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741" w:rsidRDefault="00872741" w:rsidP="00872741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Лихачёва Наталья Викторовна</w:t>
      </w:r>
    </w:p>
    <w:p w:rsidR="00872741" w:rsidRDefault="00872741" w:rsidP="00872741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МБОУ ООШ № 69 г. Кирова</w:t>
      </w:r>
    </w:p>
    <w:p w:rsidR="00872741" w:rsidRDefault="00872741" w:rsidP="00872741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 химии</w:t>
      </w:r>
    </w:p>
    <w:p w:rsidR="00872741" w:rsidRPr="00872741" w:rsidRDefault="00872741" w:rsidP="0087274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2741">
        <w:rPr>
          <w:rFonts w:ascii="Times New Roman" w:hAnsi="Times New Roman" w:cs="Times New Roman"/>
          <w:b/>
          <w:sz w:val="24"/>
          <w:szCs w:val="24"/>
        </w:rPr>
        <w:t>Современные средства оценивания результатов обучения.</w:t>
      </w:r>
    </w:p>
    <w:p w:rsidR="00435E28" w:rsidRPr="00126E78" w:rsidRDefault="00126E78" w:rsidP="006D356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 xml:space="preserve">Традиционная практика обучения видит свою важнейшую задачу </w:t>
      </w:r>
      <w:r w:rsidR="006D356D">
        <w:rPr>
          <w:rFonts w:ascii="Times New Roman" w:hAnsi="Times New Roman" w:cs="Times New Roman"/>
          <w:sz w:val="24"/>
          <w:szCs w:val="24"/>
        </w:rPr>
        <w:t xml:space="preserve">в том, чтобы приобщить </w:t>
      </w:r>
      <w:proofErr w:type="gramStart"/>
      <w:r w:rsidR="006D356D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126E78">
        <w:rPr>
          <w:rFonts w:ascii="Times New Roman" w:hAnsi="Times New Roman" w:cs="Times New Roman"/>
          <w:sz w:val="24"/>
          <w:szCs w:val="24"/>
        </w:rPr>
        <w:t xml:space="preserve"> к обобщенному и систематизированному опыту социальной практики общества. Отсюда - утверждение ведущей роли теоретических знаний, ориентация на усвоение основ наук. Широко распространен взгляд на образование как на способ и процесс передачи знаний, умений и навыков. Учебная деятельность </w:t>
      </w:r>
      <w:proofErr w:type="gramStart"/>
      <w:r w:rsidRPr="00126E78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126E78">
        <w:rPr>
          <w:rFonts w:ascii="Times New Roman" w:hAnsi="Times New Roman" w:cs="Times New Roman"/>
          <w:sz w:val="24"/>
          <w:szCs w:val="24"/>
        </w:rPr>
        <w:t xml:space="preserve"> оказывается как бы вырезанной из контекста реальной жизни - им навязываются цели усвоения накопленной информации. Этим, прежде всего, объясняется падение интереса к учению и профессии.</w:t>
      </w:r>
    </w:p>
    <w:p w:rsidR="00126E78" w:rsidRPr="00126E78" w:rsidRDefault="00126E78" w:rsidP="006D356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Информация и знания – это не одно и то же. Учебная информация - это знаковая система, учебный текст, звуки произносимых педагогом слов, которые должен воспринять и усвоить обучающийся.</w:t>
      </w:r>
    </w:p>
    <w:p w:rsidR="00126E78" w:rsidRPr="00126E78" w:rsidRDefault="00126E78" w:rsidP="006D356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Знания - проверенный практикой результат познания действительности, ее верное отражение человеком, ставшее ориентировочной основой компетентного действия. Знание - это информация, перекодированная на язык мозговых структур. Чтобы получить статус знания, осознанного отражения действительности, информация с самого начала должна «примериваться» к действию и поступку, усваиваться в их контексте. Мышление рождается в проблемной ситуации, а не в ходе решения задачи по заранее известному  образцу.</w:t>
      </w:r>
    </w:p>
    <w:p w:rsidR="00126E78" w:rsidRPr="00126E78" w:rsidRDefault="00126E78" w:rsidP="006D356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 xml:space="preserve">В настоящее время в сфере образования все больше распространяются субъект-субъектный, </w:t>
      </w:r>
      <w:proofErr w:type="gramStart"/>
      <w:r w:rsidRPr="00126E78">
        <w:rPr>
          <w:rFonts w:ascii="Times New Roman" w:hAnsi="Times New Roman" w:cs="Times New Roman"/>
          <w:sz w:val="24"/>
          <w:szCs w:val="24"/>
        </w:rPr>
        <w:t>личностно-ориентированный</w:t>
      </w:r>
      <w:proofErr w:type="gramEnd"/>
      <w:r w:rsidRPr="00126E7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126E78">
        <w:rPr>
          <w:rFonts w:ascii="Times New Roman" w:hAnsi="Times New Roman" w:cs="Times New Roman"/>
          <w:sz w:val="24"/>
          <w:szCs w:val="24"/>
        </w:rPr>
        <w:t>деятельностный</w:t>
      </w:r>
      <w:proofErr w:type="spellEnd"/>
      <w:r w:rsidRPr="00126E78">
        <w:rPr>
          <w:rFonts w:ascii="Times New Roman" w:hAnsi="Times New Roman" w:cs="Times New Roman"/>
          <w:sz w:val="24"/>
          <w:szCs w:val="24"/>
        </w:rPr>
        <w:t xml:space="preserve"> подходы.</w:t>
      </w:r>
    </w:p>
    <w:p w:rsidR="00126E78" w:rsidRPr="00126E78" w:rsidRDefault="00126E78" w:rsidP="006D356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 xml:space="preserve">Основные особенности </w:t>
      </w:r>
      <w:proofErr w:type="gramStart"/>
      <w:r w:rsidRPr="00126E78">
        <w:rPr>
          <w:rFonts w:ascii="Times New Roman" w:hAnsi="Times New Roman" w:cs="Times New Roman"/>
          <w:sz w:val="24"/>
          <w:szCs w:val="24"/>
        </w:rPr>
        <w:t>субъект-субъектного</w:t>
      </w:r>
      <w:proofErr w:type="gramEnd"/>
      <w:r w:rsidRPr="00126E78">
        <w:rPr>
          <w:rFonts w:ascii="Times New Roman" w:hAnsi="Times New Roman" w:cs="Times New Roman"/>
          <w:sz w:val="24"/>
          <w:szCs w:val="24"/>
        </w:rPr>
        <w:t xml:space="preserve"> образования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1. Ситуация, когда учащийся стремится сам приобрести знания, а учитель создает для этого условия;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2. Использование методов, которые дают возможность совместного «сотворения» или изобретения знания в процессе обучения;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lastRenderedPageBreak/>
        <w:t>3. Вариативность общего содержания обучения с учетом индивидуальных особенностей учащихся при сохранении инвариантности базового содержания, в том числе вариативность сроков освоения материала при инвариантности общего периода обучения;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4. Наличие общих правил учебной деятельности и взаимодействия, которым подчиняются все субъекты образовательного процесса и вариативность их применения;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5. Наличие особой системы взаимодействия субъектов образовательного процесса и диалог как отражение этой системы;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6. Оценивание не только стандартного набора знаний учащегося, но и его «индивидуализированной» карты знания и процесса развития в соотнесении с его возможностями;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7. Равное внимание к процессам получения знаний и целостного развития личности ребенка.</w:t>
      </w:r>
    </w:p>
    <w:p w:rsidR="00126E78" w:rsidRPr="00126E78" w:rsidRDefault="00126E78" w:rsidP="006D356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Суть личностного подхода состоит в том, что образование рассматривается не как способ передачи знаний, умений и навыков, а как способ развития личности. Личность при этом понимается как субъект свободной творческой деятельности. Это предполагает отношение человека к собственному развитию как к ценности. Процесс формирования человека как субъекта творческой деятельности составляет главную линию его развития.</w:t>
      </w:r>
    </w:p>
    <w:p w:rsidR="00126E78" w:rsidRPr="00126E78" w:rsidRDefault="00126E78" w:rsidP="006D356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 xml:space="preserve">С позиции </w:t>
      </w:r>
      <w:proofErr w:type="spellStart"/>
      <w:r w:rsidRPr="00126E78">
        <w:rPr>
          <w:rFonts w:ascii="Times New Roman" w:hAnsi="Times New Roman" w:cs="Times New Roman"/>
          <w:sz w:val="24"/>
          <w:szCs w:val="24"/>
        </w:rPr>
        <w:t>деятельностного</w:t>
      </w:r>
      <w:proofErr w:type="spellEnd"/>
      <w:r w:rsidRPr="00126E78">
        <w:rPr>
          <w:rFonts w:ascii="Times New Roman" w:hAnsi="Times New Roman" w:cs="Times New Roman"/>
          <w:sz w:val="24"/>
          <w:szCs w:val="24"/>
        </w:rPr>
        <w:t xml:space="preserve"> подхода, качество образования можно определить как меру соответствия результатов развития личности обучающихся в конце какого-либо возрастного периода возможностям для развития, содержащимся в культуре общества. В процессе образования на соответствующих возрастных этапах у человека должны формироваться определенные целостные виды деятельности и соответствующие им способности. Этим результаты образования, ориентированного на развитие личности, отличаются от результатов обучения и воспитания, ориентированных на передачу знаний, умений и навыков.</w:t>
      </w:r>
    </w:p>
    <w:p w:rsidR="00126E78" w:rsidRPr="00126E78" w:rsidRDefault="00126E78" w:rsidP="006D356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Рефлексивные умения выражаются в способности формировать представления о себе, о своей деятельности, прогнозировать ее и планировать, а также выяснять и анализировать мнения других людей о своей деятельности и о себе. Рефлексивные умения являются важнейшим компонентом в структуре инновационной деятельности специалиста, поскольку специалист с развитыми рефлексивными умениями имеет большие возможности в реализации творческого потенциала.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К общим р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126E78">
        <w:rPr>
          <w:rFonts w:ascii="Times New Roman" w:hAnsi="Times New Roman" w:cs="Times New Roman"/>
          <w:sz w:val="24"/>
          <w:szCs w:val="24"/>
        </w:rPr>
        <w:t>флексивным умениям относятся: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26E78">
        <w:rPr>
          <w:rFonts w:ascii="Times New Roman" w:hAnsi="Times New Roman" w:cs="Times New Roman"/>
          <w:sz w:val="24"/>
          <w:szCs w:val="24"/>
        </w:rPr>
        <w:t>умение ставить реальные цели как основу для оценки результативности своих действий;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26E78">
        <w:rPr>
          <w:rFonts w:ascii="Times New Roman" w:hAnsi="Times New Roman" w:cs="Times New Roman"/>
          <w:sz w:val="24"/>
          <w:szCs w:val="24"/>
        </w:rPr>
        <w:t>адаптировать, дополнять или изменять план, программу, формы и методы работы соответственно конкретным условиям, с целью достижения оптимальных результатов;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26E78">
        <w:rPr>
          <w:rFonts w:ascii="Times New Roman" w:hAnsi="Times New Roman" w:cs="Times New Roman"/>
          <w:sz w:val="24"/>
          <w:szCs w:val="24"/>
        </w:rPr>
        <w:t>прогнозировать последствия своих действий, осуществлять контроль и самоконтроль, осознавать выполненную деятельность, самокритично относиться к ней;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26E78">
        <w:rPr>
          <w:rFonts w:ascii="Times New Roman" w:hAnsi="Times New Roman" w:cs="Times New Roman"/>
          <w:sz w:val="24"/>
          <w:szCs w:val="24"/>
        </w:rPr>
        <w:t>оценивать и обобщать опыт своей практической работы и применять в своей практике опыт других людей.</w:t>
      </w:r>
    </w:p>
    <w:p w:rsidR="00126E78" w:rsidRPr="00126E78" w:rsidRDefault="00126E78" w:rsidP="006D356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Адаптивность системы образования требует определения соответствия деятельности конкретной педагогической системы возможностям и образовательным потребностям конкретного учащегося. Учение в условиях адаптивной системы обучения становится преимущественно активной самостоятельной деятельностью, управляемой посредством использования контроля и диагностики.</w:t>
      </w:r>
    </w:p>
    <w:p w:rsidR="00126E78" w:rsidRPr="00126E78" w:rsidRDefault="00126E78" w:rsidP="006D356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 xml:space="preserve">Средства контроля и диагностики в новых условиях изменяются. Отметочной системы, измеряющей только единичный конкретный результат, становится недостаточно. Для отслеживания процесса достижения образовательных целей необходимы средства, дающие возможность проследить и оценить динамику процесса достижения целей. Таким образом, возникает необходимость введения накопительной системы оценок, к которой относятся известные в отечественной системе обучения мониторинг, рейтинговое оценивание, портфолио. К накопительной оценке относятся, кроме того, используемые для оценивания интервью, деловые игры, дневники </w:t>
      </w:r>
      <w:proofErr w:type="spellStart"/>
      <w:r w:rsidRPr="00126E78">
        <w:rPr>
          <w:rFonts w:ascii="Times New Roman" w:hAnsi="Times New Roman" w:cs="Times New Roman"/>
          <w:sz w:val="24"/>
          <w:szCs w:val="24"/>
        </w:rPr>
        <w:t>самооценивания</w:t>
      </w:r>
      <w:proofErr w:type="spellEnd"/>
      <w:r w:rsidRPr="00126E78">
        <w:rPr>
          <w:rFonts w:ascii="Times New Roman" w:hAnsi="Times New Roman" w:cs="Times New Roman"/>
          <w:sz w:val="24"/>
          <w:szCs w:val="24"/>
        </w:rPr>
        <w:t>, метод заключения соглашения и другие методы, используемые в западной дидактике.</w:t>
      </w:r>
    </w:p>
    <w:p w:rsidR="00126E78" w:rsidRPr="00126E78" w:rsidRDefault="00126E78" w:rsidP="006D356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 xml:space="preserve">Накопительные оценки позволяют обучающимся формировать положительное отношение к учебе, так как дают им возможность продемонстрировать то, как много они знают и умеют, а не их недостатки, что характерно для традиционных методов оценки. Они делают процесс обучения более эффективным, особенно при правильно организованной и конструктивной обратной связи. Новые методы оценки, такие как моделирование, практика, ролевые игры, позволяют студенту понять, как применить приобретенные умения и навыки внутри и за пределами образовательной среды. Появляется возможность оценить более разнообразный спектр умений учащихся в большем  количестве ситуаций. При этом оценивать могут не только педагоги, но и родители, и, </w:t>
      </w:r>
      <w:r>
        <w:rPr>
          <w:rFonts w:ascii="Times New Roman" w:hAnsi="Times New Roman" w:cs="Times New Roman"/>
          <w:sz w:val="24"/>
          <w:szCs w:val="24"/>
        </w:rPr>
        <w:t>что самое важное, сам учащийся.</w:t>
      </w:r>
    </w:p>
    <w:p w:rsidR="00126E78" w:rsidRDefault="00126E78" w:rsidP="006D356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К основным характеристикам эффективной оценки относят то, что она фокусируется на процессе и на продукте; оценивается не только то, чему ученика учат, но и то, что от него ожидается; в процесс оценки активно вовлекаются и педагоги и учащиеся; оценка основывается на разнообразных и вариативных средствах; оценка проходит на всех этапах и уровнях обучения и обеспечивает участников оценки необходимой информацией для совершенствования процесса обучения посредством обратной связи. Накопительная оценка, при ее правильном использовании, реализует все эти требования</w:t>
      </w:r>
      <w:r w:rsidR="006D42D9">
        <w:rPr>
          <w:rFonts w:ascii="Times New Roman" w:hAnsi="Times New Roman" w:cs="Times New Roman"/>
          <w:sz w:val="24"/>
          <w:szCs w:val="24"/>
        </w:rPr>
        <w:t xml:space="preserve"> [2</w:t>
      </w:r>
      <w:bookmarkStart w:id="0" w:name="_GoBack"/>
      <w:bookmarkEnd w:id="0"/>
      <w:r w:rsidR="006D42D9">
        <w:rPr>
          <w:rFonts w:ascii="Times New Roman" w:hAnsi="Times New Roman" w:cs="Times New Roman"/>
          <w:sz w:val="24"/>
          <w:szCs w:val="24"/>
        </w:rPr>
        <w:t>]</w:t>
      </w:r>
      <w:r w:rsidRPr="00126E78">
        <w:rPr>
          <w:rFonts w:ascii="Times New Roman" w:hAnsi="Times New Roman" w:cs="Times New Roman"/>
          <w:sz w:val="24"/>
          <w:szCs w:val="24"/>
        </w:rPr>
        <w:t>.</w:t>
      </w:r>
    </w:p>
    <w:p w:rsidR="006D356D" w:rsidRPr="006D356D" w:rsidRDefault="006D356D" w:rsidP="006D356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Одной из форм организации контроля качества обучения может являться рейтинговая технология. </w:t>
      </w:r>
    </w:p>
    <w:p w:rsidR="00126E78" w:rsidRPr="00126E78" w:rsidRDefault="00126E78" w:rsidP="006D356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 xml:space="preserve">Рейтинг учащегося  (англ. </w:t>
      </w:r>
      <w:proofErr w:type="spellStart"/>
      <w:r w:rsidRPr="00126E78">
        <w:rPr>
          <w:rFonts w:ascii="Times New Roman" w:hAnsi="Times New Roman" w:cs="Times New Roman"/>
          <w:sz w:val="24"/>
          <w:szCs w:val="24"/>
        </w:rPr>
        <w:t>rating</w:t>
      </w:r>
      <w:proofErr w:type="spellEnd"/>
      <w:r w:rsidRPr="00126E78">
        <w:rPr>
          <w:rFonts w:ascii="Times New Roman" w:hAnsi="Times New Roman" w:cs="Times New Roman"/>
          <w:sz w:val="24"/>
          <w:szCs w:val="24"/>
        </w:rPr>
        <w:t xml:space="preserve">, от </w:t>
      </w:r>
      <w:proofErr w:type="spellStart"/>
      <w:r w:rsidRPr="00126E78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126E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26E78">
        <w:rPr>
          <w:rFonts w:ascii="Times New Roman" w:hAnsi="Times New Roman" w:cs="Times New Roman"/>
          <w:sz w:val="24"/>
          <w:szCs w:val="24"/>
        </w:rPr>
        <w:t>rate</w:t>
      </w:r>
      <w:proofErr w:type="spellEnd"/>
      <w:r w:rsidRPr="00126E78">
        <w:rPr>
          <w:rFonts w:ascii="Times New Roman" w:hAnsi="Times New Roman" w:cs="Times New Roman"/>
          <w:sz w:val="24"/>
          <w:szCs w:val="24"/>
        </w:rPr>
        <w:t xml:space="preserve"> – оценивать, ранжировать) - это индивидуальный числовой показатель интегральной оценки достижений в учебе, образуемый путем сложения рейтинговых баллов, полученных в результате оценки отдельных учебных действий, по возможности с учетом коэффициента значимости («весового» коэффициента) этих действий в до</w:t>
      </w:r>
      <w:r>
        <w:rPr>
          <w:rFonts w:ascii="Times New Roman" w:hAnsi="Times New Roman" w:cs="Times New Roman"/>
          <w:sz w:val="24"/>
          <w:szCs w:val="24"/>
        </w:rPr>
        <w:t>стижении образовательных целей.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Основной п</w:t>
      </w:r>
      <w:r>
        <w:rPr>
          <w:rFonts w:ascii="Times New Roman" w:hAnsi="Times New Roman" w:cs="Times New Roman"/>
          <w:sz w:val="24"/>
          <w:szCs w:val="24"/>
        </w:rPr>
        <w:t>ринцип рейтинга – ранжирование.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Принципы рейтинговой</w:t>
      </w:r>
      <w:r>
        <w:rPr>
          <w:rFonts w:ascii="Times New Roman" w:hAnsi="Times New Roman" w:cs="Times New Roman"/>
          <w:sz w:val="24"/>
          <w:szCs w:val="24"/>
        </w:rPr>
        <w:t xml:space="preserve"> технологии (по Л.Г. Устиновой)</w:t>
      </w:r>
    </w:p>
    <w:p w:rsidR="00126E78" w:rsidRPr="006D356D" w:rsidRDefault="00126E78" w:rsidP="006D356D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356D">
        <w:rPr>
          <w:rFonts w:ascii="Times New Roman" w:hAnsi="Times New Roman" w:cs="Times New Roman"/>
          <w:sz w:val="24"/>
          <w:szCs w:val="24"/>
        </w:rPr>
        <w:t>Ориентационный принцип (чёткое определение для учащихся целей и задач работы, способов их достижения).</w:t>
      </w:r>
    </w:p>
    <w:p w:rsidR="00126E78" w:rsidRPr="006D356D" w:rsidRDefault="00126E78" w:rsidP="006D356D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356D">
        <w:rPr>
          <w:rFonts w:ascii="Times New Roman" w:hAnsi="Times New Roman" w:cs="Times New Roman"/>
          <w:sz w:val="24"/>
          <w:szCs w:val="24"/>
        </w:rPr>
        <w:t>Принцип комплексного подхода (единство учебной, научной и воспитательной работы).</w:t>
      </w:r>
    </w:p>
    <w:p w:rsidR="00126E78" w:rsidRPr="006D356D" w:rsidRDefault="00126E78" w:rsidP="006D356D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356D">
        <w:rPr>
          <w:rFonts w:ascii="Times New Roman" w:hAnsi="Times New Roman" w:cs="Times New Roman"/>
          <w:sz w:val="24"/>
          <w:szCs w:val="24"/>
        </w:rPr>
        <w:t>Принцип мотивации (формирование у учащихся потребностей в познании, в достижении цели,  учении, труде).</w:t>
      </w:r>
    </w:p>
    <w:p w:rsidR="00126E78" w:rsidRPr="006D356D" w:rsidRDefault="00126E78" w:rsidP="006D356D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356D">
        <w:rPr>
          <w:rFonts w:ascii="Times New Roman" w:hAnsi="Times New Roman" w:cs="Times New Roman"/>
          <w:sz w:val="24"/>
          <w:szCs w:val="24"/>
        </w:rPr>
        <w:t>Принцип объективности рейтинговой технологии обучения (независимость результатов от личности преподавателя).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Объект</w:t>
      </w:r>
      <w:r>
        <w:rPr>
          <w:rFonts w:ascii="Times New Roman" w:hAnsi="Times New Roman" w:cs="Times New Roman"/>
          <w:sz w:val="24"/>
          <w:szCs w:val="24"/>
        </w:rPr>
        <w:t>ы рейтинговой системы контроля: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– совокупность знаний и умений по всем дисциплинам учебного плана;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– с</w:t>
      </w:r>
      <w:r>
        <w:rPr>
          <w:rFonts w:ascii="Times New Roman" w:hAnsi="Times New Roman" w:cs="Times New Roman"/>
          <w:sz w:val="24"/>
          <w:szCs w:val="24"/>
        </w:rPr>
        <w:t>оциальная активность учащегося.</w:t>
      </w:r>
    </w:p>
    <w:p w:rsidR="00126E78" w:rsidRPr="00126E78" w:rsidRDefault="00126E78" w:rsidP="006D356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 xml:space="preserve">Конечная цель рейтинговой технологии – становление учащегося как субъекта учебной, научной деятельности, то есть достижения такого уровня развития </w:t>
      </w:r>
      <w:proofErr w:type="gramStart"/>
      <w:r w:rsidRPr="00126E78">
        <w:rPr>
          <w:rFonts w:ascii="Times New Roman" w:hAnsi="Times New Roman" w:cs="Times New Roman"/>
          <w:sz w:val="24"/>
          <w:szCs w:val="24"/>
        </w:rPr>
        <w:t>обучаемых</w:t>
      </w:r>
      <w:proofErr w:type="gramEnd"/>
      <w:r w:rsidRPr="00126E78">
        <w:rPr>
          <w:rFonts w:ascii="Times New Roman" w:hAnsi="Times New Roman" w:cs="Times New Roman"/>
          <w:sz w:val="24"/>
          <w:szCs w:val="24"/>
        </w:rPr>
        <w:t xml:space="preserve">, когда они оказываются способными поставить цель своей деятельности; когда учащиеся могут планировать, корректировать свои действия, соотнося результат с поставленной целью. Учащийся должен осознать себя субъектом учебного процесса. Поэтому в рамках рейтинговой технологии между преподавателем и учащимся возникают </w:t>
      </w:r>
      <w:proofErr w:type="gramStart"/>
      <w:r w:rsidRPr="00126E78">
        <w:rPr>
          <w:rFonts w:ascii="Times New Roman" w:hAnsi="Times New Roman" w:cs="Times New Roman"/>
          <w:sz w:val="24"/>
          <w:szCs w:val="24"/>
        </w:rPr>
        <w:t>субъект-субъектные</w:t>
      </w:r>
      <w:proofErr w:type="gramEnd"/>
      <w:r w:rsidRPr="00126E78">
        <w:rPr>
          <w:rFonts w:ascii="Times New Roman" w:hAnsi="Times New Roman" w:cs="Times New Roman"/>
          <w:sz w:val="24"/>
          <w:szCs w:val="24"/>
        </w:rPr>
        <w:t xml:space="preserve"> отношения.</w:t>
      </w:r>
    </w:p>
    <w:p w:rsidR="00126E78" w:rsidRPr="00126E78" w:rsidRDefault="006D356D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Задачи рейтинга: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– построение системы комплексного мониторинга эффективности образовательной программы;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– повышение уровня мотивации учащих</w:t>
      </w:r>
      <w:r w:rsidR="006D356D">
        <w:rPr>
          <w:rFonts w:ascii="Times New Roman" w:hAnsi="Times New Roman" w:cs="Times New Roman"/>
          <w:sz w:val="24"/>
          <w:szCs w:val="24"/>
        </w:rPr>
        <w:t>ся в разных сферах деятельности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– построение индивидуа</w:t>
      </w:r>
      <w:r w:rsidR="006D356D">
        <w:rPr>
          <w:rFonts w:ascii="Times New Roman" w:hAnsi="Times New Roman" w:cs="Times New Roman"/>
          <w:sz w:val="24"/>
          <w:szCs w:val="24"/>
        </w:rPr>
        <w:t>льных образовательных программ;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– целевая подготовка лучших абитуриентов, отвечающих требов</w:t>
      </w:r>
      <w:r w:rsidR="006D356D">
        <w:rPr>
          <w:rFonts w:ascii="Times New Roman" w:hAnsi="Times New Roman" w:cs="Times New Roman"/>
          <w:sz w:val="24"/>
          <w:szCs w:val="24"/>
        </w:rPr>
        <w:t>аниям высших учебных заведений.</w:t>
      </w:r>
    </w:p>
    <w:p w:rsidR="00126E78" w:rsidRPr="00126E78" w:rsidRDefault="006D356D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Функции рейтинговой технологии: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126E78">
        <w:rPr>
          <w:rFonts w:ascii="Times New Roman" w:hAnsi="Times New Roman" w:cs="Times New Roman"/>
          <w:sz w:val="24"/>
          <w:szCs w:val="24"/>
        </w:rPr>
        <w:t>креативная</w:t>
      </w:r>
      <w:proofErr w:type="gramEnd"/>
      <w:r w:rsidRPr="00126E78">
        <w:rPr>
          <w:rFonts w:ascii="Times New Roman" w:hAnsi="Times New Roman" w:cs="Times New Roman"/>
          <w:sz w:val="24"/>
          <w:szCs w:val="24"/>
        </w:rPr>
        <w:t xml:space="preserve"> (формирование тв</w:t>
      </w:r>
      <w:r w:rsidR="006D356D">
        <w:rPr>
          <w:rFonts w:ascii="Times New Roman" w:hAnsi="Times New Roman" w:cs="Times New Roman"/>
          <w:sz w:val="24"/>
          <w:szCs w:val="24"/>
        </w:rPr>
        <w:t>орческого потенциала учащихся);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- рефлексия (самооценка уч</w:t>
      </w:r>
      <w:r w:rsidR="006D356D">
        <w:rPr>
          <w:rFonts w:ascii="Times New Roman" w:hAnsi="Times New Roman" w:cs="Times New Roman"/>
          <w:sz w:val="24"/>
          <w:szCs w:val="24"/>
        </w:rPr>
        <w:t>ебных и личностных достижений);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126E78">
        <w:rPr>
          <w:rFonts w:ascii="Times New Roman" w:hAnsi="Times New Roman" w:cs="Times New Roman"/>
          <w:sz w:val="24"/>
          <w:szCs w:val="24"/>
        </w:rPr>
        <w:t>стимулирующая</w:t>
      </w:r>
      <w:proofErr w:type="gramEnd"/>
      <w:r w:rsidRPr="00126E78">
        <w:rPr>
          <w:rFonts w:ascii="Times New Roman" w:hAnsi="Times New Roman" w:cs="Times New Roman"/>
          <w:sz w:val="24"/>
          <w:szCs w:val="24"/>
        </w:rPr>
        <w:t xml:space="preserve"> (создание условий для развития а</w:t>
      </w:r>
      <w:r w:rsidR="006D356D">
        <w:rPr>
          <w:rFonts w:ascii="Times New Roman" w:hAnsi="Times New Roman" w:cs="Times New Roman"/>
          <w:sz w:val="24"/>
          <w:szCs w:val="24"/>
        </w:rPr>
        <w:t>ктивности и самостоятельности);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126E78">
        <w:rPr>
          <w:rFonts w:ascii="Times New Roman" w:hAnsi="Times New Roman" w:cs="Times New Roman"/>
          <w:sz w:val="24"/>
          <w:szCs w:val="24"/>
        </w:rPr>
        <w:t>диагностическая</w:t>
      </w:r>
      <w:proofErr w:type="gramEnd"/>
      <w:r w:rsidRPr="00126E78">
        <w:rPr>
          <w:rFonts w:ascii="Times New Roman" w:hAnsi="Times New Roman" w:cs="Times New Roman"/>
          <w:sz w:val="24"/>
          <w:szCs w:val="24"/>
        </w:rPr>
        <w:t xml:space="preserve"> (получение  информации об о</w:t>
      </w:r>
      <w:r w:rsidR="006D356D">
        <w:rPr>
          <w:rFonts w:ascii="Times New Roman" w:hAnsi="Times New Roman" w:cs="Times New Roman"/>
          <w:sz w:val="24"/>
          <w:szCs w:val="24"/>
        </w:rPr>
        <w:t>собенностях учебного процесса);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- коррекция (корректировка влияний нововведений на р</w:t>
      </w:r>
      <w:r w:rsidR="006D356D">
        <w:rPr>
          <w:rFonts w:ascii="Times New Roman" w:hAnsi="Times New Roman" w:cs="Times New Roman"/>
          <w:sz w:val="24"/>
          <w:szCs w:val="24"/>
        </w:rPr>
        <w:t>а</w:t>
      </w:r>
      <w:r w:rsidR="006D42D9">
        <w:rPr>
          <w:rFonts w:ascii="Times New Roman" w:hAnsi="Times New Roman" w:cs="Times New Roman"/>
          <w:sz w:val="24"/>
          <w:szCs w:val="24"/>
        </w:rPr>
        <w:t>звитие личности учащихся) [1</w:t>
      </w:r>
      <w:r w:rsidR="006D356D">
        <w:rPr>
          <w:rFonts w:ascii="Times New Roman" w:hAnsi="Times New Roman" w:cs="Times New Roman"/>
          <w:sz w:val="24"/>
          <w:szCs w:val="24"/>
        </w:rPr>
        <w:t>].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 xml:space="preserve">Условия организации </w:t>
      </w:r>
      <w:r w:rsidR="006D356D">
        <w:rPr>
          <w:rFonts w:ascii="Times New Roman" w:hAnsi="Times New Roman" w:cs="Times New Roman"/>
          <w:sz w:val="24"/>
          <w:szCs w:val="24"/>
        </w:rPr>
        <w:t>рейтинговой системы оценивания: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– модульная</w:t>
      </w:r>
      <w:r w:rsidR="006D356D">
        <w:rPr>
          <w:rFonts w:ascii="Times New Roman" w:hAnsi="Times New Roman" w:cs="Times New Roman"/>
          <w:sz w:val="24"/>
          <w:szCs w:val="24"/>
        </w:rPr>
        <w:t xml:space="preserve"> организация учебного процесса,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– постоян</w:t>
      </w:r>
      <w:r w:rsidR="006D356D">
        <w:rPr>
          <w:rFonts w:ascii="Times New Roman" w:hAnsi="Times New Roman" w:cs="Times New Roman"/>
          <w:sz w:val="24"/>
          <w:szCs w:val="24"/>
        </w:rPr>
        <w:t>ное отслеживание уровня знаний,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– многобалльное о</w:t>
      </w:r>
      <w:r w:rsidR="006D356D">
        <w:rPr>
          <w:rFonts w:ascii="Times New Roman" w:hAnsi="Times New Roman" w:cs="Times New Roman"/>
          <w:sz w:val="24"/>
          <w:szCs w:val="24"/>
        </w:rPr>
        <w:t xml:space="preserve">ценивание </w:t>
      </w:r>
      <w:proofErr w:type="spellStart"/>
      <w:r w:rsidR="006D356D">
        <w:rPr>
          <w:rFonts w:ascii="Times New Roman" w:hAnsi="Times New Roman" w:cs="Times New Roman"/>
          <w:sz w:val="24"/>
          <w:szCs w:val="24"/>
        </w:rPr>
        <w:t>обученности</w:t>
      </w:r>
      <w:proofErr w:type="spellEnd"/>
      <w:r w:rsidR="006D356D">
        <w:rPr>
          <w:rFonts w:ascii="Times New Roman" w:hAnsi="Times New Roman" w:cs="Times New Roman"/>
          <w:sz w:val="24"/>
          <w:szCs w:val="24"/>
        </w:rPr>
        <w:t xml:space="preserve"> учащихся.</w:t>
      </w:r>
    </w:p>
    <w:p w:rsidR="00126E78" w:rsidRPr="00126E78" w:rsidRDefault="006D356D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Виды рейтинга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 xml:space="preserve">(по М.В. </w:t>
      </w:r>
      <w:proofErr w:type="gramStart"/>
      <w:r w:rsidRPr="00126E78">
        <w:rPr>
          <w:rFonts w:ascii="Times New Roman" w:hAnsi="Times New Roman" w:cs="Times New Roman"/>
          <w:sz w:val="24"/>
          <w:szCs w:val="24"/>
        </w:rPr>
        <w:t>Калужской</w:t>
      </w:r>
      <w:proofErr w:type="gramEnd"/>
      <w:r w:rsidRPr="00126E78">
        <w:rPr>
          <w:rFonts w:ascii="Times New Roman" w:hAnsi="Times New Roman" w:cs="Times New Roman"/>
          <w:sz w:val="24"/>
          <w:szCs w:val="24"/>
        </w:rPr>
        <w:t xml:space="preserve">, </w:t>
      </w:r>
      <w:r w:rsidR="006D356D">
        <w:rPr>
          <w:rFonts w:ascii="Times New Roman" w:hAnsi="Times New Roman" w:cs="Times New Roman"/>
          <w:sz w:val="24"/>
          <w:szCs w:val="24"/>
        </w:rPr>
        <w:t xml:space="preserve">О.С. </w:t>
      </w:r>
      <w:proofErr w:type="spellStart"/>
      <w:r w:rsidR="006D356D">
        <w:rPr>
          <w:rFonts w:ascii="Times New Roman" w:hAnsi="Times New Roman" w:cs="Times New Roman"/>
          <w:sz w:val="24"/>
          <w:szCs w:val="24"/>
        </w:rPr>
        <w:t>Уколовой</w:t>
      </w:r>
      <w:proofErr w:type="spellEnd"/>
      <w:r w:rsidR="006D356D">
        <w:rPr>
          <w:rFonts w:ascii="Times New Roman" w:hAnsi="Times New Roman" w:cs="Times New Roman"/>
          <w:sz w:val="24"/>
          <w:szCs w:val="24"/>
        </w:rPr>
        <w:t>, И.Г. Каменских):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– академическая успеваемость (отража</w:t>
      </w:r>
      <w:r w:rsidR="006D356D">
        <w:rPr>
          <w:rFonts w:ascii="Times New Roman" w:hAnsi="Times New Roman" w:cs="Times New Roman"/>
          <w:sz w:val="24"/>
          <w:szCs w:val="24"/>
        </w:rPr>
        <w:t>ет уровень учебных достижений),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 xml:space="preserve">– </w:t>
      </w:r>
      <w:proofErr w:type="gramStart"/>
      <w:r w:rsidRPr="00126E78">
        <w:rPr>
          <w:rFonts w:ascii="Times New Roman" w:hAnsi="Times New Roman" w:cs="Times New Roman"/>
          <w:sz w:val="24"/>
          <w:szCs w:val="24"/>
        </w:rPr>
        <w:t>олимпийский</w:t>
      </w:r>
      <w:proofErr w:type="gramEnd"/>
      <w:r w:rsidRPr="00126E78">
        <w:rPr>
          <w:rFonts w:ascii="Times New Roman" w:hAnsi="Times New Roman" w:cs="Times New Roman"/>
          <w:sz w:val="24"/>
          <w:szCs w:val="24"/>
        </w:rPr>
        <w:t xml:space="preserve"> (отражает участие в любых интеллектуальных, творче</w:t>
      </w:r>
      <w:r w:rsidR="006D356D">
        <w:rPr>
          <w:rFonts w:ascii="Times New Roman" w:hAnsi="Times New Roman" w:cs="Times New Roman"/>
          <w:sz w:val="24"/>
          <w:szCs w:val="24"/>
        </w:rPr>
        <w:t>ских и спортивных состязаниях),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– лидерский (отражает уровень социальной компетентности, общ</w:t>
      </w:r>
      <w:r w:rsidR="006D356D">
        <w:rPr>
          <w:rFonts w:ascii="Times New Roman" w:hAnsi="Times New Roman" w:cs="Times New Roman"/>
          <w:sz w:val="24"/>
          <w:szCs w:val="24"/>
        </w:rPr>
        <w:t>ественную активность учащихся),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– званий и сертификатов (фиксирует личные достижения в области иностранных языков, искусства, науки и спорта, под</w:t>
      </w:r>
      <w:r w:rsidR="006D42D9">
        <w:rPr>
          <w:rFonts w:ascii="Times New Roman" w:hAnsi="Times New Roman" w:cs="Times New Roman"/>
          <w:sz w:val="24"/>
          <w:szCs w:val="24"/>
        </w:rPr>
        <w:t>твержденные сертификатами) [3</w:t>
      </w:r>
      <w:r w:rsidR="006D356D">
        <w:rPr>
          <w:rFonts w:ascii="Times New Roman" w:hAnsi="Times New Roman" w:cs="Times New Roman"/>
          <w:sz w:val="24"/>
          <w:szCs w:val="24"/>
        </w:rPr>
        <w:t>].</w:t>
      </w:r>
    </w:p>
    <w:p w:rsidR="00126E78" w:rsidRPr="00872741" w:rsidRDefault="00126E78" w:rsidP="0087274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2741">
        <w:rPr>
          <w:rFonts w:ascii="Times New Roman" w:hAnsi="Times New Roman" w:cs="Times New Roman"/>
          <w:b/>
          <w:sz w:val="24"/>
          <w:szCs w:val="24"/>
        </w:rPr>
        <w:t>Преимущества</w:t>
      </w:r>
      <w:r w:rsidR="006D356D" w:rsidRPr="00872741">
        <w:rPr>
          <w:rFonts w:ascii="Times New Roman" w:hAnsi="Times New Roman" w:cs="Times New Roman"/>
          <w:b/>
          <w:sz w:val="24"/>
          <w:szCs w:val="24"/>
        </w:rPr>
        <w:t xml:space="preserve"> рейтинговой системы оценивания</w:t>
      </w:r>
    </w:p>
    <w:p w:rsidR="00126E78" w:rsidRPr="00872741" w:rsidRDefault="00126E78" w:rsidP="0087274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72741">
        <w:rPr>
          <w:rFonts w:ascii="Times New Roman" w:hAnsi="Times New Roman" w:cs="Times New Roman"/>
          <w:b/>
          <w:sz w:val="24"/>
          <w:szCs w:val="24"/>
        </w:rPr>
        <w:t>(по сравнению с трад</w:t>
      </w:r>
      <w:r w:rsidR="006D356D" w:rsidRPr="00872741">
        <w:rPr>
          <w:rFonts w:ascii="Times New Roman" w:hAnsi="Times New Roman" w:cs="Times New Roman"/>
          <w:b/>
          <w:sz w:val="24"/>
          <w:szCs w:val="24"/>
        </w:rPr>
        <w:t>иционной технологией контроля):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– стимулирование системат</w:t>
      </w:r>
      <w:r w:rsidR="006D356D">
        <w:rPr>
          <w:rFonts w:ascii="Times New Roman" w:hAnsi="Times New Roman" w:cs="Times New Roman"/>
          <w:sz w:val="24"/>
          <w:szCs w:val="24"/>
        </w:rPr>
        <w:t>ической самостоятельной работы;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– снижение роли случайных факторов при получении</w:t>
      </w:r>
      <w:r w:rsidR="006D356D">
        <w:rPr>
          <w:rFonts w:ascii="Times New Roman" w:hAnsi="Times New Roman" w:cs="Times New Roman"/>
          <w:sz w:val="24"/>
          <w:szCs w:val="24"/>
        </w:rPr>
        <w:t xml:space="preserve"> итоговой оценки по дисциплине;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– повышение</w:t>
      </w:r>
      <w:r w:rsidR="006D356D">
        <w:rPr>
          <w:rFonts w:ascii="Times New Roman" w:hAnsi="Times New Roman" w:cs="Times New Roman"/>
          <w:sz w:val="24"/>
          <w:szCs w:val="24"/>
        </w:rPr>
        <w:t xml:space="preserve"> роли состязательности в учебе;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– чёткая дифференциация учащихс</w:t>
      </w:r>
      <w:r w:rsidR="006D356D">
        <w:rPr>
          <w:rFonts w:ascii="Times New Roman" w:hAnsi="Times New Roman" w:cs="Times New Roman"/>
          <w:sz w:val="24"/>
          <w:szCs w:val="24"/>
        </w:rPr>
        <w:t>я в соответствии с их успехами;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– количественная характер</w:t>
      </w:r>
      <w:r w:rsidR="006D356D">
        <w:rPr>
          <w:rFonts w:ascii="Times New Roman" w:hAnsi="Times New Roman" w:cs="Times New Roman"/>
          <w:sz w:val="24"/>
          <w:szCs w:val="24"/>
        </w:rPr>
        <w:t>истика качества учебной работы;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– фиксация результатов учебн</w:t>
      </w:r>
      <w:r w:rsidR="006D356D">
        <w:rPr>
          <w:rFonts w:ascii="Times New Roman" w:hAnsi="Times New Roman" w:cs="Times New Roman"/>
          <w:sz w:val="24"/>
          <w:szCs w:val="24"/>
        </w:rPr>
        <w:t>ой деятельности на всех этапах;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– учёт качества и сроков выполнения и</w:t>
      </w:r>
      <w:r w:rsidR="006D356D">
        <w:rPr>
          <w:rFonts w:ascii="Times New Roman" w:hAnsi="Times New Roman" w:cs="Times New Roman"/>
          <w:sz w:val="24"/>
          <w:szCs w:val="24"/>
        </w:rPr>
        <w:t>ндивидуальных домашних заданий;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– п</w:t>
      </w:r>
      <w:r w:rsidR="006D356D">
        <w:rPr>
          <w:rFonts w:ascii="Times New Roman" w:hAnsi="Times New Roman" w:cs="Times New Roman"/>
          <w:sz w:val="24"/>
          <w:szCs w:val="24"/>
        </w:rPr>
        <w:t>овышение учебной мотивации.</w:t>
      </w:r>
    </w:p>
    <w:p w:rsidR="00126E78" w:rsidRPr="00872741" w:rsidRDefault="00126E78" w:rsidP="006D356D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72741">
        <w:rPr>
          <w:rFonts w:ascii="Times New Roman" w:hAnsi="Times New Roman" w:cs="Times New Roman"/>
          <w:i/>
          <w:sz w:val="24"/>
          <w:szCs w:val="24"/>
        </w:rPr>
        <w:t>Эффект от внедрения рей</w:t>
      </w:r>
      <w:r w:rsidR="006D356D" w:rsidRPr="00872741">
        <w:rPr>
          <w:rFonts w:ascii="Times New Roman" w:hAnsi="Times New Roman" w:cs="Times New Roman"/>
          <w:i/>
          <w:sz w:val="24"/>
          <w:szCs w:val="24"/>
        </w:rPr>
        <w:t>тинговой технологии выражается: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 xml:space="preserve">– в росте </w:t>
      </w:r>
      <w:r w:rsidR="006D356D">
        <w:rPr>
          <w:rFonts w:ascii="Times New Roman" w:hAnsi="Times New Roman" w:cs="Times New Roman"/>
          <w:sz w:val="24"/>
          <w:szCs w:val="24"/>
        </w:rPr>
        <w:t>социальной активности учащихся;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– в признании равноценности различ</w:t>
      </w:r>
      <w:r w:rsidR="006D356D">
        <w:rPr>
          <w:rFonts w:ascii="Times New Roman" w:hAnsi="Times New Roman" w:cs="Times New Roman"/>
          <w:sz w:val="24"/>
          <w:szCs w:val="24"/>
        </w:rPr>
        <w:t>ных образовательных траекторий;</w:t>
      </w:r>
    </w:p>
    <w:p w:rsidR="00126E78" w:rsidRPr="00126E78" w:rsidRDefault="006D356D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в ориентации на успех;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– в повышении адекватности самоо</w:t>
      </w:r>
      <w:r w:rsidR="006D356D">
        <w:rPr>
          <w:rFonts w:ascii="Times New Roman" w:hAnsi="Times New Roman" w:cs="Times New Roman"/>
          <w:sz w:val="24"/>
          <w:szCs w:val="24"/>
        </w:rPr>
        <w:t>ценки;</w:t>
      </w:r>
    </w:p>
    <w:p w:rsidR="00126E78" w:rsidRPr="00126E78" w:rsidRDefault="006D356D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в укреплении командного духа;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 xml:space="preserve">– в </w:t>
      </w:r>
      <w:r w:rsidR="006D356D">
        <w:rPr>
          <w:rFonts w:ascii="Times New Roman" w:hAnsi="Times New Roman" w:cs="Times New Roman"/>
          <w:sz w:val="24"/>
          <w:szCs w:val="24"/>
        </w:rPr>
        <w:t>осознанности жизненного выбора.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Управлени</w:t>
      </w:r>
      <w:r w:rsidR="006D356D">
        <w:rPr>
          <w:rFonts w:ascii="Times New Roman" w:hAnsi="Times New Roman" w:cs="Times New Roman"/>
          <w:sz w:val="24"/>
          <w:szCs w:val="24"/>
        </w:rPr>
        <w:t>е качеством подготовки учащихся с помощью рейтинга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1. Сравнительный анализ рейтинг-ли</w:t>
      </w:r>
      <w:r w:rsidR="006D356D">
        <w:rPr>
          <w:rFonts w:ascii="Times New Roman" w:hAnsi="Times New Roman" w:cs="Times New Roman"/>
          <w:sz w:val="24"/>
          <w:szCs w:val="24"/>
        </w:rPr>
        <w:t xml:space="preserve">стов и </w:t>
      </w:r>
      <w:proofErr w:type="gramStart"/>
      <w:r w:rsidR="006D356D">
        <w:rPr>
          <w:rFonts w:ascii="Times New Roman" w:hAnsi="Times New Roman" w:cs="Times New Roman"/>
          <w:sz w:val="24"/>
          <w:szCs w:val="24"/>
        </w:rPr>
        <w:t>эталонной</w:t>
      </w:r>
      <w:proofErr w:type="gramEnd"/>
      <w:r w:rsidR="006D356D">
        <w:rPr>
          <w:rFonts w:ascii="Times New Roman" w:hAnsi="Times New Roman" w:cs="Times New Roman"/>
          <w:sz w:val="24"/>
          <w:szCs w:val="24"/>
        </w:rPr>
        <w:t xml:space="preserve"> рейтинг-шкалы.</w:t>
      </w:r>
    </w:p>
    <w:p w:rsidR="00126E78" w:rsidRPr="00126E78" w:rsidRDefault="006D356D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Поиск информации: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– о количестве учащихся, достигших максима</w:t>
      </w:r>
      <w:r w:rsidR="006D356D">
        <w:rPr>
          <w:rFonts w:ascii="Times New Roman" w:hAnsi="Times New Roman" w:cs="Times New Roman"/>
          <w:sz w:val="24"/>
          <w:szCs w:val="24"/>
        </w:rPr>
        <w:t>льного предела эталонной шкалы;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– о количестве учащихся, освоив</w:t>
      </w:r>
      <w:r w:rsidR="006D356D">
        <w:rPr>
          <w:rFonts w:ascii="Times New Roman" w:hAnsi="Times New Roman" w:cs="Times New Roman"/>
          <w:sz w:val="24"/>
          <w:szCs w:val="24"/>
        </w:rPr>
        <w:t>ших 75% содержания образования;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– о количестве учащихся, освоивших ме</w:t>
      </w:r>
      <w:r w:rsidR="006D356D">
        <w:rPr>
          <w:rFonts w:ascii="Times New Roman" w:hAnsi="Times New Roman" w:cs="Times New Roman"/>
          <w:sz w:val="24"/>
          <w:szCs w:val="24"/>
        </w:rPr>
        <w:t>нее 50% содержания образования.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 xml:space="preserve">2. Сравнение результатов с </w:t>
      </w:r>
      <w:proofErr w:type="gramStart"/>
      <w:r w:rsidRPr="00126E78">
        <w:rPr>
          <w:rFonts w:ascii="Times New Roman" w:hAnsi="Times New Roman" w:cs="Times New Roman"/>
          <w:sz w:val="24"/>
          <w:szCs w:val="24"/>
        </w:rPr>
        <w:t>рейтинг-листами</w:t>
      </w:r>
      <w:proofErr w:type="gramEnd"/>
      <w:r w:rsidRPr="00126E78">
        <w:rPr>
          <w:rFonts w:ascii="Times New Roman" w:hAnsi="Times New Roman" w:cs="Times New Roman"/>
          <w:sz w:val="24"/>
          <w:szCs w:val="24"/>
        </w:rPr>
        <w:t xml:space="preserve"> учащ</w:t>
      </w:r>
      <w:r w:rsidR="006D356D">
        <w:rPr>
          <w:rFonts w:ascii="Times New Roman" w:hAnsi="Times New Roman" w:cs="Times New Roman"/>
          <w:sz w:val="24"/>
          <w:szCs w:val="24"/>
        </w:rPr>
        <w:t>ихся предыдущих лет обучения.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3. Характеристика  (</w:t>
      </w:r>
      <w:r w:rsidR="006D356D">
        <w:rPr>
          <w:rFonts w:ascii="Times New Roman" w:hAnsi="Times New Roman" w:cs="Times New Roman"/>
          <w:sz w:val="24"/>
          <w:szCs w:val="24"/>
        </w:rPr>
        <w:t>на основе сравнения и анализа):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– уровня обучаемости учащихся;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– уровня образовательно</w:t>
      </w:r>
      <w:r w:rsidR="006D356D">
        <w:rPr>
          <w:rFonts w:ascii="Times New Roman" w:hAnsi="Times New Roman" w:cs="Times New Roman"/>
          <w:sz w:val="24"/>
          <w:szCs w:val="24"/>
        </w:rPr>
        <w:t>й системы в учебном заведении</w:t>
      </w:r>
      <w:proofErr w:type="gramStart"/>
      <w:r w:rsidR="006D356D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– качества учебного процесса;</w:t>
      </w:r>
    </w:p>
    <w:p w:rsidR="00126E78" w:rsidRPr="00126E78" w:rsidRDefault="006D356D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эффективности РСК.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4. Решения коррекции учебного процесса, технологии рейтинга.</w:t>
      </w:r>
    </w:p>
    <w:p w:rsidR="00126E78" w:rsidRPr="00872741" w:rsidRDefault="006D356D" w:rsidP="00872741">
      <w:pPr>
        <w:spacing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72741">
        <w:rPr>
          <w:rFonts w:ascii="Times New Roman" w:hAnsi="Times New Roman" w:cs="Times New Roman"/>
          <w:i/>
          <w:sz w:val="24"/>
          <w:szCs w:val="24"/>
        </w:rPr>
        <w:t>Э</w:t>
      </w:r>
      <w:r w:rsidR="00126E78" w:rsidRPr="00872741">
        <w:rPr>
          <w:rFonts w:ascii="Times New Roman" w:hAnsi="Times New Roman" w:cs="Times New Roman"/>
          <w:i/>
          <w:sz w:val="24"/>
          <w:szCs w:val="24"/>
        </w:rPr>
        <w:t>тапы проектирования рейтинговой системы контроля по дисциплине: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1. Формулировка целей обучения по учебному предмету (внутренних и внешних, диктуемых теми дисциплинами</w:t>
      </w:r>
      <w:r>
        <w:rPr>
          <w:rFonts w:ascii="Times New Roman" w:hAnsi="Times New Roman" w:cs="Times New Roman"/>
          <w:sz w:val="24"/>
          <w:szCs w:val="24"/>
        </w:rPr>
        <w:t xml:space="preserve">, которые опираются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данную</w:t>
      </w:r>
      <w:proofErr w:type="gramEnd"/>
      <w:r>
        <w:rPr>
          <w:rFonts w:ascii="Times New Roman" w:hAnsi="Times New Roman" w:cs="Times New Roman"/>
          <w:sz w:val="24"/>
          <w:szCs w:val="24"/>
        </w:rPr>
        <w:t>).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2. Отбор и</w:t>
      </w:r>
      <w:r>
        <w:rPr>
          <w:rFonts w:ascii="Times New Roman" w:hAnsi="Times New Roman" w:cs="Times New Roman"/>
          <w:sz w:val="24"/>
          <w:szCs w:val="24"/>
        </w:rPr>
        <w:t xml:space="preserve"> подготовка учебного материала.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3. Определение содержания контроля, то есть выделение основопола</w:t>
      </w:r>
      <w:r>
        <w:rPr>
          <w:rFonts w:ascii="Times New Roman" w:hAnsi="Times New Roman" w:cs="Times New Roman"/>
          <w:sz w:val="24"/>
          <w:szCs w:val="24"/>
        </w:rPr>
        <w:t>гающей части учебного материла.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4. Разрабо</w:t>
      </w:r>
      <w:r>
        <w:rPr>
          <w:rFonts w:ascii="Times New Roman" w:hAnsi="Times New Roman" w:cs="Times New Roman"/>
          <w:sz w:val="24"/>
          <w:szCs w:val="24"/>
        </w:rPr>
        <w:t>тка структуры системы контроля.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5. Назначение средств измерения (распределение заданий-измерителей по уче</w:t>
      </w:r>
      <w:r>
        <w:rPr>
          <w:rFonts w:ascii="Times New Roman" w:hAnsi="Times New Roman" w:cs="Times New Roman"/>
          <w:sz w:val="24"/>
          <w:szCs w:val="24"/>
        </w:rPr>
        <w:t>бным темам программы курса).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 xml:space="preserve">6. Разработка системы оценивания (оценивание каждого </w:t>
      </w:r>
      <w:r>
        <w:rPr>
          <w:rFonts w:ascii="Times New Roman" w:hAnsi="Times New Roman" w:cs="Times New Roman"/>
          <w:sz w:val="24"/>
          <w:szCs w:val="24"/>
        </w:rPr>
        <w:t>задания - измеряется в баллах).</w:t>
      </w:r>
      <w:r w:rsidRPr="00126E7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6E78" w:rsidRPr="006D356D" w:rsidRDefault="00126E78" w:rsidP="006D356D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356D">
        <w:rPr>
          <w:rFonts w:ascii="Times New Roman" w:hAnsi="Times New Roman" w:cs="Times New Roman"/>
          <w:b/>
          <w:sz w:val="24"/>
          <w:szCs w:val="24"/>
        </w:rPr>
        <w:t>Основные понятия рейтинговой системы оценивания</w:t>
      </w:r>
    </w:p>
    <w:p w:rsidR="00126E78" w:rsidRPr="00126E78" w:rsidRDefault="00126E78" w:rsidP="0087274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Кумулятивный (эталонный) балльный показатель – обобщенный показатель качества обучения, характеризуемый максимально возможной суммой баллов, которую может накопить учащийся в результате изучения всех дисциплин учебного плана. Разрабатывается на базе эталонных показателей по всем изучаемым дисциплинам. При сравнении его с нормативным (эталонным) показателем характеризует степень полноты о</w:t>
      </w:r>
      <w:r>
        <w:rPr>
          <w:rFonts w:ascii="Times New Roman" w:hAnsi="Times New Roman" w:cs="Times New Roman"/>
          <w:sz w:val="24"/>
          <w:szCs w:val="24"/>
        </w:rPr>
        <w:t>своения содержания образования</w:t>
      </w:r>
    </w:p>
    <w:p w:rsidR="00126E78" w:rsidRPr="00126E78" w:rsidRDefault="00126E78" w:rsidP="0087274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 xml:space="preserve">Рейтинг-шкала – унифицированная шкала рейтинговой оценки, принципы формирования которой являются общими для всех дисциплин. Полученный учащимся рейтинговый показатель в процентах от максимально возможной величины баллов по дисциплине вносится в </w:t>
      </w:r>
      <w:proofErr w:type="gramStart"/>
      <w:r w:rsidRPr="00126E78">
        <w:rPr>
          <w:rFonts w:ascii="Times New Roman" w:hAnsi="Times New Roman" w:cs="Times New Roman"/>
          <w:sz w:val="24"/>
          <w:szCs w:val="24"/>
        </w:rPr>
        <w:t>интегральну</w:t>
      </w:r>
      <w:r>
        <w:rPr>
          <w:rFonts w:ascii="Times New Roman" w:hAnsi="Times New Roman" w:cs="Times New Roman"/>
          <w:sz w:val="24"/>
          <w:szCs w:val="24"/>
        </w:rPr>
        <w:t>ю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рейтинг-шкалу обучаемого.</w:t>
      </w:r>
    </w:p>
    <w:p w:rsidR="00126E78" w:rsidRPr="00126E78" w:rsidRDefault="00126E78" w:rsidP="0087274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 xml:space="preserve">Шкала содержит информацию о ее предельных значениях (максимальном и минимальном), о диапазонах рейтингового показателя, отражающих удовлетворительный, хороший, отличный и неудовлетворительный результаты учения и соответствующих </w:t>
      </w:r>
      <w:proofErr w:type="gramStart"/>
      <w:r w:rsidRPr="00126E78">
        <w:rPr>
          <w:rFonts w:ascii="Times New Roman" w:hAnsi="Times New Roman" w:cs="Times New Roman"/>
          <w:sz w:val="24"/>
          <w:szCs w:val="24"/>
        </w:rPr>
        <w:t>привычным</w:t>
      </w:r>
      <w:proofErr w:type="gramEnd"/>
      <w:r w:rsidRPr="00126E78">
        <w:rPr>
          <w:rFonts w:ascii="Times New Roman" w:hAnsi="Times New Roman" w:cs="Times New Roman"/>
          <w:sz w:val="24"/>
          <w:szCs w:val="24"/>
        </w:rPr>
        <w:t xml:space="preserve"> пятибалльным оценкам, а также его минимальных пределах, при которых учащийся допуска</w:t>
      </w:r>
      <w:r>
        <w:rPr>
          <w:rFonts w:ascii="Times New Roman" w:hAnsi="Times New Roman" w:cs="Times New Roman"/>
          <w:sz w:val="24"/>
          <w:szCs w:val="24"/>
        </w:rPr>
        <w:t>ется к экзамену, зачету и т. д.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Повышающие коэффициенты дисциплин. Так как дисциплины учебного плана неравноценны по значимости использования, существует система определения «весовых» значений дисциплин. В дальнейшем «весовой» показатель дисциплины позволяет устанавливать ее балльный показатель в соответствии с ее значимостью по эталонной шкале качества. Сумма рейтинговых баллов должна определяться с применением соответствующих «весовых» коэффициентов</w:t>
      </w:r>
      <w:r>
        <w:rPr>
          <w:rFonts w:ascii="Times New Roman" w:hAnsi="Times New Roman" w:cs="Times New Roman"/>
          <w:sz w:val="24"/>
          <w:szCs w:val="24"/>
        </w:rPr>
        <w:t xml:space="preserve"> для наиболее важных дисциплин.</w:t>
      </w:r>
    </w:p>
    <w:p w:rsidR="00126E78" w:rsidRPr="00126E78" w:rsidRDefault="00126E78" w:rsidP="0087274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Критерии дифференциации учебных предметов (с целью определ</w:t>
      </w:r>
      <w:r>
        <w:rPr>
          <w:rFonts w:ascii="Times New Roman" w:hAnsi="Times New Roman" w:cs="Times New Roman"/>
          <w:sz w:val="24"/>
          <w:szCs w:val="24"/>
        </w:rPr>
        <w:t>ения повышающих коэффициентов):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 xml:space="preserve">1. Степень </w:t>
      </w:r>
      <w:proofErr w:type="spellStart"/>
      <w:r w:rsidRPr="00126E78">
        <w:rPr>
          <w:rFonts w:ascii="Times New Roman" w:hAnsi="Times New Roman" w:cs="Times New Roman"/>
          <w:sz w:val="24"/>
          <w:szCs w:val="24"/>
        </w:rPr>
        <w:t>усваиваемости</w:t>
      </w:r>
      <w:proofErr w:type="spellEnd"/>
      <w:r w:rsidRPr="00126E78">
        <w:rPr>
          <w:rFonts w:ascii="Times New Roman" w:hAnsi="Times New Roman" w:cs="Times New Roman"/>
          <w:sz w:val="24"/>
          <w:szCs w:val="24"/>
        </w:rPr>
        <w:t xml:space="preserve"> учебной информации (субъективное деление на «сложные» и «простые»</w:t>
      </w:r>
      <w:r>
        <w:rPr>
          <w:rFonts w:ascii="Times New Roman" w:hAnsi="Times New Roman" w:cs="Times New Roman"/>
          <w:sz w:val="24"/>
          <w:szCs w:val="24"/>
        </w:rPr>
        <w:t xml:space="preserve"> предметы);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2. Дисциплины по их значимости в предстоящей учебной и профессиона</w:t>
      </w:r>
      <w:r>
        <w:rPr>
          <w:rFonts w:ascii="Times New Roman" w:hAnsi="Times New Roman" w:cs="Times New Roman"/>
          <w:sz w:val="24"/>
          <w:szCs w:val="24"/>
        </w:rPr>
        <w:t>льной деятельности выпускников.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Контрольно-оценочные циклы. Рейтинговая система контроля по дисциплине формируется из системы последовательных блоков, так называемых контрол</w:t>
      </w:r>
      <w:r>
        <w:rPr>
          <w:rFonts w:ascii="Times New Roman" w:hAnsi="Times New Roman" w:cs="Times New Roman"/>
          <w:sz w:val="24"/>
          <w:szCs w:val="24"/>
        </w:rPr>
        <w:t>ьно-оценочных циклов.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Каждый блок организуется для контроля «порции» учебного материала или «порции» знаний и умений, включает в себя акты контроля, проверки, качест</w:t>
      </w:r>
      <w:r>
        <w:rPr>
          <w:rFonts w:ascii="Times New Roman" w:hAnsi="Times New Roman" w:cs="Times New Roman"/>
          <w:sz w:val="24"/>
          <w:szCs w:val="24"/>
        </w:rPr>
        <w:t>венной и количественной оценки.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Преподаватель для контроля «порции» содержания обучения выполняет следующие процедуры: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• обеспечивает собственно контроль различными методами (тестирование, устный опр</w:t>
      </w:r>
      <w:r>
        <w:rPr>
          <w:rFonts w:ascii="Times New Roman" w:hAnsi="Times New Roman" w:cs="Times New Roman"/>
          <w:sz w:val="24"/>
          <w:szCs w:val="24"/>
        </w:rPr>
        <w:t>ос, письменная работа и т. д.);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• проверяет выполнение работы, анализирует их и измеряет по заранее установленным критериям фактический результа</w:t>
      </w:r>
      <w:r>
        <w:rPr>
          <w:rFonts w:ascii="Times New Roman" w:hAnsi="Times New Roman" w:cs="Times New Roman"/>
          <w:sz w:val="24"/>
          <w:szCs w:val="24"/>
        </w:rPr>
        <w:t>т;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• оценивает, то есть сравнивает полученный результат с эталоном (показателями) и определяет меру соответствия результата эталону;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• выставляет отметку.</w:t>
      </w:r>
    </w:p>
    <w:p w:rsidR="00126E78" w:rsidRPr="00126E78" w:rsidRDefault="00126E78" w:rsidP="0087274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26E78">
        <w:rPr>
          <w:rFonts w:ascii="Times New Roman" w:hAnsi="Times New Roman" w:cs="Times New Roman"/>
          <w:sz w:val="24"/>
          <w:szCs w:val="24"/>
        </w:rPr>
        <w:t>Знание эталона соответствует норме баллов, раннее установленной для «порции» материала.</w:t>
      </w:r>
      <w:proofErr w:type="gramEnd"/>
      <w:r w:rsidRPr="00126E78">
        <w:rPr>
          <w:rFonts w:ascii="Times New Roman" w:hAnsi="Times New Roman" w:cs="Times New Roman"/>
          <w:sz w:val="24"/>
          <w:szCs w:val="24"/>
        </w:rPr>
        <w:t xml:space="preserve"> Отметка может соответствовать норме или быть ниже ее. Полученные в результате баллы суммируются в кумулятивный балльный показатель учащегося. По мере накопления баллов определяется текущий рейтинг учащегося - место учащегося в группе по уровню усвоения им учебного материала. По рейтингу устанавливается уровень достижений </w:t>
      </w:r>
      <w:proofErr w:type="gramStart"/>
      <w:r w:rsidRPr="00126E78">
        <w:rPr>
          <w:rFonts w:ascii="Times New Roman" w:hAnsi="Times New Roman" w:cs="Times New Roman"/>
          <w:sz w:val="24"/>
          <w:szCs w:val="24"/>
        </w:rPr>
        <w:t>обучаемого</w:t>
      </w:r>
      <w:proofErr w:type="gramEnd"/>
      <w:r w:rsidRPr="00126E78">
        <w:rPr>
          <w:rFonts w:ascii="Times New Roman" w:hAnsi="Times New Roman" w:cs="Times New Roman"/>
          <w:sz w:val="24"/>
          <w:szCs w:val="24"/>
        </w:rPr>
        <w:t>.</w:t>
      </w:r>
    </w:p>
    <w:p w:rsidR="00126E78" w:rsidRPr="00126E78" w:rsidRDefault="00126E78" w:rsidP="006D35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872741">
        <w:rPr>
          <w:rFonts w:ascii="Times New Roman" w:hAnsi="Times New Roman" w:cs="Times New Roman"/>
          <w:sz w:val="24"/>
          <w:szCs w:val="24"/>
        </w:rPr>
        <w:t xml:space="preserve">четверти </w:t>
      </w:r>
      <w:r w:rsidRPr="00126E78">
        <w:rPr>
          <w:rFonts w:ascii="Times New Roman" w:hAnsi="Times New Roman" w:cs="Times New Roman"/>
          <w:sz w:val="24"/>
          <w:szCs w:val="24"/>
        </w:rPr>
        <w:t xml:space="preserve">идет непрерывное повышение кумулятивного показателя учащегося и изменение его рейтинга. Именно рейтинг и является критерием для организации </w:t>
      </w:r>
      <w:proofErr w:type="spellStart"/>
      <w:r w:rsidRPr="00126E78">
        <w:rPr>
          <w:rFonts w:ascii="Times New Roman" w:hAnsi="Times New Roman" w:cs="Times New Roman"/>
          <w:sz w:val="24"/>
          <w:szCs w:val="24"/>
        </w:rPr>
        <w:t>самокоррекции</w:t>
      </w:r>
      <w:proofErr w:type="spellEnd"/>
      <w:r w:rsidRPr="00126E78">
        <w:rPr>
          <w:rFonts w:ascii="Times New Roman" w:hAnsi="Times New Roman" w:cs="Times New Roman"/>
          <w:sz w:val="24"/>
          <w:szCs w:val="24"/>
        </w:rPr>
        <w:t xml:space="preserve"> учения.</w:t>
      </w:r>
    </w:p>
    <w:p w:rsidR="00126E78" w:rsidRDefault="00126E78" w:rsidP="0087274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26E78">
        <w:rPr>
          <w:rFonts w:ascii="Times New Roman" w:hAnsi="Times New Roman" w:cs="Times New Roman"/>
          <w:sz w:val="24"/>
          <w:szCs w:val="24"/>
        </w:rPr>
        <w:t>В конце изучения предмета формируется кумулятивный балльный показатель учащегося по дисциплине и его итоговый рейтинг, определяемый в процентах к максимально возможной оценке. Тем самым преподаватель приводит кумулятивный показатель к унифицированной шкале.</w:t>
      </w:r>
    </w:p>
    <w:p w:rsidR="00872741" w:rsidRDefault="00872741" w:rsidP="0087274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Литература:</w:t>
      </w:r>
    </w:p>
    <w:p w:rsidR="00872741" w:rsidRPr="00872741" w:rsidRDefault="00872741" w:rsidP="0087274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72741">
        <w:rPr>
          <w:rFonts w:ascii="Times New Roman" w:hAnsi="Times New Roman" w:cs="Times New Roman"/>
          <w:sz w:val="24"/>
          <w:szCs w:val="24"/>
        </w:rPr>
        <w:t>Гузеев</w:t>
      </w:r>
      <w:proofErr w:type="spellEnd"/>
      <w:r w:rsidRPr="00872741">
        <w:rPr>
          <w:rFonts w:ascii="Times New Roman" w:hAnsi="Times New Roman" w:cs="Times New Roman"/>
          <w:sz w:val="24"/>
          <w:szCs w:val="24"/>
        </w:rPr>
        <w:t>, В.В. Планирование результатов образования и образовательная технология [Текст]. – М.</w:t>
      </w:r>
      <w:proofErr w:type="gramStart"/>
      <w:r w:rsidRPr="00872741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72741">
        <w:rPr>
          <w:rFonts w:ascii="Times New Roman" w:hAnsi="Times New Roman" w:cs="Times New Roman"/>
          <w:sz w:val="24"/>
          <w:szCs w:val="24"/>
        </w:rPr>
        <w:t xml:space="preserve"> Народное образование, 2001.</w:t>
      </w:r>
    </w:p>
    <w:p w:rsidR="00872741" w:rsidRPr="00872741" w:rsidRDefault="00872741" w:rsidP="0087274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2741">
        <w:rPr>
          <w:rFonts w:ascii="Times New Roman" w:hAnsi="Times New Roman" w:cs="Times New Roman"/>
          <w:sz w:val="24"/>
          <w:szCs w:val="24"/>
        </w:rPr>
        <w:t>Дьяченко, В.К. Новая дидактика [Текст]. – М.</w:t>
      </w:r>
      <w:proofErr w:type="gramStart"/>
      <w:r w:rsidRPr="00872741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72741">
        <w:rPr>
          <w:rFonts w:ascii="Times New Roman" w:hAnsi="Times New Roman" w:cs="Times New Roman"/>
          <w:sz w:val="24"/>
          <w:szCs w:val="24"/>
        </w:rPr>
        <w:t xml:space="preserve"> Народное образование, 2001</w:t>
      </w:r>
    </w:p>
    <w:p w:rsidR="00872741" w:rsidRDefault="00872741" w:rsidP="0087274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872741">
        <w:rPr>
          <w:rFonts w:ascii="Times New Roman" w:hAnsi="Times New Roman" w:cs="Times New Roman"/>
          <w:sz w:val="24"/>
          <w:szCs w:val="24"/>
        </w:rPr>
        <w:t>Загвязинский</w:t>
      </w:r>
      <w:proofErr w:type="spellEnd"/>
      <w:r w:rsidRPr="00872741">
        <w:rPr>
          <w:rFonts w:ascii="Times New Roman" w:hAnsi="Times New Roman" w:cs="Times New Roman"/>
          <w:sz w:val="24"/>
          <w:szCs w:val="24"/>
        </w:rPr>
        <w:t xml:space="preserve">, В.И., </w:t>
      </w:r>
      <w:proofErr w:type="spellStart"/>
      <w:r w:rsidRPr="00872741">
        <w:rPr>
          <w:rFonts w:ascii="Times New Roman" w:hAnsi="Times New Roman" w:cs="Times New Roman"/>
          <w:sz w:val="24"/>
          <w:szCs w:val="24"/>
        </w:rPr>
        <w:t>Атаханов</w:t>
      </w:r>
      <w:proofErr w:type="spellEnd"/>
      <w:r w:rsidRPr="00872741">
        <w:rPr>
          <w:rFonts w:ascii="Times New Roman" w:hAnsi="Times New Roman" w:cs="Times New Roman"/>
          <w:sz w:val="24"/>
          <w:szCs w:val="24"/>
        </w:rPr>
        <w:t>, Р. Методология и методы психолого-педагогического исследования [Текст]. – М., 2003</w:t>
      </w:r>
    </w:p>
    <w:p w:rsidR="00872741" w:rsidRDefault="00872741" w:rsidP="0087274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872741">
        <w:rPr>
          <w:rFonts w:ascii="Times New Roman" w:hAnsi="Times New Roman" w:cs="Times New Roman"/>
          <w:sz w:val="24"/>
          <w:szCs w:val="24"/>
        </w:rPr>
        <w:t xml:space="preserve">Сергеева, В.П., </w:t>
      </w:r>
      <w:proofErr w:type="spellStart"/>
      <w:r w:rsidRPr="00872741">
        <w:rPr>
          <w:rFonts w:ascii="Times New Roman" w:hAnsi="Times New Roman" w:cs="Times New Roman"/>
          <w:sz w:val="24"/>
          <w:szCs w:val="24"/>
        </w:rPr>
        <w:t>Каскулова</w:t>
      </w:r>
      <w:proofErr w:type="spellEnd"/>
      <w:r w:rsidRPr="00872741">
        <w:rPr>
          <w:rFonts w:ascii="Times New Roman" w:hAnsi="Times New Roman" w:cs="Times New Roman"/>
          <w:sz w:val="24"/>
          <w:szCs w:val="24"/>
        </w:rPr>
        <w:t xml:space="preserve">, Ф. В., </w:t>
      </w:r>
      <w:proofErr w:type="spellStart"/>
      <w:r w:rsidRPr="00872741">
        <w:rPr>
          <w:rFonts w:ascii="Times New Roman" w:hAnsi="Times New Roman" w:cs="Times New Roman"/>
          <w:sz w:val="24"/>
          <w:szCs w:val="24"/>
        </w:rPr>
        <w:t>Гричненко</w:t>
      </w:r>
      <w:proofErr w:type="spellEnd"/>
      <w:r w:rsidRPr="00872741">
        <w:rPr>
          <w:rFonts w:ascii="Times New Roman" w:hAnsi="Times New Roman" w:cs="Times New Roman"/>
          <w:sz w:val="24"/>
          <w:szCs w:val="24"/>
        </w:rPr>
        <w:t>, И.С.. Современные средства оценивания результатов обучения [Текст]</w:t>
      </w:r>
      <w:proofErr w:type="gramStart"/>
      <w:r w:rsidRPr="00872741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72741">
        <w:rPr>
          <w:rFonts w:ascii="Times New Roman" w:hAnsi="Times New Roman" w:cs="Times New Roman"/>
          <w:sz w:val="24"/>
          <w:szCs w:val="24"/>
        </w:rPr>
        <w:t xml:space="preserve"> учебно-методическое пособие. – М.</w:t>
      </w:r>
      <w:proofErr w:type="gramStart"/>
      <w:r w:rsidRPr="00872741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727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2741">
        <w:rPr>
          <w:rFonts w:ascii="Times New Roman" w:hAnsi="Times New Roman" w:cs="Times New Roman"/>
          <w:sz w:val="24"/>
          <w:szCs w:val="24"/>
        </w:rPr>
        <w:t>АПКиППРО</w:t>
      </w:r>
      <w:proofErr w:type="spellEnd"/>
      <w:r w:rsidRPr="00872741">
        <w:rPr>
          <w:rFonts w:ascii="Times New Roman" w:hAnsi="Times New Roman" w:cs="Times New Roman"/>
          <w:sz w:val="24"/>
          <w:szCs w:val="24"/>
        </w:rPr>
        <w:t>, 2005.</w:t>
      </w:r>
    </w:p>
    <w:p w:rsidR="00872741" w:rsidRPr="00126E78" w:rsidRDefault="00872741" w:rsidP="00872741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872741">
        <w:rPr>
          <w:rFonts w:ascii="Times New Roman" w:hAnsi="Times New Roman" w:cs="Times New Roman"/>
          <w:sz w:val="24"/>
          <w:szCs w:val="24"/>
        </w:rPr>
        <w:t>Федоров, В. А. Теория развития профессионально-педагогического образования в современных условиях [Текст]. –  Екатеринбург, 2002</w:t>
      </w:r>
    </w:p>
    <w:sectPr w:rsidR="00872741" w:rsidRPr="00126E78" w:rsidSect="006D356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637926"/>
    <w:multiLevelType w:val="hybridMultilevel"/>
    <w:tmpl w:val="6C06933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70180E"/>
    <w:multiLevelType w:val="hybridMultilevel"/>
    <w:tmpl w:val="57BC6350"/>
    <w:lvl w:ilvl="0" w:tplc="ECD658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E78"/>
    <w:rsid w:val="00126E78"/>
    <w:rsid w:val="00435E28"/>
    <w:rsid w:val="006D356D"/>
    <w:rsid w:val="006D42D9"/>
    <w:rsid w:val="00872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35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35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7DACC8-00B5-433A-ADF3-BB30FAD97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2400</Words>
  <Characters>13682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2020-08-22T17:28:00Z</dcterms:created>
  <dcterms:modified xsi:type="dcterms:W3CDTF">2020-08-22T18:10:00Z</dcterms:modified>
</cp:coreProperties>
</file>