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FF5" w:rsidRDefault="002F7FF5" w:rsidP="0034705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 w:themeColor="text1"/>
          <w:sz w:val="32"/>
          <w:szCs w:val="28"/>
        </w:rPr>
      </w:pPr>
      <w:r>
        <w:rPr>
          <w:b/>
          <w:bCs/>
          <w:color w:val="000000" w:themeColor="text1"/>
          <w:sz w:val="32"/>
          <w:szCs w:val="28"/>
        </w:rPr>
        <w:t>Доклад по теме самообразования</w:t>
      </w:r>
    </w:p>
    <w:p w:rsidR="002F7FF5" w:rsidRDefault="002F7FF5" w:rsidP="0034705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 w:themeColor="text1"/>
          <w:sz w:val="32"/>
          <w:szCs w:val="28"/>
        </w:rPr>
      </w:pPr>
    </w:p>
    <w:p w:rsidR="00347058" w:rsidRPr="002F7FF5" w:rsidRDefault="00347058" w:rsidP="0034705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36"/>
          <w:szCs w:val="28"/>
        </w:rPr>
      </w:pPr>
      <w:r w:rsidRPr="002F7FF5">
        <w:rPr>
          <w:b/>
          <w:bCs/>
          <w:color w:val="000000" w:themeColor="text1"/>
          <w:sz w:val="36"/>
          <w:szCs w:val="28"/>
        </w:rPr>
        <w:t>Использование инновационных технологий на уроках истории</w:t>
      </w:r>
    </w:p>
    <w:p w:rsidR="00A4339C" w:rsidRPr="00A4339C" w:rsidRDefault="00A4339C" w:rsidP="00A4339C">
      <w:pPr>
        <w:pStyle w:val="a4"/>
        <w:ind w:left="709" w:right="424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spellStart"/>
      <w:r w:rsidRPr="00A4339C">
        <w:rPr>
          <w:rFonts w:ascii="Times New Roman" w:hAnsi="Times New Roman"/>
          <w:b/>
          <w:color w:val="000000" w:themeColor="text1"/>
          <w:sz w:val="28"/>
          <w:szCs w:val="28"/>
        </w:rPr>
        <w:t>Автулханов</w:t>
      </w:r>
      <w:proofErr w:type="spellEnd"/>
      <w:r w:rsidRPr="00A4339C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A4339C">
        <w:rPr>
          <w:rFonts w:ascii="Times New Roman" w:hAnsi="Times New Roman"/>
          <w:b/>
          <w:color w:val="000000" w:themeColor="text1"/>
          <w:sz w:val="28"/>
          <w:szCs w:val="28"/>
        </w:rPr>
        <w:t>Дагир</w:t>
      </w:r>
      <w:proofErr w:type="spellEnd"/>
      <w:r w:rsidRPr="00A4339C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A4339C">
        <w:rPr>
          <w:rFonts w:ascii="Times New Roman" w:hAnsi="Times New Roman"/>
          <w:b/>
          <w:color w:val="000000" w:themeColor="text1"/>
          <w:sz w:val="28"/>
          <w:szCs w:val="28"/>
        </w:rPr>
        <w:t>Мухажирович</w:t>
      </w:r>
      <w:proofErr w:type="spellEnd"/>
      <w:r w:rsidRPr="00A4339C">
        <w:rPr>
          <w:rFonts w:ascii="Times New Roman" w:hAnsi="Times New Roman"/>
          <w:b/>
          <w:color w:val="000000" w:themeColor="text1"/>
          <w:sz w:val="28"/>
          <w:szCs w:val="28"/>
        </w:rPr>
        <w:t>, учитель истории и обществознания МКОУ «</w:t>
      </w:r>
      <w:proofErr w:type="spellStart"/>
      <w:r w:rsidRPr="00A4339C">
        <w:rPr>
          <w:rFonts w:ascii="Times New Roman" w:hAnsi="Times New Roman"/>
          <w:b/>
          <w:color w:val="000000" w:themeColor="text1"/>
          <w:sz w:val="28"/>
          <w:szCs w:val="28"/>
        </w:rPr>
        <w:t>Банайюртовская</w:t>
      </w:r>
      <w:proofErr w:type="spellEnd"/>
      <w:r w:rsidRPr="00A4339C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СОШ»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i/>
          <w:color w:val="000000" w:themeColor="text1"/>
          <w:sz w:val="28"/>
          <w:szCs w:val="28"/>
        </w:rPr>
      </w:pPr>
      <w:r w:rsidRPr="00A4339C">
        <w:rPr>
          <w:b/>
          <w:i/>
          <w:color w:val="000000" w:themeColor="text1"/>
          <w:sz w:val="28"/>
          <w:szCs w:val="28"/>
        </w:rPr>
        <w:t>«Если ученик в школе не научился сам ничего творить,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i/>
          <w:color w:val="000000" w:themeColor="text1"/>
          <w:sz w:val="28"/>
          <w:szCs w:val="28"/>
        </w:rPr>
      </w:pPr>
      <w:r w:rsidRPr="00A4339C">
        <w:rPr>
          <w:b/>
          <w:i/>
          <w:color w:val="000000" w:themeColor="text1"/>
          <w:sz w:val="28"/>
          <w:szCs w:val="28"/>
        </w:rPr>
        <w:t>то и в жизни он всегда будет только подражать, копировать»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i/>
          <w:color w:val="000000" w:themeColor="text1"/>
          <w:sz w:val="28"/>
          <w:szCs w:val="28"/>
        </w:rPr>
      </w:pPr>
      <w:r w:rsidRPr="00A4339C">
        <w:rPr>
          <w:b/>
          <w:i/>
          <w:color w:val="000000" w:themeColor="text1"/>
          <w:sz w:val="28"/>
          <w:szCs w:val="28"/>
        </w:rPr>
        <w:t>Л.Н. Толстой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Действительно, наши дети – это люди нового поколения, нового информационного общества. И умение творить себя, свою жизнь очень важно! Новая “Стратегия модернизации образования” сегодня в качестве главного результата рассматривает готовность и способность молодых людей, заканчивающих школу, нести личную </w:t>
      </w:r>
      <w:proofErr w:type="gramStart"/>
      <w:r w:rsidRPr="00A4339C">
        <w:rPr>
          <w:color w:val="000000" w:themeColor="text1"/>
          <w:sz w:val="28"/>
          <w:szCs w:val="28"/>
        </w:rPr>
        <w:t>ответственность</w:t>
      </w:r>
      <w:proofErr w:type="gramEnd"/>
      <w:r w:rsidRPr="00A4339C">
        <w:rPr>
          <w:color w:val="000000" w:themeColor="text1"/>
          <w:sz w:val="28"/>
          <w:szCs w:val="28"/>
        </w:rPr>
        <w:t xml:space="preserve"> как за собственное благополучие, так и благополучие общества. В этой связи меняется парадигма системы образования, которая от </w:t>
      </w:r>
      <w:proofErr w:type="spellStart"/>
      <w:r w:rsidRPr="00A4339C">
        <w:rPr>
          <w:color w:val="000000" w:themeColor="text1"/>
          <w:sz w:val="28"/>
          <w:szCs w:val="28"/>
        </w:rPr>
        <w:t>знаниевой</w:t>
      </w:r>
      <w:proofErr w:type="spellEnd"/>
      <w:r w:rsidRPr="00A4339C">
        <w:rPr>
          <w:color w:val="000000" w:themeColor="text1"/>
          <w:sz w:val="28"/>
          <w:szCs w:val="28"/>
        </w:rPr>
        <w:t xml:space="preserve"> составляющей переходит к </w:t>
      </w:r>
      <w:proofErr w:type="spellStart"/>
      <w:r w:rsidRPr="00A4339C">
        <w:rPr>
          <w:color w:val="000000" w:themeColor="text1"/>
          <w:sz w:val="28"/>
          <w:szCs w:val="28"/>
        </w:rPr>
        <w:t>компетентностной</w:t>
      </w:r>
      <w:proofErr w:type="spellEnd"/>
      <w:r w:rsidRPr="00A4339C">
        <w:rPr>
          <w:color w:val="000000" w:themeColor="text1"/>
          <w:sz w:val="28"/>
          <w:szCs w:val="28"/>
        </w:rPr>
        <w:t xml:space="preserve">. Исходя из исследований современных ученых - ключевые компетентности – это определённые обществом, самой личностью способности, умения, которые помогают человеку в любой ситуации достичь положительных </w:t>
      </w:r>
      <w:proofErr w:type="gramStart"/>
      <w:r w:rsidRPr="00A4339C">
        <w:rPr>
          <w:color w:val="000000" w:themeColor="text1"/>
          <w:sz w:val="28"/>
          <w:szCs w:val="28"/>
        </w:rPr>
        <w:t>результатов</w:t>
      </w:r>
      <w:proofErr w:type="gramEnd"/>
      <w:r w:rsidRPr="00A4339C">
        <w:rPr>
          <w:color w:val="000000" w:themeColor="text1"/>
          <w:sz w:val="28"/>
          <w:szCs w:val="28"/>
        </w:rPr>
        <w:t xml:space="preserve"> как в личной, так и в профессиональной сферах жизни.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Выделяют: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1. Общекультурную компетентность - обобщенные способы деятельности, позволяющие личности присваивать культурные образцы и создавать новые.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2. Социально-трудовую компетентность - способность личности взаимодействовать с социальными институтами, выполнять социальные функции, ориентироваться на рынке труда.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lastRenderedPageBreak/>
        <w:t xml:space="preserve">3. Коммуникативную </w:t>
      </w:r>
      <w:proofErr w:type="spellStart"/>
      <w:r w:rsidRPr="00A4339C">
        <w:rPr>
          <w:color w:val="000000" w:themeColor="text1"/>
          <w:sz w:val="28"/>
          <w:szCs w:val="28"/>
        </w:rPr>
        <w:t>компетенстность</w:t>
      </w:r>
      <w:proofErr w:type="spellEnd"/>
      <w:r w:rsidRPr="00A4339C">
        <w:rPr>
          <w:color w:val="000000" w:themeColor="text1"/>
          <w:sz w:val="28"/>
          <w:szCs w:val="28"/>
        </w:rPr>
        <w:t xml:space="preserve"> - получение, использование, передачу информации в процессе взаимодействия.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4. </w:t>
      </w:r>
      <w:proofErr w:type="gramStart"/>
      <w:r w:rsidRPr="00A4339C">
        <w:rPr>
          <w:color w:val="000000" w:themeColor="text1"/>
          <w:sz w:val="28"/>
          <w:szCs w:val="28"/>
        </w:rPr>
        <w:t>Личностного самоопределения - знания о человеке, его внутреннем мире, отношениях, о собственных психических качествах, возможностях, способностях, ценностях, целях, идеалах.</w:t>
      </w:r>
      <w:proofErr w:type="gramEnd"/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И это далеко не полный перечень!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Цель компетентностей – помочь ребёнку адаптироваться в социальном мире. Но как помочь ребёнку стать компетентным? Этого можно добиться при использовании новых инновационных технологий, которые направлены на необходимость мыслительной деятельности и </w:t>
      </w:r>
      <w:proofErr w:type="spellStart"/>
      <w:r w:rsidRPr="00A4339C">
        <w:rPr>
          <w:color w:val="000000" w:themeColor="text1"/>
          <w:sz w:val="28"/>
          <w:szCs w:val="28"/>
        </w:rPr>
        <w:t>коммуникативность</w:t>
      </w:r>
      <w:proofErr w:type="spellEnd"/>
      <w:r w:rsidRPr="00A4339C">
        <w:rPr>
          <w:color w:val="000000" w:themeColor="text1"/>
          <w:sz w:val="28"/>
          <w:szCs w:val="28"/>
        </w:rPr>
        <w:t>, где учитель выступает как учитель-сценарист, режиссер, партнёр. Ключевые компетенции формируются лишь в опыте собственной деятельности, поэтому образовательная среда должна выстраиваться таким образом, чтобы ребенок оказывался в ситуациях, способствующих их становлению, чтобы его познавательная активность мотивировала выработку личностного знания.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Исходя из этих позиций, мною сформулирована основная идея: Процесс активизации </w:t>
      </w:r>
      <w:proofErr w:type="spellStart"/>
      <w:r w:rsidRPr="00A4339C">
        <w:rPr>
          <w:color w:val="000000" w:themeColor="text1"/>
          <w:sz w:val="28"/>
          <w:szCs w:val="28"/>
        </w:rPr>
        <w:t>учебно</w:t>
      </w:r>
      <w:proofErr w:type="spellEnd"/>
      <w:r w:rsidRPr="00A4339C">
        <w:rPr>
          <w:color w:val="000000" w:themeColor="text1"/>
          <w:sz w:val="28"/>
          <w:szCs w:val="28"/>
        </w:rPr>
        <w:t>–познавательной деятельности на уроках истории и обществознания, является основой и залогом формирования ключевых компетенций школьников. В технологическом смысле познавательная активность обеспечивается за счет: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•</w:t>
      </w:r>
      <w:r w:rsidRPr="00A4339C">
        <w:rPr>
          <w:rStyle w:val="apple-converted-space"/>
          <w:color w:val="000000" w:themeColor="text1"/>
          <w:sz w:val="28"/>
          <w:szCs w:val="28"/>
        </w:rPr>
        <w:t> </w:t>
      </w:r>
      <w:r w:rsidRPr="00A4339C">
        <w:rPr>
          <w:color w:val="000000" w:themeColor="text1"/>
          <w:sz w:val="28"/>
          <w:szCs w:val="28"/>
        </w:rPr>
        <w:t>внедрением эффективных педагогических технологий;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•</w:t>
      </w:r>
      <w:r w:rsidRPr="00A4339C">
        <w:rPr>
          <w:rStyle w:val="apple-converted-space"/>
          <w:color w:val="000000" w:themeColor="text1"/>
          <w:sz w:val="28"/>
          <w:szCs w:val="28"/>
        </w:rPr>
        <w:t> </w:t>
      </w:r>
      <w:r w:rsidRPr="00A4339C">
        <w:rPr>
          <w:color w:val="000000" w:themeColor="text1"/>
          <w:sz w:val="28"/>
          <w:szCs w:val="28"/>
        </w:rPr>
        <w:t xml:space="preserve">постоянным использованием </w:t>
      </w:r>
      <w:proofErr w:type="spellStart"/>
      <w:r w:rsidRPr="00A4339C">
        <w:rPr>
          <w:color w:val="000000" w:themeColor="text1"/>
          <w:sz w:val="28"/>
          <w:szCs w:val="28"/>
        </w:rPr>
        <w:t>межпредметных</w:t>
      </w:r>
      <w:proofErr w:type="spellEnd"/>
      <w:r w:rsidRPr="00A4339C">
        <w:rPr>
          <w:color w:val="000000" w:themeColor="text1"/>
          <w:sz w:val="28"/>
          <w:szCs w:val="28"/>
        </w:rPr>
        <w:t xml:space="preserve"> связей, повышающих</w:t>
      </w:r>
      <w:r w:rsidRPr="00A4339C">
        <w:rPr>
          <w:rStyle w:val="apple-converted-space"/>
          <w:color w:val="000000" w:themeColor="text1"/>
          <w:sz w:val="28"/>
          <w:szCs w:val="28"/>
        </w:rPr>
        <w:t> </w:t>
      </w:r>
      <w:r w:rsidRPr="00A4339C">
        <w:rPr>
          <w:color w:val="000000" w:themeColor="text1"/>
          <w:sz w:val="28"/>
          <w:szCs w:val="28"/>
        </w:rPr>
        <w:t>научный уровень образования;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•</w:t>
      </w:r>
      <w:r w:rsidRPr="00A4339C">
        <w:rPr>
          <w:rStyle w:val="apple-converted-space"/>
          <w:color w:val="000000" w:themeColor="text1"/>
          <w:sz w:val="28"/>
          <w:szCs w:val="28"/>
        </w:rPr>
        <w:t> </w:t>
      </w:r>
      <w:r w:rsidRPr="00A4339C">
        <w:rPr>
          <w:color w:val="000000" w:themeColor="text1"/>
          <w:sz w:val="28"/>
          <w:szCs w:val="28"/>
        </w:rPr>
        <w:t>использованием информационно-коммуникационных технологий.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•</w:t>
      </w:r>
      <w:r w:rsidRPr="00A4339C">
        <w:rPr>
          <w:rStyle w:val="apple-converted-space"/>
          <w:color w:val="000000" w:themeColor="text1"/>
          <w:sz w:val="28"/>
          <w:szCs w:val="28"/>
        </w:rPr>
        <w:t> </w:t>
      </w:r>
      <w:r w:rsidRPr="00A4339C">
        <w:rPr>
          <w:color w:val="000000" w:themeColor="text1"/>
          <w:sz w:val="28"/>
          <w:szCs w:val="28"/>
        </w:rPr>
        <w:t>организацией процесса личностного осмыслением исторического опыта.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Приоритетным направлением исторического образования   считаю формирование у учащихся ключевых компетенций, </w:t>
      </w:r>
      <w:proofErr w:type="spellStart"/>
      <w:r w:rsidRPr="00A4339C">
        <w:rPr>
          <w:color w:val="000000" w:themeColor="text1"/>
          <w:sz w:val="28"/>
          <w:szCs w:val="28"/>
        </w:rPr>
        <w:t>общеучебных</w:t>
      </w:r>
      <w:proofErr w:type="spellEnd"/>
      <w:r w:rsidRPr="00A4339C">
        <w:rPr>
          <w:color w:val="000000" w:themeColor="text1"/>
          <w:sz w:val="28"/>
          <w:szCs w:val="28"/>
        </w:rPr>
        <w:t xml:space="preserve"> умений и навыков, универсальных способов деятельности. В ходе работы развиваю у школьников умение самостоятельно и мотивированно организовать </w:t>
      </w:r>
      <w:r w:rsidRPr="00A4339C">
        <w:rPr>
          <w:color w:val="000000" w:themeColor="text1"/>
          <w:sz w:val="28"/>
          <w:szCs w:val="28"/>
        </w:rPr>
        <w:lastRenderedPageBreak/>
        <w:t>познавательную деятельность, использовать элементы причи</w:t>
      </w:r>
      <w:r w:rsidR="00F21241">
        <w:rPr>
          <w:color w:val="000000" w:themeColor="text1"/>
          <w:sz w:val="28"/>
          <w:szCs w:val="28"/>
        </w:rPr>
        <w:t>нно-следственного и структурно-</w:t>
      </w:r>
      <w:r w:rsidRPr="00A4339C">
        <w:rPr>
          <w:color w:val="000000" w:themeColor="text1"/>
          <w:sz w:val="28"/>
          <w:szCs w:val="28"/>
        </w:rPr>
        <w:t>функционального анализа, определять сущностные характеристики изучаемого объекта, самостоятельно выбирать критерии для сравнения, сопоставления.  На уроках применяю различные образовательные технологии, с помощью которых организую и провожу учебно-исследовательскую работу, в том числе развиваю умение выдвигать гипотезы, осуществлять их проверку, владеть элементарными приёмами исследовательской деятельности, самостоятельно создавать алгоритмы познавательной деятельности для решения задач творческого и поискового характера.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Для реализации данных задач необходимо  свою деятельность строить на основе применения </w:t>
      </w:r>
      <w:r w:rsidRPr="00A4339C">
        <w:rPr>
          <w:b/>
          <w:bCs/>
          <w:color w:val="000000" w:themeColor="text1"/>
          <w:sz w:val="28"/>
          <w:szCs w:val="28"/>
        </w:rPr>
        <w:t>инновационных образовательных технологий:</w:t>
      </w:r>
      <w:r w:rsidRPr="00A4339C">
        <w:rPr>
          <w:color w:val="000000" w:themeColor="text1"/>
          <w:sz w:val="28"/>
          <w:szCs w:val="28"/>
        </w:rPr>
        <w:t> </w:t>
      </w:r>
    </w:p>
    <w:p w:rsidR="00347058" w:rsidRPr="00A4339C" w:rsidRDefault="00347058" w:rsidP="0034705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информационно-коммуникативные, </w:t>
      </w:r>
    </w:p>
    <w:p w:rsidR="00347058" w:rsidRPr="00A4339C" w:rsidRDefault="00347058" w:rsidP="0034705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технологии интерактивного обучения,</w:t>
      </w:r>
    </w:p>
    <w:p w:rsidR="00347058" w:rsidRPr="00A4339C" w:rsidRDefault="00347058" w:rsidP="0034705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технология критического мышления, </w:t>
      </w:r>
    </w:p>
    <w:p w:rsidR="00347058" w:rsidRPr="00A4339C" w:rsidRDefault="00347058" w:rsidP="0034705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проектная технология,</w:t>
      </w:r>
    </w:p>
    <w:p w:rsidR="00347058" w:rsidRPr="00A4339C" w:rsidRDefault="00347058" w:rsidP="0034705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технология проблемно – диалогическая,</w:t>
      </w:r>
    </w:p>
    <w:p w:rsidR="00347058" w:rsidRPr="00A4339C" w:rsidRDefault="00347058" w:rsidP="0034705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proofErr w:type="spellStart"/>
      <w:r w:rsidRPr="00A4339C">
        <w:rPr>
          <w:color w:val="000000" w:themeColor="text1"/>
          <w:sz w:val="28"/>
          <w:szCs w:val="28"/>
        </w:rPr>
        <w:t>здоровьесберегающие</w:t>
      </w:r>
      <w:proofErr w:type="spellEnd"/>
      <w:r w:rsidRPr="00A4339C">
        <w:rPr>
          <w:color w:val="000000" w:themeColor="text1"/>
          <w:sz w:val="28"/>
          <w:szCs w:val="28"/>
        </w:rPr>
        <w:t xml:space="preserve"> технологии и другие.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В современном преподавании  выделяют пассивные, активные и интерактивные стратегии. Умелое сочетание данных стратегий обеспечивает эффективность преподавания и качество образования.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Проектная технология,  проблемное обучение, технология дебатов позволяют реализовать учащимся самостоятельные проекты, определять и аргументировано доказывать свою позицию, точку зрения, раскрывать,  творческий потенциал личности, способствуют самореализации и самоопределению.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Активно внедряю интерактивное обучение, поскольку  это специальная форма организации познавательной, практической и творческой  деятельности. Из  интерактивных методик использую такие, как «коврик идей», «дерево решений», «шесть шляп мышления» и т.д.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lastRenderedPageBreak/>
        <w:t xml:space="preserve">Интерактивные технологии обладают рядом особенностей, позволяющих с достаточной эффективностью использовать их в процессе обучения: организуют процесс приобретения нового опыта и обмен </w:t>
      </w:r>
      <w:proofErr w:type="gramStart"/>
      <w:r w:rsidRPr="00A4339C">
        <w:rPr>
          <w:color w:val="000000" w:themeColor="text1"/>
          <w:sz w:val="28"/>
          <w:szCs w:val="28"/>
        </w:rPr>
        <w:t>имеющимися</w:t>
      </w:r>
      <w:proofErr w:type="gramEnd"/>
      <w:r w:rsidRPr="00A4339C">
        <w:rPr>
          <w:color w:val="000000" w:themeColor="text1"/>
          <w:sz w:val="28"/>
          <w:szCs w:val="28"/>
        </w:rPr>
        <w:t>, позволяют максимально использовать личностный опыт каждого участника, используют социальное моделирование, основываются на атмосфере сотрудничества, уважения мнения каждого, свободного выбора личных решений.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УПРАЖНЕНИЕ «ФИЛОСОФСКОЕ ДРЕВО» Можно применять как в начале, так и в конце урока! В конце урока – это позволяет </w:t>
      </w:r>
      <w:proofErr w:type="spellStart"/>
      <w:r w:rsidRPr="00A4339C">
        <w:rPr>
          <w:color w:val="000000" w:themeColor="text1"/>
          <w:sz w:val="28"/>
          <w:szCs w:val="28"/>
        </w:rPr>
        <w:t>отрефлексировать</w:t>
      </w:r>
      <w:proofErr w:type="spellEnd"/>
      <w:r w:rsidRPr="00A4339C">
        <w:rPr>
          <w:color w:val="000000" w:themeColor="text1"/>
          <w:sz w:val="28"/>
          <w:szCs w:val="28"/>
        </w:rPr>
        <w:t xml:space="preserve"> изученный материал, понять уровень его осмысления.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На уроках необходимо использование </w:t>
      </w:r>
      <w:proofErr w:type="spellStart"/>
      <w:r w:rsidRPr="00A4339C">
        <w:rPr>
          <w:color w:val="000000" w:themeColor="text1"/>
          <w:sz w:val="28"/>
          <w:szCs w:val="28"/>
        </w:rPr>
        <w:t>межпредметных</w:t>
      </w:r>
      <w:proofErr w:type="spellEnd"/>
      <w:r w:rsidRPr="00A4339C">
        <w:rPr>
          <w:color w:val="000000" w:themeColor="text1"/>
          <w:sz w:val="28"/>
          <w:szCs w:val="28"/>
        </w:rPr>
        <w:t xml:space="preserve"> связей.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Как показывает опыт, </w:t>
      </w:r>
      <w:proofErr w:type="spellStart"/>
      <w:r w:rsidRPr="00A4339C">
        <w:rPr>
          <w:color w:val="000000" w:themeColor="text1"/>
          <w:sz w:val="28"/>
          <w:szCs w:val="28"/>
        </w:rPr>
        <w:t>межпредметные</w:t>
      </w:r>
      <w:proofErr w:type="spellEnd"/>
      <w:r w:rsidRPr="00A4339C">
        <w:rPr>
          <w:color w:val="000000" w:themeColor="text1"/>
          <w:sz w:val="28"/>
          <w:szCs w:val="28"/>
        </w:rPr>
        <w:t xml:space="preserve"> связи выступают непременным дидактическим условием развития у учащихся интереса к </w:t>
      </w:r>
      <w:proofErr w:type="gramStart"/>
      <w:r w:rsidRPr="00A4339C">
        <w:rPr>
          <w:color w:val="000000" w:themeColor="text1"/>
          <w:sz w:val="28"/>
          <w:szCs w:val="28"/>
        </w:rPr>
        <w:t>знаниям</w:t>
      </w:r>
      <w:proofErr w:type="gramEnd"/>
      <w:r w:rsidRPr="00A4339C">
        <w:rPr>
          <w:color w:val="000000" w:themeColor="text1"/>
          <w:sz w:val="28"/>
          <w:szCs w:val="28"/>
        </w:rPr>
        <w:t xml:space="preserve"> как истории, обществознания так и основ наук в целом.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Использование на уроке различных источников в значительной степени повышает познавательный интерес к предмету.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Особенно важное воздействие на эмоциональную сферу восприятия исторического и обществоведческого материала производит использования литературного материала.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Использование информационно-коммуникационных технологий: Информационные технологии позволяют по-новому использовать на уроках истории и обществознания текстовую, звуковую, графическую и видеоинформацию, что позволяет применять учителю и учащимся в творческой деятельности различные источники информации.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В современных условиях главной задачей образования является не только получение учащимися определенной суммы знаний, но и формирование у них навыков самостоятельной работы.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Практика показала, что школьники, активно использующие навыки работы с компьютером, применяют в самостоятельной работе более высокий </w:t>
      </w:r>
      <w:r w:rsidRPr="00A4339C">
        <w:rPr>
          <w:color w:val="000000" w:themeColor="text1"/>
          <w:sz w:val="28"/>
          <w:szCs w:val="28"/>
        </w:rPr>
        <w:lastRenderedPageBreak/>
        <w:t>уровень умений ориентации в бурном потоке информации, выделяют главное, систематизируют и обобщают.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Поэтому очень важна роль учителя в раскрытии возможностей новых компьютерных технологий.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Одним из таких инструментов является программа </w:t>
      </w:r>
      <w:proofErr w:type="spellStart"/>
      <w:r w:rsidRPr="00A4339C">
        <w:rPr>
          <w:color w:val="000000" w:themeColor="text1"/>
          <w:sz w:val="28"/>
          <w:szCs w:val="28"/>
        </w:rPr>
        <w:t>Power</w:t>
      </w:r>
      <w:proofErr w:type="spellEnd"/>
      <w:r w:rsidRPr="00A4339C">
        <w:rPr>
          <w:color w:val="000000" w:themeColor="text1"/>
          <w:sz w:val="28"/>
          <w:szCs w:val="28"/>
        </w:rPr>
        <w:t xml:space="preserve"> </w:t>
      </w:r>
      <w:proofErr w:type="spellStart"/>
      <w:r w:rsidRPr="00A4339C">
        <w:rPr>
          <w:color w:val="000000" w:themeColor="text1"/>
          <w:sz w:val="28"/>
          <w:szCs w:val="28"/>
        </w:rPr>
        <w:t>Point</w:t>
      </w:r>
      <w:proofErr w:type="spellEnd"/>
      <w:r w:rsidRPr="00A4339C">
        <w:rPr>
          <w:color w:val="000000" w:themeColor="text1"/>
          <w:sz w:val="28"/>
          <w:szCs w:val="28"/>
        </w:rPr>
        <w:t xml:space="preserve">. Презентация позволяет учителю иллюстрировать изучаемый учебный материал. Программа </w:t>
      </w:r>
      <w:proofErr w:type="spellStart"/>
      <w:r w:rsidRPr="00A4339C">
        <w:rPr>
          <w:color w:val="000000" w:themeColor="text1"/>
          <w:sz w:val="28"/>
          <w:szCs w:val="28"/>
        </w:rPr>
        <w:t>Power</w:t>
      </w:r>
      <w:proofErr w:type="spellEnd"/>
      <w:r w:rsidRPr="00A4339C">
        <w:rPr>
          <w:color w:val="000000" w:themeColor="text1"/>
          <w:sz w:val="28"/>
          <w:szCs w:val="28"/>
        </w:rPr>
        <w:t xml:space="preserve"> </w:t>
      </w:r>
      <w:proofErr w:type="spellStart"/>
      <w:r w:rsidRPr="00A4339C">
        <w:rPr>
          <w:color w:val="000000" w:themeColor="text1"/>
          <w:sz w:val="28"/>
          <w:szCs w:val="28"/>
        </w:rPr>
        <w:t>Point</w:t>
      </w:r>
      <w:proofErr w:type="spellEnd"/>
      <w:r w:rsidRPr="00A4339C">
        <w:rPr>
          <w:color w:val="000000" w:themeColor="text1"/>
          <w:sz w:val="28"/>
          <w:szCs w:val="28"/>
        </w:rPr>
        <w:t xml:space="preserve"> позволяет не перегружать зрительное пространство учащихся, фиксируя их внимание на изучаемом объекте. Данная программа позволяет развить познавательный интерес и творческие способности учащихся.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Использование ресурсов Интернета позволяет применять в создании творческих проектов по курсу истории яркие иллюстрации, карты, схемы, фотографии, справочный материал.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По содержанию проекты в значительной мере </w:t>
      </w:r>
      <w:proofErr w:type="spellStart"/>
      <w:r w:rsidRPr="00A4339C">
        <w:rPr>
          <w:color w:val="000000" w:themeColor="text1"/>
          <w:sz w:val="28"/>
          <w:szCs w:val="28"/>
        </w:rPr>
        <w:t>межпредметны</w:t>
      </w:r>
      <w:proofErr w:type="spellEnd"/>
      <w:r w:rsidRPr="00A4339C">
        <w:rPr>
          <w:color w:val="000000" w:themeColor="text1"/>
          <w:sz w:val="28"/>
          <w:szCs w:val="28"/>
        </w:rPr>
        <w:t>, так как интегрируют знания по истории, литературе, искусству, информатики.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В процессе демонстрации презентации учащиеся приобретают опыт публичных выступлений. Элемент соревнования повышает самооценку ученика, что позволяет развить и сформировать его личностные качества в современном информационном обществе.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И, наконец, на мой взгляд, </w:t>
      </w:r>
      <w:proofErr w:type="gramStart"/>
      <w:r w:rsidRPr="00A4339C">
        <w:rPr>
          <w:color w:val="000000" w:themeColor="text1"/>
          <w:sz w:val="28"/>
          <w:szCs w:val="28"/>
        </w:rPr>
        <w:t>самое</w:t>
      </w:r>
      <w:proofErr w:type="gramEnd"/>
      <w:r w:rsidRPr="00A4339C">
        <w:rPr>
          <w:color w:val="000000" w:themeColor="text1"/>
          <w:sz w:val="28"/>
          <w:szCs w:val="28"/>
        </w:rPr>
        <w:t xml:space="preserve"> важное! Организация процесса личностного осмыслением исторического опыта. В контексте </w:t>
      </w:r>
      <w:proofErr w:type="spellStart"/>
      <w:r w:rsidRPr="00A4339C">
        <w:rPr>
          <w:color w:val="000000" w:themeColor="text1"/>
          <w:sz w:val="28"/>
          <w:szCs w:val="28"/>
        </w:rPr>
        <w:t>компетентностной</w:t>
      </w:r>
      <w:proofErr w:type="spellEnd"/>
      <w:r w:rsidRPr="00A4339C">
        <w:rPr>
          <w:color w:val="000000" w:themeColor="text1"/>
          <w:sz w:val="28"/>
          <w:szCs w:val="28"/>
        </w:rPr>
        <w:t xml:space="preserve"> парадигмы образование рассматривается как складывание образа бытия и внутри его – образа человека. Этот образ невозможно создать без определенного багажа исторических знаний. Развитие современного общества и жизни в целом показало необходимость воспитания людей творческих, активно преобразующих действительность на основе нравственных ценностей, людей, способных активно включаться в различные социальные процессы и отношения, умеющих принимать самостоятельные решения и нести личную ответственность. Молодой человек должен не только обладать знаниями, умениями и навыками, но и активно </w:t>
      </w:r>
      <w:r w:rsidRPr="00A4339C">
        <w:rPr>
          <w:color w:val="000000" w:themeColor="text1"/>
          <w:sz w:val="28"/>
          <w:szCs w:val="28"/>
        </w:rPr>
        <w:lastRenderedPageBreak/>
        <w:t>взаимодействовать с окружающим миром, причем, в основе его взаимодействия должен лежать позитив и некая нравственная составляющая.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Образование должно быть направлено, прежде всего, на создание условий для раскрытия личности человека, а предметы истории и обществознания помогают маленькому человеку найти собственную позицию в обществе, определить свое место в жизни, сформулировать свое собственное отношение к таким понятиям как «толерантность», «общечеловеческие ценности».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Компетентный человек в современном информационном обществе должен уметь не просто использовать предлагаемые информационные источники, которые, не всегда являются достоверными, подталкивающими к созиданию, творчеству, но и понимать возможности их применения, уметь критически к ним относиться, осмысливать и дозировать для себя информацию, распространяемую СМИ, </w:t>
      </w:r>
      <w:proofErr w:type="spellStart"/>
      <w:proofErr w:type="gramStart"/>
      <w:r w:rsidRPr="00A4339C">
        <w:rPr>
          <w:color w:val="000000" w:themeColor="text1"/>
          <w:sz w:val="28"/>
          <w:szCs w:val="28"/>
        </w:rPr>
        <w:t>Интернет-источниками</w:t>
      </w:r>
      <w:proofErr w:type="spellEnd"/>
      <w:proofErr w:type="gramEnd"/>
      <w:r w:rsidRPr="00A4339C">
        <w:rPr>
          <w:color w:val="000000" w:themeColor="text1"/>
          <w:sz w:val="28"/>
          <w:szCs w:val="28"/>
        </w:rPr>
        <w:t>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Главную цель уроков истории и обществознания помочь становлению и развитию ценностных ориентаций и убеждений обучающихся, позитивного мироощущения.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В этом смысле важную роль играют отношения учителя с учениками. Они должны выстаиваться как отношения сотрудничества, которые позволяют проявить интеллектуальную и социальную активность.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Создается психологическая система взаимоуважения на уроке, которая обязывает учителя быть готовой скорректировать свою точку зрения при возникновении разумных аргументов. Это стимулирует обратную связь: постановка проблемы, приглашение к раздумью, анализ источника, создание «образа эпохи», формирование своего отношения к событиям, возникновение новых нерешенных проблем и возможные альтернативы их решения.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 xml:space="preserve">В этом случае стимулируется познавательный интерес к предмету через некую «интеллектуальную напряженность», через положительные эмоции в процессе признания личной позиции ученика в обсуждении проблемы. В данной ситуации учитель не только транслятор социального </w:t>
      </w:r>
      <w:r w:rsidRPr="00A4339C">
        <w:rPr>
          <w:color w:val="000000" w:themeColor="text1"/>
          <w:sz w:val="28"/>
          <w:szCs w:val="28"/>
        </w:rPr>
        <w:lastRenderedPageBreak/>
        <w:t xml:space="preserve">опыта, то есть он не только формирует знания, умения, навыки, но передает опыт творческой деятельности и опыт эмоциональных отношений, в данной ситуации знания обращены к личности ребенка, они не оторваны от духовного опыта ученика, а, значит, </w:t>
      </w:r>
      <w:proofErr w:type="gramStart"/>
      <w:r w:rsidRPr="00A4339C">
        <w:rPr>
          <w:color w:val="000000" w:themeColor="text1"/>
          <w:sz w:val="28"/>
          <w:szCs w:val="28"/>
        </w:rPr>
        <w:t>возможно</w:t>
      </w:r>
      <w:proofErr w:type="gramEnd"/>
      <w:r w:rsidRPr="00A4339C">
        <w:rPr>
          <w:color w:val="000000" w:themeColor="text1"/>
          <w:sz w:val="28"/>
          <w:szCs w:val="28"/>
        </w:rPr>
        <w:t xml:space="preserve"> развитие ценностных представлений учащихся.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Подростковому возрасту свойственна социальная активность, старшим школьникам – стремление к самореализации. С учетом этих психологических особенностей мною используются разные формы обучения на уроках: групповая, индивидуальная, парная, коллективная. Однако особенностью организации урока является то, что ребенок занимает активную познавательную позицию через постановку и решение проблемы.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Очень важным моментом является создание положительной личностной мотивации на изучение каждой темы! Построить начало урока таким образом, чтобы ученик осознал – мне это важно! Мне это интересно!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Важно, что любая форма подачи материала строится на основе диалога.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Очень важна организация индивидуальной работы учащихся, в результате которой происходит не только систематизация знаний, но и формирование личной позиции при решении какой-либо проблемы.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Индивидуальная работа строится на самостоятельной работе с источником после вводных лекций и отработки вопросов в классе. Это приближает к ученику непосредственных участников исторического процесса, показывает личность, человека на фоне свойственных конкретной исторической эпохе социальных, духовных, нравственных проблем.</w:t>
      </w:r>
    </w:p>
    <w:p w:rsidR="00347058" w:rsidRPr="00A4339C" w:rsidRDefault="00347058" w:rsidP="0034705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Я считаю, что нужно в первую очередь начать с себя! Современный учитель должен обладать большим жизненным опытом, научными знаниями, быть инициативной и творческой личностью. Это необходимо чтобы выработать достаточно высокую компетентность в передаче знаний учащимся и применение полученных знаний к жизни в комплексе. Тогда мы способны решить многие проблемы!</w:t>
      </w:r>
    </w:p>
    <w:p w:rsidR="00347058" w:rsidRPr="00A4339C" w:rsidRDefault="00347058" w:rsidP="0034705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4339C">
        <w:rPr>
          <w:color w:val="000000" w:themeColor="text1"/>
          <w:sz w:val="28"/>
          <w:szCs w:val="28"/>
        </w:rPr>
        <w:t> </w:t>
      </w:r>
    </w:p>
    <w:p w:rsidR="00B32363" w:rsidRPr="00A4339C" w:rsidRDefault="00B32363" w:rsidP="0034705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32363" w:rsidRPr="00A4339C" w:rsidSect="00B32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B3D3C"/>
    <w:multiLevelType w:val="multilevel"/>
    <w:tmpl w:val="4DA2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7058"/>
    <w:rsid w:val="00101732"/>
    <w:rsid w:val="00213309"/>
    <w:rsid w:val="002F7FF5"/>
    <w:rsid w:val="00347058"/>
    <w:rsid w:val="00A316F8"/>
    <w:rsid w:val="00A4339C"/>
    <w:rsid w:val="00B32363"/>
    <w:rsid w:val="00F21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7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7058"/>
  </w:style>
  <w:style w:type="paragraph" w:styleId="a4">
    <w:name w:val="No Spacing"/>
    <w:qFormat/>
    <w:rsid w:val="00A4339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1791</Words>
  <Characters>10209</Characters>
  <Application>Microsoft Office Word</Application>
  <DocSecurity>0</DocSecurity>
  <Lines>85</Lines>
  <Paragraphs>23</Paragraphs>
  <ScaleCrop>false</ScaleCrop>
  <Company/>
  <LinksUpToDate>false</LinksUpToDate>
  <CharactersWithSpaces>11977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Гуля</dc:creator>
  <cp:keywords/>
  <dc:description/>
  <cp:lastModifiedBy>Гуля</cp:lastModifiedBy>
  <cp:revision>5</cp:revision>
  <dcterms:created xsi:type="dcterms:W3CDTF">2017-06-14T13:08:00Z</dcterms:created>
  <dcterms:modified xsi:type="dcterms:W3CDTF">2017-06-14T13:11:00Z</dcterms:modified>
</cp:coreProperties>
</file>