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1"/>
        <w:gridCol w:w="294"/>
        <w:gridCol w:w="4703"/>
      </w:tblGrid>
      <w:tr w:rsidR="00832ED5" w:rsidRPr="002220B5" w14:paraId="1C7AC9DC" w14:textId="77777777" w:rsidTr="00B25269">
        <w:trPr>
          <w:cantSplit/>
          <w:trHeight w:val="2440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 w14:paraId="1FA9FFE0" w14:textId="77777777" w:rsidR="00832ED5" w:rsidRPr="002220B5" w:rsidRDefault="00832ED5" w:rsidP="00B25269">
            <w:pPr>
              <w:widowControl w:val="0"/>
              <w:overflowPunct w:val="0"/>
              <w:adjustRightInd w:val="0"/>
              <w:spacing w:after="0" w:line="240" w:lineRule="atLeast"/>
              <w:ind w:left="34" w:hanging="34"/>
              <w:jc w:val="center"/>
              <w:rPr>
                <w:kern w:val="28"/>
                <w:sz w:val="28"/>
              </w:rPr>
            </w:pPr>
            <w:r w:rsidRPr="002220B5">
              <w:rPr>
                <w:noProof/>
                <w:kern w:val="28"/>
                <w:sz w:val="28"/>
                <w:lang w:eastAsia="ru-RU"/>
              </w:rPr>
              <w:drawing>
                <wp:inline distT="0" distB="0" distL="0" distR="0" wp14:anchorId="0A09B7B7" wp14:editId="31D9AA2B">
                  <wp:extent cx="1922107" cy="164002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979" cy="1642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CA0931" w14:textId="77777777" w:rsidR="00832ED5" w:rsidRPr="002220B5" w:rsidRDefault="00832ED5" w:rsidP="00B25269">
            <w:pPr>
              <w:spacing w:after="0" w:line="240" w:lineRule="auto"/>
              <w:jc w:val="center"/>
              <w:rPr>
                <w:rFonts w:ascii="Times New Roman" w:hAnsi="Times New Roman"/>
                <w:kern w:val="28"/>
                <w:sz w:val="28"/>
                <w:szCs w:val="2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7CCF8E50" w14:textId="77777777" w:rsidR="00832ED5" w:rsidRPr="00832ED5" w:rsidRDefault="00832ED5" w:rsidP="00B25269">
            <w:pPr>
              <w:widowControl w:val="0"/>
              <w:overflowPunct w:val="0"/>
              <w:adjustRightInd w:val="0"/>
              <w:spacing w:after="0" w:line="240" w:lineRule="atLeast"/>
              <w:rPr>
                <w:rFonts w:ascii="Verdana" w:hAnsi="Verdana" w:cs="Calibri"/>
                <w:b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</w:tcPr>
          <w:p w14:paraId="41939A62" w14:textId="77777777" w:rsidR="00832ED5" w:rsidRPr="0011419B" w:rsidRDefault="00832ED5" w:rsidP="00B25269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i/>
                <w:kern w:val="28"/>
                <w:sz w:val="24"/>
                <w:szCs w:val="24"/>
              </w:rPr>
            </w:pPr>
            <w:r w:rsidRPr="0011419B">
              <w:rPr>
                <w:rFonts w:ascii="Times New Roman" w:hAnsi="Times New Roman"/>
                <w:i/>
                <w:kern w:val="28"/>
                <w:sz w:val="24"/>
                <w:szCs w:val="24"/>
              </w:rPr>
              <w:t>Консультация для родителей</w:t>
            </w:r>
          </w:p>
          <w:p w14:paraId="56967D3D" w14:textId="77777777" w:rsidR="00832ED5" w:rsidRPr="002220B5" w:rsidRDefault="00832ED5" w:rsidP="00B25269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i/>
                <w:kern w:val="28"/>
                <w:sz w:val="28"/>
                <w:szCs w:val="24"/>
              </w:rPr>
            </w:pPr>
          </w:p>
          <w:p w14:paraId="664F6C9E" w14:textId="5D4F507B" w:rsidR="00832ED5" w:rsidRPr="00832ED5" w:rsidRDefault="006A07A7" w:rsidP="00DD782A">
            <w:pPr>
              <w:spacing w:after="0" w:line="240" w:lineRule="auto"/>
              <w:jc w:val="center"/>
              <w:rPr>
                <w:rFonts w:ascii="Verdana" w:hAnsi="Verdana" w:cs="Calibri"/>
                <w:b/>
                <w:sz w:val="24"/>
                <w:szCs w:val="24"/>
              </w:rPr>
            </w:pPr>
            <w:r>
              <w:rPr>
                <w:rFonts w:ascii="Verdana" w:hAnsi="Verdana" w:cs="Calibri"/>
                <w:b/>
                <w:sz w:val="24"/>
                <w:szCs w:val="24"/>
              </w:rPr>
              <w:t>О</w:t>
            </w:r>
            <w:r w:rsidR="00DD782A">
              <w:rPr>
                <w:rFonts w:ascii="Verdana" w:hAnsi="Verdana" w:cs="Calibri"/>
                <w:b/>
                <w:sz w:val="24"/>
                <w:szCs w:val="24"/>
              </w:rPr>
              <w:t>С</w:t>
            </w:r>
            <w:r>
              <w:rPr>
                <w:rFonts w:ascii="Verdana" w:hAnsi="Verdana" w:cs="Calibri"/>
                <w:b/>
                <w:sz w:val="24"/>
                <w:szCs w:val="24"/>
              </w:rPr>
              <w:t>ОБЕННОСТИ РАЗВИТИЯ ВООБРАЖЕНИЯ У ДОШКОЛЬНИКОВ</w:t>
            </w:r>
          </w:p>
          <w:p w14:paraId="1006D2FA" w14:textId="77777777" w:rsidR="00832ED5" w:rsidRDefault="00832ED5" w:rsidP="00181D5C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</w:p>
          <w:p w14:paraId="70D871AC" w14:textId="77777777" w:rsidR="00832ED5" w:rsidRPr="0011419B" w:rsidRDefault="00832ED5" w:rsidP="00181D5C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Подготовила воспитатель</w:t>
            </w:r>
          </w:p>
          <w:p w14:paraId="3A8DBDCF" w14:textId="77777777" w:rsidR="00832ED5" w:rsidRPr="0011419B" w:rsidRDefault="00832ED5" w:rsidP="00B25269">
            <w:pPr>
              <w:spacing w:after="0"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Юлдашева Зульфия 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Хуббитдиновна</w:t>
            </w:r>
            <w:proofErr w:type="spellEnd"/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.</w:t>
            </w:r>
          </w:p>
          <w:p w14:paraId="6AB77E72" w14:textId="77777777" w:rsidR="00832ED5" w:rsidRPr="002220B5" w:rsidRDefault="00832ED5" w:rsidP="00B252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kern w:val="28"/>
                <w:sz w:val="28"/>
                <w:szCs w:val="24"/>
              </w:rPr>
            </w:pPr>
          </w:p>
        </w:tc>
      </w:tr>
    </w:tbl>
    <w:p w14:paraId="68FFE9C8" w14:textId="77777777" w:rsidR="007E2B12" w:rsidRDefault="007E2B12" w:rsidP="00832ED5">
      <w:pPr>
        <w:spacing w:after="0" w:line="240" w:lineRule="auto"/>
        <w:jc w:val="both"/>
        <w:rPr>
          <w:sz w:val="24"/>
          <w:szCs w:val="24"/>
        </w:rPr>
      </w:pPr>
    </w:p>
    <w:p w14:paraId="2DCF0101" w14:textId="3CFF7DBE" w:rsidR="00B14235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6A07A7">
        <w:rPr>
          <w:sz w:val="24"/>
          <w:szCs w:val="24"/>
        </w:rPr>
        <w:t>Л.С. Выготский выделял воображение как центральное новообразование дошкольного возраста, определяющее развитие ребенка в этот период.</w:t>
      </w:r>
      <w:r w:rsidR="000E1DDF">
        <w:rPr>
          <w:sz w:val="24"/>
          <w:szCs w:val="24"/>
        </w:rPr>
        <w:t xml:space="preserve"> </w:t>
      </w:r>
      <w:r w:rsidR="008C7DD2">
        <w:rPr>
          <w:sz w:val="24"/>
          <w:szCs w:val="24"/>
        </w:rPr>
        <w:t>Одним из условий развития воображения является наличие братьев/ сестер, т.е. особый опыт общения в семье.</w:t>
      </w:r>
      <w:r w:rsidR="00B14235">
        <w:rPr>
          <w:sz w:val="24"/>
          <w:szCs w:val="24"/>
        </w:rPr>
        <w:t xml:space="preserve"> </w:t>
      </w:r>
    </w:p>
    <w:p w14:paraId="6DF4ADA5" w14:textId="40AAAE21" w:rsidR="00B14235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14235">
        <w:rPr>
          <w:sz w:val="24"/>
          <w:szCs w:val="24"/>
        </w:rPr>
        <w:t>Сегодня сильно изменилась социальная ситуация развития современных дошкольников по сравнению с предыдущим поколением детей.</w:t>
      </w:r>
    </w:p>
    <w:p w14:paraId="3CE0E1E2" w14:textId="79C16986" w:rsidR="00B14235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C53507">
        <w:rPr>
          <w:sz w:val="24"/>
          <w:szCs w:val="24"/>
        </w:rPr>
        <w:t>Все больше</w:t>
      </w:r>
      <w:r w:rsidR="00B14235">
        <w:rPr>
          <w:sz w:val="24"/>
          <w:szCs w:val="24"/>
        </w:rPr>
        <w:t xml:space="preserve"> требований предъявляется к уровню познавательного </w:t>
      </w:r>
      <w:r w:rsidR="00C53507">
        <w:rPr>
          <w:sz w:val="24"/>
          <w:szCs w:val="24"/>
        </w:rPr>
        <w:t>развития</w:t>
      </w:r>
      <w:r w:rsidR="00B14235">
        <w:rPr>
          <w:sz w:val="24"/>
          <w:szCs w:val="24"/>
        </w:rPr>
        <w:t xml:space="preserve"> ребенка. В последнее время появилось немало центров раннего развития, предлагающих родителям научить их детей чтению и счету.</w:t>
      </w:r>
    </w:p>
    <w:p w14:paraId="313BFBEC" w14:textId="150F6FAF" w:rsidR="0031640A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14235">
        <w:rPr>
          <w:sz w:val="24"/>
          <w:szCs w:val="24"/>
        </w:rPr>
        <w:t>Перед ними встает проблема выбора: множество вариантов предлагаемых занятий. В итоге жизнь ребенка становится расписанной</w:t>
      </w:r>
      <w:r w:rsidR="00561DA1">
        <w:rPr>
          <w:sz w:val="24"/>
          <w:szCs w:val="24"/>
        </w:rPr>
        <w:t xml:space="preserve"> по минутам, и он мало времени проводит в свободном общении с другими </w:t>
      </w:r>
      <w:r w:rsidR="00C53507">
        <w:rPr>
          <w:sz w:val="24"/>
          <w:szCs w:val="24"/>
        </w:rPr>
        <w:t>детьми членами</w:t>
      </w:r>
      <w:r w:rsidR="00561DA1">
        <w:rPr>
          <w:sz w:val="24"/>
          <w:szCs w:val="24"/>
        </w:rPr>
        <w:t xml:space="preserve"> семьи. Дет посещают различные занятия, а времени на свободную деятельность практически не остается.</w:t>
      </w:r>
      <w:r w:rsidR="000E1DDF">
        <w:rPr>
          <w:sz w:val="24"/>
          <w:szCs w:val="24"/>
        </w:rPr>
        <w:t xml:space="preserve"> </w:t>
      </w:r>
    </w:p>
    <w:p w14:paraId="4FE5AF91" w14:textId="03BA6480" w:rsidR="009B57E0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1640A">
        <w:rPr>
          <w:sz w:val="24"/>
          <w:szCs w:val="24"/>
        </w:rPr>
        <w:t>Между тем последние психологические исследования показывают: современные дошкольники не соответствуют своему психологическому возрасту оказываются психологически не готовыми к обучению в школе.</w:t>
      </w:r>
      <w:r w:rsidR="000E1DDF">
        <w:rPr>
          <w:sz w:val="24"/>
          <w:szCs w:val="24"/>
        </w:rPr>
        <w:t xml:space="preserve">  </w:t>
      </w:r>
      <w:r w:rsidR="00515885">
        <w:rPr>
          <w:sz w:val="24"/>
          <w:szCs w:val="24"/>
        </w:rPr>
        <w:t xml:space="preserve">Возрастает количество жалоб от </w:t>
      </w:r>
      <w:r w:rsidR="005A4701">
        <w:rPr>
          <w:sz w:val="24"/>
          <w:szCs w:val="24"/>
        </w:rPr>
        <w:t>родителей и</w:t>
      </w:r>
      <w:r w:rsidR="00515885">
        <w:rPr>
          <w:sz w:val="24"/>
          <w:szCs w:val="24"/>
        </w:rPr>
        <w:t xml:space="preserve"> педагогов на плохое поведение детей, их неорганизованность, утомляемость, неумение общаться, решать конфликты.</w:t>
      </w:r>
      <w:r w:rsidR="005A4701">
        <w:rPr>
          <w:sz w:val="24"/>
          <w:szCs w:val="24"/>
        </w:rPr>
        <w:t xml:space="preserve"> В основе этой </w:t>
      </w:r>
      <w:r w:rsidR="00844DE5">
        <w:rPr>
          <w:sz w:val="24"/>
          <w:szCs w:val="24"/>
        </w:rPr>
        <w:t>ситуации доминируют образовательные</w:t>
      </w:r>
      <w:r w:rsidR="005A4701">
        <w:rPr>
          <w:sz w:val="24"/>
          <w:szCs w:val="24"/>
        </w:rPr>
        <w:t xml:space="preserve"> ценности над воспитательными, уклон в сторону познавательного развития ребенка в ущерб развитию его воображения, эмоциональной и волевой сфер.</w:t>
      </w:r>
    </w:p>
    <w:p w14:paraId="244234CD" w14:textId="76E31F62" w:rsidR="00844DE5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B57E0">
        <w:rPr>
          <w:sz w:val="24"/>
          <w:szCs w:val="24"/>
        </w:rPr>
        <w:t>Одним из условий развития воображения в дошкольном возрасте</w:t>
      </w:r>
      <w:r w:rsidR="00844DE5">
        <w:rPr>
          <w:sz w:val="24"/>
          <w:szCs w:val="24"/>
        </w:rPr>
        <w:t xml:space="preserve"> является опыт общения, который дети получают в семье, где учитываются особенности семьи ребенка, взаимоотношения между ее членами.</w:t>
      </w:r>
    </w:p>
    <w:p w14:paraId="7E82DB76" w14:textId="56A235DC" w:rsidR="00611A26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44DE5">
        <w:rPr>
          <w:sz w:val="24"/>
          <w:szCs w:val="24"/>
        </w:rPr>
        <w:t>Особенности общения и взаимодействия ребенка с окружающими, в первую очередь с близкими взрослыми в семье, определяют качество развития воображения.</w:t>
      </w:r>
      <w:r w:rsidR="000E1DDF">
        <w:rPr>
          <w:sz w:val="24"/>
          <w:szCs w:val="24"/>
        </w:rPr>
        <w:t xml:space="preserve"> </w:t>
      </w:r>
      <w:r w:rsidR="00611A26">
        <w:rPr>
          <w:sz w:val="24"/>
          <w:szCs w:val="24"/>
        </w:rPr>
        <w:t>Наличие или отсутствие братьев или сестер меняет качество общения в семье. Единственный ребенок преимущественно общается со взрослыми, в то время как у дошкольников, в семьях которых двое или более детей, больше возможностей для развития взаимодействия.</w:t>
      </w:r>
      <w:r w:rsidR="003E63B2">
        <w:rPr>
          <w:sz w:val="24"/>
          <w:szCs w:val="24"/>
        </w:rPr>
        <w:t xml:space="preserve"> </w:t>
      </w:r>
    </w:p>
    <w:p w14:paraId="6BD0FCF8" w14:textId="41292DFF" w:rsidR="00611A26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11A26">
        <w:rPr>
          <w:sz w:val="24"/>
          <w:szCs w:val="24"/>
        </w:rPr>
        <w:t>Взаимодействие дошкольников внутри одной семьи – это отдельная актуальная проблема, наличие в семье нескольких детей может привести к более высокому уровню психического и личностного развития ребенка.</w:t>
      </w:r>
    </w:p>
    <w:p w14:paraId="417E60FD" w14:textId="31CEC133" w:rsidR="00795CDF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611A26">
        <w:rPr>
          <w:sz w:val="24"/>
          <w:szCs w:val="24"/>
        </w:rPr>
        <w:t>Исследователи отмечают, что нередко появление малыша в семье ведет к тому, что родители начинают обращать</w:t>
      </w:r>
      <w:r w:rsidR="00156B01">
        <w:rPr>
          <w:sz w:val="24"/>
          <w:szCs w:val="24"/>
        </w:rPr>
        <w:t xml:space="preserve"> меньше внимания на старшего ребенка, что приводит к возникновению проблем и трудностей в его развитии и поведении.</w:t>
      </w:r>
      <w:r w:rsidR="00795CDF">
        <w:rPr>
          <w:sz w:val="24"/>
          <w:szCs w:val="24"/>
        </w:rPr>
        <w:t xml:space="preserve"> </w:t>
      </w:r>
    </w:p>
    <w:p w14:paraId="566D0810" w14:textId="77777777" w:rsidR="00C57683" w:rsidRDefault="00795CDF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рамках исследования ученые предположили, что существуют определенные закономерности в развитии воображения у ребенка, который один в семье, или в той, где детей двое.</w:t>
      </w:r>
    </w:p>
    <w:p w14:paraId="6F0B1876" w14:textId="6A87ED6F" w:rsidR="00C57683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C57683">
        <w:rPr>
          <w:sz w:val="24"/>
          <w:szCs w:val="24"/>
        </w:rPr>
        <w:t xml:space="preserve">Детям необходимо было придумать и назвать как можно больше ассоциаций на заданное слово (методика Г.Б. Яскевич «Слово») и найти необычные места для картинок с изображением собаки, кошки, птицы, цветка, ребенка в общей картине (методика Е.Е. Кравцова «Где чье место»). Эти методики позволяют выявить три уровня развития воображения: предметный, с опорой на прошлый опыт, наличие </w:t>
      </w:r>
      <w:proofErr w:type="spellStart"/>
      <w:r w:rsidR="00C57683">
        <w:rPr>
          <w:sz w:val="24"/>
          <w:szCs w:val="24"/>
        </w:rPr>
        <w:t>надситуативной</w:t>
      </w:r>
      <w:proofErr w:type="spellEnd"/>
      <w:r w:rsidR="00C57683">
        <w:rPr>
          <w:sz w:val="24"/>
          <w:szCs w:val="24"/>
        </w:rPr>
        <w:t xml:space="preserve"> позиции.</w:t>
      </w:r>
    </w:p>
    <w:p w14:paraId="675035FB" w14:textId="5107DE0F" w:rsidR="00C57683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C57683">
        <w:rPr>
          <w:sz w:val="24"/>
          <w:szCs w:val="24"/>
        </w:rPr>
        <w:t xml:space="preserve">Качественный и количественный анализ </w:t>
      </w:r>
      <w:r w:rsidR="00832D3E">
        <w:rPr>
          <w:sz w:val="24"/>
          <w:szCs w:val="24"/>
        </w:rPr>
        <w:t>полученных</w:t>
      </w:r>
      <w:r w:rsidR="00C57683">
        <w:rPr>
          <w:sz w:val="24"/>
          <w:szCs w:val="24"/>
        </w:rPr>
        <w:t xml:space="preserve"> данных позволил сделать несколько заключений.</w:t>
      </w:r>
    </w:p>
    <w:p w14:paraId="5142EE14" w14:textId="4DD461AC" w:rsidR="00AE00C2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C57683">
        <w:rPr>
          <w:sz w:val="24"/>
          <w:szCs w:val="24"/>
        </w:rPr>
        <w:t>Во-первых</w:t>
      </w:r>
      <w:r w:rsidR="00832D3E">
        <w:rPr>
          <w:sz w:val="24"/>
          <w:szCs w:val="24"/>
        </w:rPr>
        <w:t>, результаты подтвердили данные многочисленных исследований, согласно которым современные дошкольники имеют более низкий, чем им положено по возрасту, уровень развития воображения.</w:t>
      </w:r>
    </w:p>
    <w:p w14:paraId="4E3A56C2" w14:textId="6A909B6D" w:rsidR="0009382D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AE00C2">
        <w:rPr>
          <w:sz w:val="24"/>
          <w:szCs w:val="24"/>
        </w:rPr>
        <w:t>Во-вторых, оказалось, что если в младшем и среднем дошкольном возрасте есть значимые различия в развитии воображения у единственных детей в семьях и дошкольников из двухдетных семей, то в старшем возрасте эта разница ослабевает.</w:t>
      </w:r>
      <w:r w:rsidR="005E082B">
        <w:rPr>
          <w:sz w:val="24"/>
          <w:szCs w:val="24"/>
        </w:rPr>
        <w:t xml:space="preserve"> Это связано с тем, что начиная со старшего дошкольного возраста много внимания уделяется занятиям и подготовке ребенка к школе.</w:t>
      </w:r>
      <w:r w:rsidR="001362F6">
        <w:rPr>
          <w:sz w:val="24"/>
          <w:szCs w:val="24"/>
        </w:rPr>
        <w:t xml:space="preserve"> Соответственно, дошкольники меньше времени общаются со сверстниками и занимаются детскими видами деятельности, что помогало бы развитию воображения.</w:t>
      </w:r>
    </w:p>
    <w:p w14:paraId="6306AA97" w14:textId="2DE224CD" w:rsidR="006712A2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9382D">
        <w:rPr>
          <w:sz w:val="24"/>
          <w:szCs w:val="24"/>
        </w:rPr>
        <w:t xml:space="preserve">В-третьих, не выявлено значимых различий в развитии воображения между единственными детьми в семье и младшими детьми </w:t>
      </w:r>
      <w:proofErr w:type="spellStart"/>
      <w:r w:rsidR="0009382D">
        <w:rPr>
          <w:sz w:val="24"/>
          <w:szCs w:val="24"/>
        </w:rPr>
        <w:t>предшкольного</w:t>
      </w:r>
      <w:proofErr w:type="spellEnd"/>
      <w:r w:rsidR="0009382D">
        <w:rPr>
          <w:sz w:val="24"/>
          <w:szCs w:val="24"/>
        </w:rPr>
        <w:t xml:space="preserve"> возраста.</w:t>
      </w:r>
      <w:r w:rsidR="00F93BCB">
        <w:rPr>
          <w:sz w:val="24"/>
          <w:szCs w:val="24"/>
        </w:rPr>
        <w:t xml:space="preserve"> Это также связано с тем, что дети </w:t>
      </w:r>
      <w:proofErr w:type="spellStart"/>
      <w:r w:rsidR="00F93BCB">
        <w:rPr>
          <w:sz w:val="24"/>
          <w:szCs w:val="24"/>
        </w:rPr>
        <w:t>предшкольного</w:t>
      </w:r>
      <w:proofErr w:type="spellEnd"/>
      <w:r w:rsidR="00F93BCB">
        <w:rPr>
          <w:sz w:val="24"/>
          <w:szCs w:val="24"/>
        </w:rPr>
        <w:t xml:space="preserve"> возраста</w:t>
      </w:r>
      <w:r w:rsidR="005F2FBD">
        <w:rPr>
          <w:sz w:val="24"/>
          <w:szCs w:val="24"/>
        </w:rPr>
        <w:t xml:space="preserve"> много времени уделяют занятиям, соответственно меньше общаются со старшими детьми.</w:t>
      </w:r>
    </w:p>
    <w:p w14:paraId="1DAB86E0" w14:textId="5207BBCE" w:rsidR="00A90CBB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6712A2">
        <w:rPr>
          <w:sz w:val="24"/>
          <w:szCs w:val="24"/>
        </w:rPr>
        <w:t xml:space="preserve">В-четвертых, были обнаружены качественные различия в развитии воображения между старшими и младшими детьми, а также между старшими и единственными детьми в семье </w:t>
      </w:r>
      <w:proofErr w:type="spellStart"/>
      <w:r w:rsidR="006712A2">
        <w:rPr>
          <w:sz w:val="24"/>
          <w:szCs w:val="24"/>
        </w:rPr>
        <w:t>предшкольного</w:t>
      </w:r>
      <w:proofErr w:type="spellEnd"/>
      <w:r w:rsidR="006712A2">
        <w:rPr>
          <w:sz w:val="24"/>
          <w:szCs w:val="24"/>
        </w:rPr>
        <w:t xml:space="preserve"> возраста.</w:t>
      </w:r>
    </w:p>
    <w:p w14:paraId="605CF488" w14:textId="4C5B0822" w:rsidR="00A90CBB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A90CBB">
        <w:rPr>
          <w:sz w:val="24"/>
          <w:szCs w:val="24"/>
        </w:rPr>
        <w:t>Различия в развитии воображения между старшими и младшими детьми в семье можно объяснить тем, что для старших детей имеются условия для становления и развития рефлексии. Они, сравнивая себя с младшими, могут осознать и понять собственные возможности. Например, старший в семье мальчик, который, наблюдая за тем, как младший собирает конструктор, говорит: «Когда я был маленький, я тоже не мог сделать машину, а теперь я могу ее собрать легко».</w:t>
      </w:r>
      <w:r w:rsidR="001362F6">
        <w:rPr>
          <w:sz w:val="24"/>
          <w:szCs w:val="24"/>
        </w:rPr>
        <w:t xml:space="preserve"> </w:t>
      </w:r>
      <w:r w:rsidR="003E63B2">
        <w:rPr>
          <w:sz w:val="24"/>
          <w:szCs w:val="24"/>
        </w:rPr>
        <w:t xml:space="preserve">   </w:t>
      </w:r>
    </w:p>
    <w:p w14:paraId="1F18D519" w14:textId="65AD755C" w:rsidR="006A07A7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E307F9">
        <w:rPr>
          <w:sz w:val="24"/>
          <w:szCs w:val="24"/>
        </w:rPr>
        <w:t>Воображение единственного ребенка в семье и детей из двухдетных семей качественно отличается.</w:t>
      </w:r>
      <w:r w:rsidR="00A0363B">
        <w:rPr>
          <w:sz w:val="24"/>
          <w:szCs w:val="24"/>
        </w:rPr>
        <w:t xml:space="preserve"> Наличие братьев или сестер способствует более интенсивному развитию воображения.</w:t>
      </w:r>
      <w:r w:rsidR="00885202">
        <w:rPr>
          <w:sz w:val="24"/>
          <w:szCs w:val="24"/>
        </w:rPr>
        <w:t xml:space="preserve"> Э</w:t>
      </w:r>
      <w:r w:rsidR="00A0363B">
        <w:rPr>
          <w:sz w:val="24"/>
          <w:szCs w:val="24"/>
        </w:rPr>
        <w:t>то происходит оттого, что ребенок из двухдетной семьи</w:t>
      </w:r>
      <w:r w:rsidR="00885202">
        <w:rPr>
          <w:sz w:val="24"/>
          <w:szCs w:val="24"/>
        </w:rPr>
        <w:t xml:space="preserve"> может занимать сразу несколько позиций в общении.</w:t>
      </w:r>
      <w:r w:rsidR="000E1DDF">
        <w:rPr>
          <w:sz w:val="24"/>
          <w:szCs w:val="24"/>
        </w:rPr>
        <w:t xml:space="preserve"> </w:t>
      </w:r>
    </w:p>
    <w:p w14:paraId="27C46372" w14:textId="141D98D6" w:rsidR="00885202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5202">
        <w:rPr>
          <w:sz w:val="24"/>
          <w:szCs w:val="24"/>
        </w:rPr>
        <w:t>Особенно ярко это проявляется в ситуации старшего: он выступает как «маленький» по отношению к взрослому (позиция «под») и одновременно как «взрослый» и «равный» по отношению к младшему (позиции «над» и «на равных»).</w:t>
      </w:r>
    </w:p>
    <w:p w14:paraId="792D0492" w14:textId="721861FA" w:rsidR="00D154F3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85202">
        <w:rPr>
          <w:sz w:val="24"/>
          <w:szCs w:val="24"/>
        </w:rPr>
        <w:t>Ребенок из двухдетной семьи реже вступает в конфликты с другими детьми, испытывает меньше сложностей в общении со сверстниками, чаще инициирует совместные игры и предлагает собственную воображаемую ситуацию.</w:t>
      </w:r>
      <w:r w:rsidR="00D154F3">
        <w:rPr>
          <w:sz w:val="24"/>
          <w:szCs w:val="24"/>
        </w:rPr>
        <w:t xml:space="preserve"> Дошкольники из двухдетных семей чаще предпочитают играть с другими детьми.</w:t>
      </w:r>
    </w:p>
    <w:p w14:paraId="150550FF" w14:textId="5C3A81D7" w:rsidR="00D154F3" w:rsidRDefault="007E2B12" w:rsidP="00832ED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154F3">
        <w:rPr>
          <w:sz w:val="24"/>
          <w:szCs w:val="24"/>
        </w:rPr>
        <w:t>Обобщая полученные результаты, можно сделать вывод: наличие братьев и сестер и опыта взаимодействия детей является психологическим условием развития воображения в дошкольном возрасте.</w:t>
      </w:r>
    </w:p>
    <w:p w14:paraId="54FCDC92" w14:textId="758CC8BC" w:rsidR="00FA0635" w:rsidRPr="007E2B12" w:rsidRDefault="00FA0635" w:rsidP="00832ED5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 w:rsidRPr="007E2B12">
        <w:rPr>
          <w:b/>
          <w:bCs/>
          <w:sz w:val="24"/>
          <w:szCs w:val="24"/>
          <w:u w:val="single"/>
        </w:rPr>
        <w:t>Рекомендации родителям:</w:t>
      </w:r>
    </w:p>
    <w:p w14:paraId="34FDC2E4" w14:textId="671CF31A" w:rsidR="00FA0635" w:rsidRDefault="00FA0635" w:rsidP="00FA063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Необходимо моделировать ситуацию общения детей разного возраста</w:t>
      </w:r>
      <w:r w:rsidR="00D56C89">
        <w:rPr>
          <w:sz w:val="24"/>
          <w:szCs w:val="24"/>
        </w:rPr>
        <w:t xml:space="preserve"> для того, чтобы они могли занимать различные позиции по отношению друг к другу;</w:t>
      </w:r>
    </w:p>
    <w:p w14:paraId="5CA71545" w14:textId="4288945C" w:rsidR="00D56C89" w:rsidRDefault="00D56C89" w:rsidP="00FA063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Чаще устраивать групповые </w:t>
      </w:r>
      <w:r w:rsidR="007E2B12">
        <w:rPr>
          <w:sz w:val="24"/>
          <w:szCs w:val="24"/>
        </w:rPr>
        <w:t>мероприятия,</w:t>
      </w:r>
      <w:r>
        <w:rPr>
          <w:sz w:val="24"/>
          <w:szCs w:val="24"/>
        </w:rPr>
        <w:t xml:space="preserve"> в рамках которых старшие по возрасту дети могли бы </w:t>
      </w:r>
      <w:r w:rsidR="007E2B12">
        <w:rPr>
          <w:sz w:val="24"/>
          <w:szCs w:val="24"/>
        </w:rPr>
        <w:t>общаться,</w:t>
      </w:r>
      <w:r>
        <w:rPr>
          <w:sz w:val="24"/>
          <w:szCs w:val="24"/>
        </w:rPr>
        <w:t xml:space="preserve"> взаимодействовать, играть с младшими.</w:t>
      </w:r>
      <w:r w:rsidR="00CA2892">
        <w:rPr>
          <w:sz w:val="24"/>
          <w:szCs w:val="24"/>
        </w:rPr>
        <w:t xml:space="preserve"> Родителям, у которых один ребенок, можно посоветовать чаще приглашать в гости младших и старших по возрасту друзей, организовывать совместные игры</w:t>
      </w:r>
      <w:r w:rsidR="00014D97">
        <w:rPr>
          <w:sz w:val="24"/>
          <w:szCs w:val="24"/>
        </w:rPr>
        <w:t>;</w:t>
      </w:r>
    </w:p>
    <w:p w14:paraId="5690BDF7" w14:textId="11CDED98" w:rsidR="00014D97" w:rsidRPr="00FA0635" w:rsidRDefault="00014D97" w:rsidP="00FA063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ситуации двухдетной семьи необходимо поощрять общение между детьми, их совместные игры</w:t>
      </w:r>
      <w:r w:rsidR="00274D0D">
        <w:rPr>
          <w:sz w:val="24"/>
          <w:szCs w:val="24"/>
        </w:rPr>
        <w:t>.</w:t>
      </w:r>
    </w:p>
    <w:p w14:paraId="0FEC96E7" w14:textId="77777777" w:rsidR="006A07A7" w:rsidRDefault="006A07A7" w:rsidP="00832ED5">
      <w:pPr>
        <w:spacing w:after="0" w:line="240" w:lineRule="auto"/>
        <w:jc w:val="both"/>
        <w:rPr>
          <w:sz w:val="24"/>
          <w:szCs w:val="24"/>
        </w:rPr>
      </w:pPr>
    </w:p>
    <w:p w14:paraId="64BFFD10" w14:textId="24209412" w:rsidR="004535C0" w:rsidRPr="003E63B2" w:rsidRDefault="000E1DDF" w:rsidP="00274D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0650C36" w14:textId="77777777" w:rsidR="00832ED5" w:rsidRPr="005B1476" w:rsidRDefault="00832ED5" w:rsidP="00832E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5B1476">
        <w:rPr>
          <w:rFonts w:ascii="Times New Roman" w:hAnsi="Times New Roman"/>
          <w:sz w:val="24"/>
          <w:szCs w:val="24"/>
        </w:rPr>
        <w:t>Использованная литература</w:t>
      </w:r>
    </w:p>
    <w:p w14:paraId="7F925A7D" w14:textId="578CB042" w:rsidR="008959D7" w:rsidRDefault="00832ED5" w:rsidP="00832ED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1476">
        <w:rPr>
          <w:rFonts w:ascii="Times New Roman" w:hAnsi="Times New Roman"/>
          <w:sz w:val="24"/>
          <w:szCs w:val="24"/>
        </w:rPr>
        <w:t xml:space="preserve"> </w:t>
      </w:r>
      <w:r w:rsidR="00274D0D">
        <w:rPr>
          <w:rFonts w:ascii="Times New Roman" w:hAnsi="Times New Roman"/>
          <w:sz w:val="24"/>
          <w:szCs w:val="24"/>
        </w:rPr>
        <w:t>Журнал «Дошкольное восп</w:t>
      </w:r>
      <w:r w:rsidR="00FA5C7F">
        <w:rPr>
          <w:rFonts w:ascii="Times New Roman" w:hAnsi="Times New Roman"/>
          <w:sz w:val="24"/>
          <w:szCs w:val="24"/>
        </w:rPr>
        <w:t>и</w:t>
      </w:r>
      <w:r w:rsidR="00274D0D">
        <w:rPr>
          <w:rFonts w:ascii="Times New Roman" w:hAnsi="Times New Roman"/>
          <w:sz w:val="24"/>
          <w:szCs w:val="24"/>
        </w:rPr>
        <w:t>тание»</w:t>
      </w:r>
      <w:r w:rsidR="003E63B2">
        <w:rPr>
          <w:rFonts w:ascii="Times New Roman" w:hAnsi="Times New Roman"/>
          <w:sz w:val="24"/>
          <w:szCs w:val="24"/>
        </w:rPr>
        <w:t xml:space="preserve"> </w:t>
      </w:r>
      <w:r w:rsidR="00FA5C7F" w:rsidRPr="005B1476">
        <w:rPr>
          <w:rFonts w:ascii="Times New Roman" w:hAnsi="Times New Roman"/>
          <w:sz w:val="24"/>
          <w:szCs w:val="24"/>
        </w:rPr>
        <w:t>№12 \ 201</w:t>
      </w:r>
      <w:r w:rsidR="00FA5C7F">
        <w:rPr>
          <w:rFonts w:ascii="Times New Roman" w:hAnsi="Times New Roman"/>
          <w:sz w:val="24"/>
          <w:szCs w:val="24"/>
        </w:rPr>
        <w:t>5</w:t>
      </w:r>
      <w:r w:rsidR="00FA5C7F" w:rsidRPr="005B1476">
        <w:rPr>
          <w:rFonts w:ascii="Times New Roman" w:hAnsi="Times New Roman"/>
          <w:sz w:val="24"/>
          <w:szCs w:val="24"/>
        </w:rPr>
        <w:t>г.</w:t>
      </w:r>
    </w:p>
    <w:p w14:paraId="2CA67CAD" w14:textId="77777777" w:rsidR="00832ED5" w:rsidRPr="000E1DDF" w:rsidRDefault="00832ED5" w:rsidP="000E1DDF">
      <w:pPr>
        <w:pStyle w:val="a3"/>
        <w:ind w:left="0" w:firstLine="720"/>
        <w:jc w:val="both"/>
        <w:rPr>
          <w:sz w:val="24"/>
          <w:szCs w:val="24"/>
        </w:rPr>
      </w:pPr>
    </w:p>
    <w:sectPr w:rsidR="00832ED5" w:rsidRPr="000E1DDF" w:rsidSect="003F5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315AF8"/>
    <w:multiLevelType w:val="hybridMultilevel"/>
    <w:tmpl w:val="F998E022"/>
    <w:lvl w:ilvl="0" w:tplc="F74494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73E49C3"/>
    <w:multiLevelType w:val="hybridMultilevel"/>
    <w:tmpl w:val="147E6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0C24"/>
    <w:rsid w:val="00010237"/>
    <w:rsid w:val="00014D97"/>
    <w:rsid w:val="0009382D"/>
    <w:rsid w:val="000E1DDF"/>
    <w:rsid w:val="00105034"/>
    <w:rsid w:val="001132E7"/>
    <w:rsid w:val="001144C0"/>
    <w:rsid w:val="00132575"/>
    <w:rsid w:val="001362F6"/>
    <w:rsid w:val="0013730A"/>
    <w:rsid w:val="00156B01"/>
    <w:rsid w:val="001807F8"/>
    <w:rsid w:val="00181D5C"/>
    <w:rsid w:val="001C07B3"/>
    <w:rsid w:val="00274D0D"/>
    <w:rsid w:val="0031640A"/>
    <w:rsid w:val="00330708"/>
    <w:rsid w:val="003C6639"/>
    <w:rsid w:val="003E63B2"/>
    <w:rsid w:val="003F589F"/>
    <w:rsid w:val="004535C0"/>
    <w:rsid w:val="004A01FC"/>
    <w:rsid w:val="004A3143"/>
    <w:rsid w:val="004D5623"/>
    <w:rsid w:val="004E77D5"/>
    <w:rsid w:val="00515885"/>
    <w:rsid w:val="005432E9"/>
    <w:rsid w:val="0054581C"/>
    <w:rsid w:val="00561DA1"/>
    <w:rsid w:val="005A4701"/>
    <w:rsid w:val="005E082B"/>
    <w:rsid w:val="005F2FBD"/>
    <w:rsid w:val="00611A26"/>
    <w:rsid w:val="006712A2"/>
    <w:rsid w:val="006A07A7"/>
    <w:rsid w:val="006B747E"/>
    <w:rsid w:val="00761FAF"/>
    <w:rsid w:val="00795CDF"/>
    <w:rsid w:val="007D5425"/>
    <w:rsid w:val="007E2B12"/>
    <w:rsid w:val="007E71AF"/>
    <w:rsid w:val="00832789"/>
    <w:rsid w:val="00832D3E"/>
    <w:rsid w:val="00832ED5"/>
    <w:rsid w:val="00844DE5"/>
    <w:rsid w:val="00872CAD"/>
    <w:rsid w:val="00885202"/>
    <w:rsid w:val="008959D7"/>
    <w:rsid w:val="008C6B5A"/>
    <w:rsid w:val="008C7DD2"/>
    <w:rsid w:val="009266D7"/>
    <w:rsid w:val="009B57E0"/>
    <w:rsid w:val="00A0363B"/>
    <w:rsid w:val="00A062BC"/>
    <w:rsid w:val="00A90CBB"/>
    <w:rsid w:val="00AB7F91"/>
    <w:rsid w:val="00AE00C2"/>
    <w:rsid w:val="00B1350E"/>
    <w:rsid w:val="00B14235"/>
    <w:rsid w:val="00B20C24"/>
    <w:rsid w:val="00B30C34"/>
    <w:rsid w:val="00C32B3B"/>
    <w:rsid w:val="00C53507"/>
    <w:rsid w:val="00C57683"/>
    <w:rsid w:val="00C70324"/>
    <w:rsid w:val="00C801A9"/>
    <w:rsid w:val="00C93DAE"/>
    <w:rsid w:val="00CA0F3E"/>
    <w:rsid w:val="00CA2892"/>
    <w:rsid w:val="00CE7E3A"/>
    <w:rsid w:val="00D154F3"/>
    <w:rsid w:val="00D175E4"/>
    <w:rsid w:val="00D17776"/>
    <w:rsid w:val="00D56C89"/>
    <w:rsid w:val="00DC59E0"/>
    <w:rsid w:val="00DD782A"/>
    <w:rsid w:val="00E307F9"/>
    <w:rsid w:val="00E40FBA"/>
    <w:rsid w:val="00EA752E"/>
    <w:rsid w:val="00F16124"/>
    <w:rsid w:val="00F93BCB"/>
    <w:rsid w:val="00FA0635"/>
    <w:rsid w:val="00FA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7100A"/>
  <w15:docId w15:val="{38278A12-AC87-45DE-875D-4FF8325F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1FC"/>
    <w:pPr>
      <w:ind w:left="720"/>
      <w:contextualSpacing/>
    </w:pPr>
  </w:style>
  <w:style w:type="table" w:styleId="a4">
    <w:name w:val="Table Grid"/>
    <w:basedOn w:val="a1"/>
    <w:uiPriority w:val="39"/>
    <w:rsid w:val="00132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7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60</cp:revision>
  <dcterms:created xsi:type="dcterms:W3CDTF">2019-10-05T09:05:00Z</dcterms:created>
  <dcterms:modified xsi:type="dcterms:W3CDTF">2020-09-15T14:39:00Z</dcterms:modified>
</cp:coreProperties>
</file>