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617" w:rsidRDefault="00E25617"/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Pr="00835B7F" w:rsidRDefault="006F45CE" w:rsidP="006F45C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5B7F">
        <w:rPr>
          <w:rFonts w:ascii="Times New Roman" w:hAnsi="Times New Roman" w:cs="Times New Roman"/>
          <w:b/>
          <w:sz w:val="32"/>
          <w:szCs w:val="32"/>
        </w:rPr>
        <w:t xml:space="preserve">Повышение качества чтения </w:t>
      </w:r>
    </w:p>
    <w:p w:rsidR="00E25617" w:rsidRPr="00835B7F" w:rsidRDefault="00957A87" w:rsidP="006F45C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 младших школьников с умственной отсталостью (интеллектуальными нарушениями)</w:t>
      </w:r>
      <w:r w:rsidR="006F45CE" w:rsidRPr="00835B7F">
        <w:rPr>
          <w:rFonts w:ascii="Times New Roman" w:hAnsi="Times New Roman" w:cs="Times New Roman"/>
          <w:b/>
          <w:sz w:val="32"/>
          <w:szCs w:val="32"/>
        </w:rPr>
        <w:t>.</w:t>
      </w:r>
    </w:p>
    <w:p w:rsidR="00835B7F" w:rsidRPr="00835B7F" w:rsidRDefault="00835B7F" w:rsidP="006F45C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Pr="00835B7F" w:rsidRDefault="00835B7F" w:rsidP="00835B7F">
      <w:pPr>
        <w:jc w:val="right"/>
        <w:rPr>
          <w:rFonts w:ascii="Times New Roman" w:hAnsi="Times New Roman" w:cs="Times New Roman"/>
          <w:sz w:val="28"/>
          <w:szCs w:val="28"/>
        </w:rPr>
      </w:pPr>
      <w:r w:rsidRPr="00835B7F">
        <w:rPr>
          <w:rFonts w:ascii="Times New Roman" w:hAnsi="Times New Roman" w:cs="Times New Roman"/>
          <w:sz w:val="28"/>
          <w:szCs w:val="28"/>
        </w:rPr>
        <w:t>Подготовил:</w:t>
      </w:r>
    </w:p>
    <w:p w:rsidR="00835B7F" w:rsidRPr="00835B7F" w:rsidRDefault="00957A87" w:rsidP="00835B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35B7F" w:rsidRPr="00835B7F">
        <w:rPr>
          <w:rFonts w:ascii="Times New Roman" w:hAnsi="Times New Roman" w:cs="Times New Roman"/>
          <w:sz w:val="28"/>
          <w:szCs w:val="28"/>
        </w:rPr>
        <w:t>читель</w:t>
      </w:r>
      <w:r>
        <w:rPr>
          <w:rFonts w:ascii="Times New Roman" w:hAnsi="Times New Roman" w:cs="Times New Roman"/>
          <w:sz w:val="28"/>
          <w:szCs w:val="28"/>
        </w:rPr>
        <w:t xml:space="preserve"> ГКОУ «Школа №142»</w:t>
      </w:r>
    </w:p>
    <w:p w:rsidR="00835B7F" w:rsidRPr="00835B7F" w:rsidRDefault="00835B7F" w:rsidP="00835B7F">
      <w:pPr>
        <w:jc w:val="right"/>
        <w:rPr>
          <w:rFonts w:ascii="Times New Roman" w:hAnsi="Times New Roman" w:cs="Times New Roman"/>
          <w:sz w:val="28"/>
          <w:szCs w:val="28"/>
        </w:rPr>
      </w:pPr>
      <w:r w:rsidRPr="00835B7F">
        <w:rPr>
          <w:rFonts w:ascii="Times New Roman" w:hAnsi="Times New Roman" w:cs="Times New Roman"/>
          <w:sz w:val="28"/>
          <w:szCs w:val="28"/>
        </w:rPr>
        <w:t>А.П.Кораблева</w:t>
      </w: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B7F" w:rsidRDefault="00835B7F" w:rsidP="006F4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5CE" w:rsidRPr="001B15EB" w:rsidRDefault="006F45CE" w:rsidP="006F45C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15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Чтение – вот лучшее учение. </w:t>
      </w:r>
    </w:p>
    <w:p w:rsidR="006F45CE" w:rsidRPr="001B15EB" w:rsidRDefault="006F45CE" w:rsidP="006F45C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15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Следовать за мыслями великого человека</w:t>
      </w:r>
    </w:p>
    <w:p w:rsidR="006F45CE" w:rsidRPr="001B15EB" w:rsidRDefault="006F45CE" w:rsidP="006F45C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15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есть наука самая занимательная</w:t>
      </w:r>
      <w:r w:rsidRPr="006F45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F45CE" w:rsidRPr="001B15EB" w:rsidRDefault="006F45CE" w:rsidP="006F45C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15E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А.Пушкин</w:t>
      </w:r>
    </w:p>
    <w:p w:rsidR="006F45CE" w:rsidRPr="001B15EB" w:rsidRDefault="006F45CE" w:rsidP="006F45CE">
      <w:pPr>
        <w:shd w:val="clear" w:color="auto" w:fill="FFFFFF"/>
        <w:spacing w:after="150" w:line="240" w:lineRule="auto"/>
        <w:jc w:val="right"/>
        <w:rPr>
          <w:rFonts w:eastAsia="Times New Roman" w:cs="Times New Roman"/>
          <w:sz w:val="21"/>
          <w:szCs w:val="21"/>
          <w:lang w:eastAsia="ru-RU"/>
        </w:rPr>
      </w:pPr>
    </w:p>
    <w:p w:rsidR="006F45CE" w:rsidRPr="006F45CE" w:rsidRDefault="00957A87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ФГОС О у/о</w:t>
      </w:r>
      <w:r w:rsidR="006F45CE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чтения является формирование читательской компетенции младших </w:t>
      </w:r>
      <w:r w:rsidR="000905B6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школьников.</w:t>
      </w:r>
    </w:p>
    <w:p w:rsidR="00E27F88" w:rsidRPr="001B15EB" w:rsidRDefault="00957A87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начальной школе </w:t>
      </w:r>
      <w:r w:rsidR="00E27F88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недостатки речи в той или иной степени</w:t>
      </w:r>
      <w:r w:rsidR="00BE0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все обучающиеся</w:t>
      </w:r>
      <w:r w:rsidR="00E27F88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7F88" w:rsidRPr="001B15EB" w:rsidRDefault="00E27F88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Условно по ст</w:t>
      </w:r>
      <w:r w:rsidR="00957A87">
        <w:rPr>
          <w:rFonts w:ascii="Times New Roman" w:eastAsia="Times New Roman" w:hAnsi="Times New Roman" w:cs="Times New Roman"/>
          <w:sz w:val="28"/>
          <w:szCs w:val="28"/>
          <w:lang w:eastAsia="ru-RU"/>
        </w:rPr>
        <w:t>епени нарушений можно выделить 3 группы</w:t>
      </w:r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7F88" w:rsidRPr="001B15EB" w:rsidRDefault="00E27F88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957A8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– легкие нарушения.</w:t>
      </w:r>
    </w:p>
    <w:p w:rsidR="00BF3AA4" w:rsidRPr="001B15EB" w:rsidRDefault="00957A87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группа – нарушения средней.</w:t>
      </w:r>
    </w:p>
    <w:p w:rsidR="00E27F88" w:rsidRPr="001B15EB" w:rsidRDefault="00BE08F2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группа – тяжелое</w:t>
      </w:r>
      <w:r w:rsidR="00BF3AA4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нарушение речи.</w:t>
      </w:r>
    </w:p>
    <w:p w:rsidR="00957A87" w:rsidRPr="00295621" w:rsidRDefault="00957A87" w:rsidP="00957A87">
      <w:pPr>
        <w:pStyle w:val="c26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известно н</w:t>
      </w:r>
      <w:r w:rsidRPr="00BC5EA8">
        <w:rPr>
          <w:rStyle w:val="c0"/>
          <w:color w:val="000000"/>
          <w:sz w:val="28"/>
          <w:szCs w:val="28"/>
        </w:rPr>
        <w:t>из</w:t>
      </w:r>
      <w:r>
        <w:rPr>
          <w:rStyle w:val="c0"/>
          <w:color w:val="000000"/>
          <w:sz w:val="28"/>
          <w:szCs w:val="28"/>
        </w:rPr>
        <w:t>кий темп и правильность чтения оказывают непосредственное влияние</w:t>
      </w:r>
      <w:r w:rsidRPr="00BC5EA8">
        <w:rPr>
          <w:rStyle w:val="c0"/>
          <w:color w:val="000000"/>
          <w:sz w:val="28"/>
          <w:szCs w:val="28"/>
        </w:rPr>
        <w:t xml:space="preserve"> на осмысление прочитанного.</w:t>
      </w:r>
      <w:r w:rsidRPr="00295621">
        <w:rPr>
          <w:rStyle w:val="c0"/>
          <w:b/>
          <w:color w:val="000000"/>
          <w:sz w:val="28"/>
          <w:szCs w:val="28"/>
        </w:rPr>
        <w:t xml:space="preserve"> </w:t>
      </w:r>
      <w:r w:rsidRPr="00957A87">
        <w:rPr>
          <w:rStyle w:val="c0"/>
          <w:color w:val="000000"/>
          <w:sz w:val="28"/>
          <w:szCs w:val="28"/>
        </w:rPr>
        <w:t>У умственно отсталых школьников т</w:t>
      </w:r>
      <w:r w:rsidRPr="00957A87">
        <w:rPr>
          <w:rStyle w:val="c0"/>
          <w:color w:val="000000"/>
          <w:sz w:val="28"/>
          <w:szCs w:val="28"/>
        </w:rPr>
        <w:t>емп</w:t>
      </w:r>
      <w:r>
        <w:rPr>
          <w:rStyle w:val="c0"/>
          <w:color w:val="000000"/>
          <w:sz w:val="28"/>
          <w:szCs w:val="28"/>
        </w:rPr>
        <w:t xml:space="preserve"> чтения примерно в два раза медленнее, чем у нормальных детей</w:t>
      </w:r>
      <w:r w:rsidRPr="00295621">
        <w:rPr>
          <w:rStyle w:val="c0"/>
          <w:b/>
          <w:color w:val="000000"/>
          <w:sz w:val="28"/>
          <w:szCs w:val="28"/>
        </w:rPr>
        <w:t xml:space="preserve">. </w:t>
      </w:r>
    </w:p>
    <w:p w:rsidR="00957A87" w:rsidRDefault="00957A87" w:rsidP="00957A87">
      <w:pPr>
        <w:pStyle w:val="c19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Как правило</w:t>
      </w:r>
      <w:r w:rsidRPr="00BC5EA8">
        <w:rPr>
          <w:rStyle w:val="c0"/>
          <w:color w:val="000000"/>
          <w:sz w:val="28"/>
          <w:szCs w:val="28"/>
        </w:rPr>
        <w:t xml:space="preserve"> дети не соблюдают правильный темп чтения, нарушают логические паузы, неправильно распределяют дыхание. Характерно или излишне громкое чтение, или излишне тихое. В целом же, оно отличается монотонностью.</w:t>
      </w:r>
      <w:r>
        <w:rPr>
          <w:rStyle w:val="c0"/>
          <w:color w:val="000000"/>
          <w:sz w:val="28"/>
          <w:szCs w:val="28"/>
        </w:rPr>
        <w:t xml:space="preserve"> Также допускаются </w:t>
      </w:r>
      <w:r>
        <w:rPr>
          <w:rStyle w:val="c0"/>
          <w:color w:val="000000"/>
          <w:sz w:val="28"/>
          <w:szCs w:val="28"/>
        </w:rPr>
        <w:t>интонационные ошибки, которые представляют собой неправильные логические ударения, неуместные в смысловом отношении паузы.</w:t>
      </w:r>
    </w:p>
    <w:p w:rsidR="00957A87" w:rsidRDefault="00957A87" w:rsidP="00957A87">
      <w:pPr>
        <w:pStyle w:val="c19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Таким образом процесс чтения</w:t>
      </w:r>
      <w:r>
        <w:rPr>
          <w:rStyle w:val="c0"/>
          <w:color w:val="000000"/>
          <w:sz w:val="28"/>
          <w:szCs w:val="28"/>
        </w:rPr>
        <w:t xml:space="preserve"> требует </w:t>
      </w:r>
      <w:r>
        <w:rPr>
          <w:rStyle w:val="c0"/>
          <w:color w:val="000000"/>
          <w:sz w:val="28"/>
          <w:szCs w:val="28"/>
        </w:rPr>
        <w:t xml:space="preserve">от обучающегося </w:t>
      </w:r>
      <w:r>
        <w:rPr>
          <w:rStyle w:val="c0"/>
          <w:color w:val="000000"/>
          <w:sz w:val="28"/>
          <w:szCs w:val="28"/>
        </w:rPr>
        <w:t xml:space="preserve">не только интеллектуальных, но и физических усилий, поэтому причиной интонационной ошибок у детей может стать </w:t>
      </w:r>
      <w:proofErr w:type="spellStart"/>
      <w:r>
        <w:rPr>
          <w:rStyle w:val="c0"/>
          <w:color w:val="000000"/>
          <w:sz w:val="28"/>
          <w:szCs w:val="28"/>
        </w:rPr>
        <w:t>нетренированность</w:t>
      </w:r>
      <w:proofErr w:type="spellEnd"/>
      <w:r>
        <w:rPr>
          <w:rStyle w:val="c0"/>
          <w:color w:val="000000"/>
          <w:sz w:val="28"/>
          <w:szCs w:val="28"/>
        </w:rPr>
        <w:t xml:space="preserve"> дыхания и речевого аппарата.</w:t>
      </w:r>
    </w:p>
    <w:p w:rsidR="00BF3AA4" w:rsidRPr="001B15EB" w:rsidRDefault="00957A87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повышения качества </w:t>
      </w:r>
      <w:r w:rsidR="00BF3AA4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уроке </w:t>
      </w:r>
      <w:r w:rsidR="00BF3AA4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следующие упражнения:</w:t>
      </w:r>
    </w:p>
    <w:p w:rsidR="00BF3AA4" w:rsidRPr="001B15EB" w:rsidRDefault="00BF3AA4" w:rsidP="00957A87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Направленные на развитие фонематического слуха (звукоподражание, догадайся, чьё </w:t>
      </w:r>
      <w:proofErr w:type="gramStart"/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пение?,</w:t>
      </w:r>
      <w:proofErr w:type="gramEnd"/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«Какой слог лишний?», скороговорки).</w:t>
      </w:r>
    </w:p>
    <w:p w:rsidR="00BF3AA4" w:rsidRPr="001B15EB" w:rsidRDefault="00BF3AA4" w:rsidP="00957A87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</w:t>
      </w:r>
      <w:r w:rsidR="00BE08F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 зрительного восприятия (</w:t>
      </w:r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слоговых таблиц</w:t>
      </w:r>
      <w:r w:rsidR="001B15EB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чтение столбиков слов</w:t>
      </w:r>
      <w:r w:rsidR="00BE0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выделение в тексте знаков </w:t>
      </w:r>
      <w:proofErr w:type="spellStart"/>
      <w:r w:rsidR="00BE08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припенания</w:t>
      </w:r>
      <w:proofErr w:type="spellEnd"/>
      <w:r w:rsidR="001B15EB"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57A87" w:rsidRDefault="001B15EB" w:rsidP="00957A87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15E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артикулярного аппарата, постановка дыхания.</w:t>
      </w:r>
    </w:p>
    <w:p w:rsidR="001B15EB" w:rsidRDefault="00957A87" w:rsidP="00957A87">
      <w:pPr>
        <w:pStyle w:val="a7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эффективных приемом повышения качества чтения является применение средств ИКТ на уроках чтения:</w:t>
      </w:r>
    </w:p>
    <w:p w:rsidR="00957A87" w:rsidRPr="00D7537A" w:rsidRDefault="00957A87" w:rsidP="00957A87">
      <w:pPr>
        <w:shd w:val="clear" w:color="auto" w:fill="FFFFFF" w:themeFill="background1"/>
        <w:spacing w:after="0" w:line="240" w:lineRule="auto"/>
        <w:ind w:firstLine="709"/>
        <w:contextualSpacing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D753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Во-первых,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применение ИКТ на уроках 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иливает положительную мотивацию 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обучения, активизирует познавательную деятельность учащихся.</w:t>
      </w:r>
    </w:p>
    <w:p w:rsidR="00957A87" w:rsidRPr="00D7537A" w:rsidRDefault="00957A87" w:rsidP="00957A87">
      <w:pPr>
        <w:shd w:val="clear" w:color="auto" w:fill="FFFFFF" w:themeFill="background1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D753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Во-вторых,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использование ИКТ позволяет проводить уроки на высоком эстетическом и эмоциональном уровне; обеспечивает наглядность, привлечение большого количества дидактического материала.</w:t>
      </w:r>
    </w:p>
    <w:p w:rsidR="00957A87" w:rsidRPr="00957A87" w:rsidRDefault="00957A87" w:rsidP="00957A8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Одновременное воздействие на два важнейших органа восприятия (слух и зрение) позволяют достичь большего эффекта.</w:t>
      </w:r>
    </w:p>
    <w:p w:rsidR="00F0359D" w:rsidRDefault="00957A87" w:rsidP="00F0359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же ИТ могут помочь современному учителю в его работе? Ответить А всё вместе, конечно же, способствует повышению качества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чтения и 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в целом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3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57A87" w:rsidRPr="00E013A9" w:rsidRDefault="00F0359D" w:rsidP="00F0359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957A87" w:rsidRPr="00E01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Подбор иллюстративного материала к </w:t>
      </w:r>
      <w:proofErr w:type="gramStart"/>
      <w:r w:rsidR="00957A87" w:rsidRPr="00E013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уроку </w:t>
      </w:r>
      <w:r w:rsidR="00957A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957A87" w:rsidRPr="00D7537A" w:rsidRDefault="00957A87" w:rsidP="00957A87">
      <w:pPr>
        <w:shd w:val="clear" w:color="auto" w:fill="FFFFFF" w:themeFill="background1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</w:t>
      </w:r>
      <w:r w:rsidRPr="00D7537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       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дополнительного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ознавательного материала к урокам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чтения.</w:t>
      </w:r>
    </w:p>
    <w:p w:rsidR="00957A87" w:rsidRDefault="00957A87" w:rsidP="00957A8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Подбор гимнастик для глаз и видеороликов для динамических пауз.</w:t>
      </w:r>
    </w:p>
    <w:p w:rsidR="00957A87" w:rsidRDefault="00957A87" w:rsidP="00957A8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Иллюстрация теста на экране и работа с ним.</w:t>
      </w:r>
      <w:r w:rsidR="00F03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0359D" w:rsidRPr="00D7537A" w:rsidRDefault="000C3DC6" w:rsidP="00F0359D">
      <w:pPr>
        <w:shd w:val="clear" w:color="auto" w:fill="FFFFFF" w:themeFill="background1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F0359D"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апример, на уроке обучения грамоте помогают прекрасные фильмы о буквах и звуках.</w:t>
      </w:r>
    </w:p>
    <w:p w:rsidR="00F0359D" w:rsidRPr="00D7537A" w:rsidRDefault="00F0359D" w:rsidP="00F0359D">
      <w:pPr>
        <w:shd w:val="clear" w:color="auto" w:fill="FFFFFF" w:themeFill="background1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D75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Обучение грамоте, чтение.</w:t>
      </w:r>
    </w:p>
    <w:p w:rsidR="00F0359D" w:rsidRPr="00D7537A" w:rsidRDefault="00F0359D" w:rsidP="00F0359D">
      <w:pPr>
        <w:shd w:val="clear" w:color="auto" w:fill="FFFFFF" w:themeFill="background1"/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письму и развитию речи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уделяет большое внимание знаниям и умениям учащихся в области фонетики. В связи с этим предлагаю игру, с помощью которой закрепляются сведения из области фонетики гласных и согласных звуков. Можно проводить с помощью печатных картинок, но также возможно с помощью презентации. Необходимо отметить, что большую роль в данной презентации играет не просто демонстрация изображения, а </w:t>
      </w:r>
      <w:r w:rsidRPr="00D753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анимация,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т.е. движение картинки, буквы, слова или текста. Так, руководя появлением и сменами изображений, я прошу ребят назвать букву первого звука слова ("солнце” - [с]), букву ударного гласного второго слова ("голубь” - [о]), букву согласного, дважды встречающегося в слове "крокодил” [к]. Все буквы появляются под картинкой только 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после </w:t>
      </w:r>
      <w:r w:rsidRPr="00D7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ответа детей и имеют коричневый цвет. Затем прошу ребят дать характеристику каждому звуку буквы и вместе с ответом детей каждая буква приобретает свой цвет. Теперь детям совсем легко найти лишнюю букву и объяснить свой выбор. Вместе с тем "убегающая” буква позволяет детям убедиться в правильности своего ответа. Аналогично работа проводится и со следующим слайдом.</w:t>
      </w:r>
    </w:p>
    <w:p w:rsidR="00F0359D" w:rsidRDefault="000C3DC6" w:rsidP="000C3DC6">
      <w:pPr>
        <w:shd w:val="clear" w:color="auto" w:fill="FFFFFF" w:themeFill="background1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использование на уроках традиционных и нетрадиционных (ИКТ) форм и методов работы позволяет повысить качество чтения у детей. </w:t>
      </w:r>
    </w:p>
    <w:p w:rsidR="001B15EB" w:rsidRDefault="001B15EB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5EB" w:rsidRDefault="001B15EB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15EB" w:rsidRDefault="001B15EB" w:rsidP="00957A8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B15EB" w:rsidSect="006F45CE">
      <w:pgSz w:w="11906" w:h="16838"/>
      <w:pgMar w:top="28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4179B"/>
    <w:multiLevelType w:val="multilevel"/>
    <w:tmpl w:val="A46EA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27844"/>
    <w:multiLevelType w:val="multilevel"/>
    <w:tmpl w:val="1742C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E4BB4"/>
    <w:multiLevelType w:val="multilevel"/>
    <w:tmpl w:val="E5FE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6B79B1"/>
    <w:multiLevelType w:val="multilevel"/>
    <w:tmpl w:val="884E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404F19"/>
    <w:multiLevelType w:val="multilevel"/>
    <w:tmpl w:val="73E24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3E7202"/>
    <w:multiLevelType w:val="hybridMultilevel"/>
    <w:tmpl w:val="5A20EFB8"/>
    <w:lvl w:ilvl="0" w:tplc="0A1E7B30">
      <w:start w:val="1"/>
      <w:numFmt w:val="decimal"/>
      <w:lvlText w:val="%1."/>
      <w:lvlJc w:val="left"/>
      <w:pPr>
        <w:ind w:left="1474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02D18E2"/>
    <w:multiLevelType w:val="multilevel"/>
    <w:tmpl w:val="97C4A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0823E4"/>
    <w:multiLevelType w:val="multilevel"/>
    <w:tmpl w:val="3976B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E901B0"/>
    <w:multiLevelType w:val="multilevel"/>
    <w:tmpl w:val="E356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F74A2"/>
    <w:multiLevelType w:val="multilevel"/>
    <w:tmpl w:val="902A2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490D0C"/>
    <w:multiLevelType w:val="multilevel"/>
    <w:tmpl w:val="70447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0E16B5"/>
    <w:multiLevelType w:val="multilevel"/>
    <w:tmpl w:val="A008E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A04EDB"/>
    <w:multiLevelType w:val="multilevel"/>
    <w:tmpl w:val="B6186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0516DA"/>
    <w:multiLevelType w:val="multilevel"/>
    <w:tmpl w:val="D344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3F07D8"/>
    <w:multiLevelType w:val="multilevel"/>
    <w:tmpl w:val="15F47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343BE4"/>
    <w:multiLevelType w:val="multilevel"/>
    <w:tmpl w:val="9DF65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E47143"/>
    <w:multiLevelType w:val="hybridMultilevel"/>
    <w:tmpl w:val="10640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54C76"/>
    <w:multiLevelType w:val="multilevel"/>
    <w:tmpl w:val="3AE24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0E87CC8"/>
    <w:multiLevelType w:val="multilevel"/>
    <w:tmpl w:val="96326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BF265D"/>
    <w:multiLevelType w:val="multilevel"/>
    <w:tmpl w:val="0B6C9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EA2782"/>
    <w:multiLevelType w:val="multilevel"/>
    <w:tmpl w:val="AFBE9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2733A7"/>
    <w:multiLevelType w:val="multilevel"/>
    <w:tmpl w:val="B6B8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DA621B"/>
    <w:multiLevelType w:val="multilevel"/>
    <w:tmpl w:val="D592D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6F0539"/>
    <w:multiLevelType w:val="multilevel"/>
    <w:tmpl w:val="0CA8C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111493"/>
    <w:multiLevelType w:val="multilevel"/>
    <w:tmpl w:val="0EB4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8"/>
  </w:num>
  <w:num w:numId="3">
    <w:abstractNumId w:val="19"/>
  </w:num>
  <w:num w:numId="4">
    <w:abstractNumId w:val="10"/>
  </w:num>
  <w:num w:numId="5">
    <w:abstractNumId w:val="0"/>
  </w:num>
  <w:num w:numId="6">
    <w:abstractNumId w:val="2"/>
  </w:num>
  <w:num w:numId="7">
    <w:abstractNumId w:val="17"/>
  </w:num>
  <w:num w:numId="8">
    <w:abstractNumId w:val="18"/>
  </w:num>
  <w:num w:numId="9">
    <w:abstractNumId w:val="7"/>
  </w:num>
  <w:num w:numId="10">
    <w:abstractNumId w:val="14"/>
  </w:num>
  <w:num w:numId="11">
    <w:abstractNumId w:val="23"/>
  </w:num>
  <w:num w:numId="12">
    <w:abstractNumId w:val="4"/>
  </w:num>
  <w:num w:numId="13">
    <w:abstractNumId w:val="22"/>
  </w:num>
  <w:num w:numId="14">
    <w:abstractNumId w:val="3"/>
  </w:num>
  <w:num w:numId="15">
    <w:abstractNumId w:val="9"/>
  </w:num>
  <w:num w:numId="16">
    <w:abstractNumId w:val="15"/>
  </w:num>
  <w:num w:numId="17">
    <w:abstractNumId w:val="13"/>
  </w:num>
  <w:num w:numId="18">
    <w:abstractNumId w:val="12"/>
  </w:num>
  <w:num w:numId="19">
    <w:abstractNumId w:val="24"/>
  </w:num>
  <w:num w:numId="20">
    <w:abstractNumId w:val="20"/>
  </w:num>
  <w:num w:numId="21">
    <w:abstractNumId w:val="6"/>
  </w:num>
  <w:num w:numId="22">
    <w:abstractNumId w:val="1"/>
  </w:num>
  <w:num w:numId="23">
    <w:abstractNumId w:val="11"/>
  </w:num>
  <w:num w:numId="24">
    <w:abstractNumId w:val="16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F2"/>
    <w:rsid w:val="000905B6"/>
    <w:rsid w:val="000C3DC6"/>
    <w:rsid w:val="001B15EB"/>
    <w:rsid w:val="00242E3E"/>
    <w:rsid w:val="00243CF2"/>
    <w:rsid w:val="006F45CE"/>
    <w:rsid w:val="00835B7F"/>
    <w:rsid w:val="00957A87"/>
    <w:rsid w:val="009E6CCC"/>
    <w:rsid w:val="00A1026E"/>
    <w:rsid w:val="00BE08F2"/>
    <w:rsid w:val="00BF3AA4"/>
    <w:rsid w:val="00D14C91"/>
    <w:rsid w:val="00E25617"/>
    <w:rsid w:val="00E27F88"/>
    <w:rsid w:val="00F0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C5DA1"/>
  <w15:chartTrackingRefBased/>
  <w15:docId w15:val="{652C8016-D246-4372-A066-573093F2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5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5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561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090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F3AA4"/>
    <w:pPr>
      <w:ind w:left="720"/>
      <w:contextualSpacing/>
    </w:pPr>
  </w:style>
  <w:style w:type="character" w:customStyle="1" w:styleId="c0">
    <w:name w:val="c0"/>
    <w:basedOn w:val="a0"/>
    <w:rsid w:val="00957A87"/>
  </w:style>
  <w:style w:type="paragraph" w:customStyle="1" w:styleId="c26">
    <w:name w:val="c26"/>
    <w:basedOn w:val="a"/>
    <w:rsid w:val="00957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957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2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2019-03-28T12:58:00Z</cp:lastPrinted>
  <dcterms:created xsi:type="dcterms:W3CDTF">2019-03-26T12:45:00Z</dcterms:created>
  <dcterms:modified xsi:type="dcterms:W3CDTF">2020-10-27T09:44:00Z</dcterms:modified>
</cp:coreProperties>
</file>