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МАДОУ Детский сад №42 «Березка» г</w:t>
      </w:r>
      <w:proofErr w:type="gramStart"/>
      <w:r>
        <w:rPr>
          <w:color w:val="000000"/>
          <w:sz w:val="28"/>
          <w:szCs w:val="28"/>
          <w:shd w:val="clear" w:color="auto" w:fill="FFFFFF"/>
        </w:rPr>
        <w:t>.Б</w:t>
      </w:r>
      <w:proofErr w:type="gramEnd"/>
      <w:r>
        <w:rPr>
          <w:color w:val="000000"/>
          <w:sz w:val="28"/>
          <w:szCs w:val="28"/>
          <w:shd w:val="clear" w:color="auto" w:fill="FFFFFF"/>
        </w:rPr>
        <w:t>елгорода</w:t>
      </w: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Pr="00B61FCE" w:rsidRDefault="00B61FCE" w:rsidP="00B61FCE">
      <w:pPr>
        <w:rPr>
          <w:sz w:val="52"/>
          <w:szCs w:val="52"/>
          <w:shd w:val="clear" w:color="auto" w:fill="FFFFFF"/>
        </w:rPr>
      </w:pPr>
      <w:r w:rsidRPr="00B61FCE">
        <w:rPr>
          <w:sz w:val="52"/>
          <w:szCs w:val="52"/>
          <w:shd w:val="clear" w:color="auto" w:fill="FFFFFF"/>
        </w:rPr>
        <w:t>Значение математики в раннем возрасте</w:t>
      </w: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A0397B" w:rsidRDefault="00A0397B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A0397B" w:rsidRDefault="00A0397B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A0397B" w:rsidRDefault="00A0397B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A0397B" w:rsidRDefault="00A0397B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A0397B" w:rsidRDefault="00A0397B" w:rsidP="00A0397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Воспитатель группы раннего возраста</w:t>
      </w:r>
    </w:p>
    <w:p w:rsidR="00A0397B" w:rsidRDefault="00A0397B" w:rsidP="00A0397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right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Логвинова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Ольга Сергеевна</w:t>
      </w:r>
    </w:p>
    <w:p w:rsidR="00A0397B" w:rsidRDefault="00A0397B" w:rsidP="00A0397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</w:t>
      </w:r>
      <w:proofErr w:type="gramStart"/>
      <w:r>
        <w:rPr>
          <w:color w:val="000000"/>
          <w:sz w:val="28"/>
          <w:szCs w:val="28"/>
          <w:shd w:val="clear" w:color="auto" w:fill="FFFFFF"/>
        </w:rPr>
        <w:t>.Б</w:t>
      </w:r>
      <w:proofErr w:type="gramEnd"/>
      <w:r>
        <w:rPr>
          <w:color w:val="000000"/>
          <w:sz w:val="28"/>
          <w:szCs w:val="28"/>
          <w:shd w:val="clear" w:color="auto" w:fill="FFFFFF"/>
        </w:rPr>
        <w:t>елгород, МАДОУ Детский сад №42 «Березка»</w:t>
      </w: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A0397B" w:rsidRDefault="00A0397B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:rsidR="00B61FCE" w:rsidRDefault="00A0397B" w:rsidP="004F595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Белгород, 2020</w:t>
      </w:r>
    </w:p>
    <w:p w:rsidR="00B61FCE" w:rsidRDefault="00B61FCE" w:rsidP="00A0397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C1BA3">
        <w:rPr>
          <w:color w:val="000000"/>
          <w:sz w:val="28"/>
          <w:szCs w:val="28"/>
          <w:shd w:val="clear" w:color="auto" w:fill="FFFFFF"/>
        </w:rPr>
        <w:lastRenderedPageBreak/>
        <w:t>Что нужно для того, чтобы ребёнок</w:t>
      </w:r>
      <w:r w:rsidR="00A0397B">
        <w:rPr>
          <w:color w:val="000000"/>
          <w:sz w:val="28"/>
          <w:szCs w:val="28"/>
          <w:shd w:val="clear" w:color="auto" w:fill="FFFFFF"/>
        </w:rPr>
        <w:t xml:space="preserve"> с</w:t>
      </w:r>
      <w:r w:rsidR="00A0397B" w:rsidRPr="003C1BA3">
        <w:rPr>
          <w:color w:val="000000"/>
          <w:sz w:val="28"/>
          <w:szCs w:val="28"/>
          <w:shd w:val="clear" w:color="auto" w:fill="FFFFFF"/>
        </w:rPr>
        <w:t>мог реализовывать все свои возможности, раскрыть способности</w:t>
      </w:r>
      <w:r w:rsidR="00A0397B">
        <w:rPr>
          <w:color w:val="000000"/>
          <w:sz w:val="28"/>
          <w:szCs w:val="28"/>
          <w:shd w:val="clear" w:color="auto" w:fill="FFFFFF"/>
        </w:rPr>
        <w:t xml:space="preserve">, был любознательным, умным и </w:t>
      </w:r>
      <w:r w:rsidRPr="003C1BA3">
        <w:rPr>
          <w:color w:val="000000"/>
          <w:sz w:val="28"/>
          <w:szCs w:val="28"/>
          <w:shd w:val="clear" w:color="auto" w:fill="FFFFFF"/>
        </w:rPr>
        <w:t>сообразительным? Необходимо прислушаться к малышу, понять особенности его возраста, оценить его собственные, индивидуальные особенности. </w:t>
      </w:r>
    </w:p>
    <w:p w:rsidR="00B61FCE" w:rsidRP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C1BA3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Математическое развитие в раннем возрасте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proofErr w:type="spell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дочисловом</w:t>
      </w:r>
      <w:proofErr w:type="spellEnd"/>
      <w:r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уровне</w:t>
      </w:r>
      <w:r w:rsidRPr="003C1BA3">
        <w:rPr>
          <w:color w:val="111111"/>
          <w:sz w:val="28"/>
          <w:szCs w:val="28"/>
          <w:shd w:val="clear" w:color="auto" w:fill="FFFFFF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подразумевает:</w:t>
      </w:r>
    </w:p>
    <w:p w:rsidR="00B61FCE" w:rsidRDefault="00B61FCE" w:rsidP="00B61FC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пространственных положений объектов;</w:t>
      </w:r>
    </w:p>
    <w:p w:rsidR="00B61FCE" w:rsidRDefault="00B61FCE" w:rsidP="00B61FC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Пространственное мышление;</w:t>
      </w:r>
    </w:p>
    <w:p w:rsidR="00B61FCE" w:rsidRDefault="00B61FCE" w:rsidP="00B61FC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Первичное представление о геометрических фигурах, их свойствах, признаках;</w:t>
      </w:r>
    </w:p>
    <w:p w:rsidR="00B61FCE" w:rsidRPr="003C1BA3" w:rsidRDefault="00B61FCE" w:rsidP="00B61FC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Сравнение, обобщение, классификация, понимание последовательности и др.</w:t>
      </w:r>
    </w:p>
    <w:p w:rsidR="00B61FCE" w:rsidRPr="003C1BA3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раннем возрасте дети</w:t>
      </w:r>
      <w:r w:rsidRPr="003C1BA3">
        <w:rPr>
          <w:sz w:val="28"/>
          <w:szCs w:val="28"/>
        </w:rPr>
        <w:t xml:space="preserve"> акт</w:t>
      </w:r>
      <w:r>
        <w:rPr>
          <w:sz w:val="28"/>
          <w:szCs w:val="28"/>
        </w:rPr>
        <w:t xml:space="preserve">ивно познают окружающий мир. </w:t>
      </w:r>
      <w:r w:rsidRPr="003C1BA3">
        <w:rPr>
          <w:sz w:val="28"/>
          <w:szCs w:val="28"/>
        </w:rPr>
        <w:t xml:space="preserve">Ведь именно возраст 2-3 лет является самым </w:t>
      </w:r>
      <w:r>
        <w:rPr>
          <w:sz w:val="28"/>
          <w:szCs w:val="28"/>
        </w:rPr>
        <w:t>благоприятным для развития математических представлений.</w:t>
      </w:r>
    </w:p>
    <w:p w:rsidR="00B61FCE" w:rsidRPr="003C1BA3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этот период очень важно</w:t>
      </w:r>
      <w:r w:rsidRPr="003C1BA3">
        <w:rPr>
          <w:sz w:val="28"/>
          <w:szCs w:val="28"/>
        </w:rPr>
        <w:t xml:space="preserve"> знакомить ребёнка с цветами предметов, с формами, </w:t>
      </w:r>
      <w:r>
        <w:rPr>
          <w:sz w:val="28"/>
          <w:szCs w:val="28"/>
        </w:rPr>
        <w:t>эмоционально подкрепляя</w:t>
      </w:r>
      <w:r w:rsidRPr="003C1BA3">
        <w:rPr>
          <w:sz w:val="28"/>
          <w:szCs w:val="28"/>
        </w:rPr>
        <w:t xml:space="preserve"> его </w:t>
      </w:r>
      <w:r>
        <w:rPr>
          <w:sz w:val="28"/>
          <w:szCs w:val="28"/>
        </w:rPr>
        <w:t xml:space="preserve">успехи в познании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окружающего</w:t>
      </w:r>
      <w:r w:rsidRPr="003C1BA3">
        <w:rPr>
          <w:sz w:val="28"/>
          <w:szCs w:val="28"/>
        </w:rPr>
        <w:t xml:space="preserve"> мир</w:t>
      </w:r>
      <w:r>
        <w:rPr>
          <w:sz w:val="28"/>
          <w:szCs w:val="28"/>
        </w:rPr>
        <w:t>а</w:t>
      </w:r>
      <w:r w:rsidRPr="003C1BA3">
        <w:rPr>
          <w:sz w:val="28"/>
          <w:szCs w:val="28"/>
        </w:rPr>
        <w:t xml:space="preserve">. Дети раннего возраста проявляют интерес ко всей новой информации. Поэтому важно постоянно подпитывать этот интерес, </w:t>
      </w:r>
      <w:r>
        <w:rPr>
          <w:sz w:val="28"/>
          <w:szCs w:val="28"/>
        </w:rPr>
        <w:t>не перегружая информацией и знаниями</w:t>
      </w:r>
      <w:r w:rsidRPr="003C1BA3">
        <w:rPr>
          <w:sz w:val="28"/>
          <w:szCs w:val="28"/>
        </w:rPr>
        <w:t>.</w:t>
      </w: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Дети 2-3 лет познают</w:t>
      </w:r>
      <w:r w:rsidRPr="003C1BA3">
        <w:rPr>
          <w:sz w:val="28"/>
          <w:szCs w:val="28"/>
        </w:rPr>
        <w:t xml:space="preserve"> окружающую действительность через игру: с ее помощью он</w:t>
      </w:r>
      <w:r>
        <w:rPr>
          <w:sz w:val="28"/>
          <w:szCs w:val="28"/>
        </w:rPr>
        <w:t>и изучаю</w:t>
      </w:r>
      <w:r w:rsidRPr="003C1BA3">
        <w:rPr>
          <w:sz w:val="28"/>
          <w:szCs w:val="28"/>
        </w:rPr>
        <w:t>т новы</w:t>
      </w:r>
      <w:r>
        <w:rPr>
          <w:sz w:val="28"/>
          <w:szCs w:val="28"/>
        </w:rPr>
        <w:t>е предметы, обретают</w:t>
      </w:r>
      <w:r w:rsidRPr="003C1BA3">
        <w:rPr>
          <w:sz w:val="28"/>
          <w:szCs w:val="28"/>
        </w:rPr>
        <w:t xml:space="preserve"> новые знания. Игровой подход позво</w:t>
      </w:r>
      <w:r>
        <w:rPr>
          <w:sz w:val="28"/>
          <w:szCs w:val="28"/>
        </w:rPr>
        <w:t>ляет нам решить ключевую задач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не просто научить, а</w:t>
      </w:r>
      <w:r w:rsidRPr="003C1BA3">
        <w:rPr>
          <w:sz w:val="28"/>
          <w:szCs w:val="28"/>
        </w:rPr>
        <w:t xml:space="preserve"> заинтересовать ребенка наукой. </w:t>
      </w:r>
    </w:p>
    <w:p w:rsidR="00B61FCE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3C1BA3">
        <w:rPr>
          <w:sz w:val="28"/>
          <w:szCs w:val="28"/>
        </w:rPr>
        <w:t>Начиная знакомство с математикой, необходимо позволить ребенку, в буквальном смы</w:t>
      </w:r>
      <w:r>
        <w:rPr>
          <w:sz w:val="28"/>
          <w:szCs w:val="28"/>
        </w:rPr>
        <w:t>сле, прикоснуться к новым знания</w:t>
      </w:r>
      <w:r w:rsidRPr="003C1BA3">
        <w:rPr>
          <w:sz w:val="28"/>
          <w:szCs w:val="28"/>
        </w:rPr>
        <w:t xml:space="preserve">м. </w:t>
      </w:r>
      <w:r>
        <w:rPr>
          <w:sz w:val="28"/>
          <w:szCs w:val="28"/>
        </w:rPr>
        <w:t>Например</w:t>
      </w:r>
      <w:r w:rsidRPr="003C1BA3">
        <w:rPr>
          <w:sz w:val="28"/>
          <w:szCs w:val="28"/>
        </w:rPr>
        <w:t>, чтобы понять</w:t>
      </w:r>
      <w:r w:rsidRPr="003C1BA3">
        <w:rPr>
          <w:spacing w:val="-6"/>
          <w:sz w:val="28"/>
          <w:szCs w:val="28"/>
        </w:rPr>
        <w:t>, чем отличается круг от треугольника, ребенок должен не только увидеть, но по</w:t>
      </w:r>
      <w:r>
        <w:rPr>
          <w:spacing w:val="-6"/>
          <w:sz w:val="28"/>
          <w:szCs w:val="28"/>
        </w:rPr>
        <w:t>трогать эти фигуры. Только в этом случае</w:t>
      </w:r>
      <w:r w:rsidRPr="003C1BA3">
        <w:rPr>
          <w:spacing w:val="-6"/>
          <w:sz w:val="28"/>
          <w:szCs w:val="28"/>
        </w:rPr>
        <w:t xml:space="preserve"> его память</w:t>
      </w:r>
      <w:r>
        <w:rPr>
          <w:spacing w:val="-6"/>
          <w:sz w:val="28"/>
          <w:szCs w:val="28"/>
        </w:rPr>
        <w:t>, с легкостью,</w:t>
      </w:r>
      <w:r w:rsidRPr="003C1BA3">
        <w:rPr>
          <w:spacing w:val="-6"/>
          <w:sz w:val="28"/>
          <w:szCs w:val="28"/>
        </w:rPr>
        <w:t xml:space="preserve"> зафиксирует отличия геометрических форм.</w:t>
      </w:r>
    </w:p>
    <w:p w:rsidR="00B61FCE" w:rsidRPr="003C1BA3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В группе раннего возраста для решения задач по формированию элементарных математических представлений активно используется пособие «Первые шаги в математику». Данное пособие способствует решению главных задач данной области, делая особый акцент на развитии целенаправленности действий, мышления, воображения и памяти, на формирование общих представлений об окружающем мире и элементарных математических представлений. Каждое занятие превращается в увлекательную игру, в ходе которой совершаются невероятные открытия.</w:t>
      </w:r>
    </w:p>
    <w:p w:rsidR="00B61FCE" w:rsidRPr="003C1BA3" w:rsidRDefault="00B61FCE" w:rsidP="00B61F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pacing w:val="-6"/>
          <w:sz w:val="28"/>
          <w:szCs w:val="28"/>
        </w:rPr>
      </w:pPr>
    </w:p>
    <w:p w:rsidR="00B61FCE" w:rsidRPr="003C1BA3" w:rsidRDefault="00B61FCE" w:rsidP="00B61FCE">
      <w:pPr>
        <w:spacing w:after="0" w:line="360" w:lineRule="auto"/>
        <w:ind w:firstLine="709"/>
        <w:contextualSpacing/>
        <w:jc w:val="both"/>
        <w:rPr>
          <w:szCs w:val="28"/>
        </w:rPr>
      </w:pPr>
    </w:p>
    <w:p w:rsidR="001C52B7" w:rsidRDefault="001C52B7"/>
    <w:sectPr w:rsidR="001C52B7" w:rsidSect="001C5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E677F"/>
    <w:multiLevelType w:val="hybridMultilevel"/>
    <w:tmpl w:val="8BD86A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FCE"/>
    <w:rsid w:val="001C52B7"/>
    <w:rsid w:val="004F5958"/>
    <w:rsid w:val="00A0397B"/>
    <w:rsid w:val="00B61FCE"/>
    <w:rsid w:val="00BD1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9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1FC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1FCE"/>
    <w:rPr>
      <w:b/>
      <w:bCs/>
    </w:rPr>
  </w:style>
  <w:style w:type="paragraph" w:styleId="a5">
    <w:name w:val="Title"/>
    <w:basedOn w:val="a"/>
    <w:next w:val="a"/>
    <w:link w:val="a6"/>
    <w:uiPriority w:val="10"/>
    <w:qFormat/>
    <w:rsid w:val="00B61F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B61F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2020-11-04T07:42:00Z</dcterms:created>
  <dcterms:modified xsi:type="dcterms:W3CDTF">2020-11-04T08:06:00Z</dcterms:modified>
</cp:coreProperties>
</file>