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080C" w:rsidRDefault="0089080C" w:rsidP="0089080C">
      <w:pPr>
        <w:pStyle w:val="a3"/>
        <w:shd w:val="clear" w:color="auto" w:fill="FEFEFE"/>
        <w:spacing w:before="0" w:beforeAutospacing="0"/>
        <w:rPr>
          <w:rFonts w:ascii="Helvetica" w:hAnsi="Helvetica" w:cs="Helvetica"/>
          <w:color w:val="222222"/>
        </w:rPr>
      </w:pPr>
      <w:r>
        <w:rPr>
          <w:rFonts w:ascii="Helvetica" w:hAnsi="Helvetica" w:cs="Helvetica"/>
          <w:color w:val="222222"/>
        </w:rPr>
        <w:t>М</w:t>
      </w:r>
      <w:bookmarkStart w:id="0" w:name="_GoBack"/>
      <w:bookmarkEnd w:id="0"/>
      <w:r>
        <w:rPr>
          <w:rFonts w:ascii="Helvetica" w:hAnsi="Helvetica" w:cs="Helvetica"/>
          <w:color w:val="222222"/>
        </w:rPr>
        <w:t>елкая моторика – это способность выполнять мелкие и точные движения кистями и пальцами рук и ног в результате скоординированных действий важнейших систем: нервной, мышечной и костной. Относительно моторики кистей и пальцев рук часто применяют термин ловкость. Область мелкой моторики включает большое количество разнообразных движений: от простых жестов (например, захват игрушки) до очень сложных движений (например, писать и рисовать).</w:t>
      </w:r>
    </w:p>
    <w:p w:rsidR="0089080C" w:rsidRDefault="0089080C" w:rsidP="0089080C">
      <w:pPr>
        <w:pStyle w:val="a3"/>
        <w:shd w:val="clear" w:color="auto" w:fill="FEFEFE"/>
        <w:spacing w:before="0" w:beforeAutospacing="0"/>
        <w:rPr>
          <w:rFonts w:ascii="Helvetica" w:hAnsi="Helvetica" w:cs="Helvetica"/>
          <w:color w:val="222222"/>
        </w:rPr>
      </w:pPr>
      <w:r>
        <w:rPr>
          <w:rFonts w:ascii="Helvetica" w:hAnsi="Helvetica" w:cs="Helvetica"/>
          <w:color w:val="222222"/>
        </w:rPr>
        <w:t>Развитие мелкой моторики играет важную роль для общего развития ребенка. Мелкая моторика развивается уже с новорожденности. Сначала малыш разглядывает свои руки, потом учится ими управлять. Сначала он берет предметы всей ладонью, потом только двумя (большим и указательным) пальчиками. Потом ребенка учат правильно держать ложку, карандаш, кисть.</w:t>
      </w:r>
    </w:p>
    <w:p w:rsidR="0089080C" w:rsidRDefault="0089080C" w:rsidP="0089080C">
      <w:pPr>
        <w:pStyle w:val="a3"/>
        <w:shd w:val="clear" w:color="auto" w:fill="FEFEFE"/>
        <w:spacing w:before="0" w:beforeAutospacing="0"/>
        <w:rPr>
          <w:rFonts w:ascii="Helvetica" w:hAnsi="Helvetica" w:cs="Helvetica"/>
          <w:color w:val="222222"/>
        </w:rPr>
      </w:pPr>
      <w:r>
        <w:rPr>
          <w:rFonts w:ascii="Helvetica" w:hAnsi="Helvetica" w:cs="Helvetica"/>
          <w:color w:val="222222"/>
        </w:rPr>
        <w:t>У мелкой моторики есть очень важная особенность. Она связана с нервной системой, зрением, вниманием, памятью и восприятием ребенка. Также ученые доказали, что развитие мелкой моторики и развитие речи очень тесно связаны. А объясняется это очень просто. В головном мозге речевой и моторный центры расположены очень близко друг к другу. Поэтому при стимуляции моторных навыков пальцев рук речевой центр начинает активизироваться. Именно поэтому для своевременного развития речи ребенка необходимо большое внимание уделить развитию мелкой моторики. Мелкая моторика непосредственно влияет на ловкость рук, на почерк, который сформируется в дальнейшем, на скорость реакции ребенка.</w:t>
      </w:r>
    </w:p>
    <w:p w:rsidR="0089080C" w:rsidRDefault="0089080C" w:rsidP="0089080C">
      <w:pPr>
        <w:pStyle w:val="a3"/>
        <w:shd w:val="clear" w:color="auto" w:fill="FEFEFE"/>
        <w:spacing w:before="0" w:beforeAutospacing="0"/>
        <w:rPr>
          <w:rFonts w:ascii="Helvetica" w:hAnsi="Helvetica" w:cs="Helvetica"/>
          <w:color w:val="222222"/>
        </w:rPr>
      </w:pPr>
      <w:r>
        <w:rPr>
          <w:rFonts w:ascii="Helvetica" w:hAnsi="Helvetica" w:cs="Helvetica"/>
          <w:color w:val="222222"/>
        </w:rPr>
        <w:t>По особенностям развития мелкой моторики ребенка в дальнейшем судят о готовности его к обучению в школьном учреждении. Если все в порядке, то ребенок подготовлен к обучению письму, умеет логически мыслить и рассуждать, имеет хорошую память, концентрацию, внимание и воображение, связную речь.</w:t>
      </w:r>
    </w:p>
    <w:p w:rsidR="0089080C" w:rsidRDefault="0089080C" w:rsidP="0089080C">
      <w:pPr>
        <w:pStyle w:val="a3"/>
        <w:shd w:val="clear" w:color="auto" w:fill="FEFEFE"/>
        <w:spacing w:before="0" w:beforeAutospacing="0"/>
        <w:rPr>
          <w:rFonts w:ascii="Helvetica" w:hAnsi="Helvetica" w:cs="Helvetica"/>
          <w:color w:val="222222"/>
        </w:rPr>
      </w:pPr>
      <w:r>
        <w:rPr>
          <w:rFonts w:ascii="Helvetica" w:hAnsi="Helvetica" w:cs="Helvetica"/>
          <w:color w:val="222222"/>
        </w:rPr>
        <w:t xml:space="preserve">Мелкая моторика развивается постепенно, это индивидуальный процесс и у каждого ребенка он проходит своими темпами. Сначала движения малыша неловкие, неумелые и негармоничные. Чтобы помочь малышу совершенствовать мелкую моторику, нужно играть с ним в развивающие игры (в </w:t>
      </w:r>
      <w:proofErr w:type="gramStart"/>
      <w:r>
        <w:rPr>
          <w:rFonts w:ascii="Helvetica" w:hAnsi="Helvetica" w:cs="Helvetica"/>
          <w:color w:val="222222"/>
        </w:rPr>
        <w:t>интернет-журнале</w:t>
      </w:r>
      <w:proofErr w:type="gramEnd"/>
      <w:r>
        <w:rPr>
          <w:rFonts w:ascii="Helvetica" w:hAnsi="Helvetica" w:cs="Helvetica"/>
          <w:color w:val="222222"/>
        </w:rPr>
        <w:t xml:space="preserve"> «Развитие» есть статьи про развивающие игры для детей в 1 год, а также игры для развития детей в 2 года).</w:t>
      </w:r>
    </w:p>
    <w:p w:rsidR="0089080C" w:rsidRDefault="0089080C" w:rsidP="0089080C">
      <w:pPr>
        <w:pStyle w:val="a3"/>
        <w:shd w:val="clear" w:color="auto" w:fill="FEFEFE"/>
        <w:spacing w:before="0" w:beforeAutospacing="0"/>
        <w:jc w:val="center"/>
        <w:rPr>
          <w:rFonts w:ascii="Helvetica" w:hAnsi="Helvetica" w:cs="Helvetica"/>
          <w:color w:val="222222"/>
        </w:rPr>
      </w:pPr>
      <w:r>
        <w:rPr>
          <w:rStyle w:val="a4"/>
          <w:rFonts w:ascii="Helvetica" w:hAnsi="Helvetica" w:cs="Helvetica"/>
          <w:color w:val="222222"/>
        </w:rPr>
        <w:t>Занятия, игры и упражнения для развития мелкой моторики</w:t>
      </w:r>
    </w:p>
    <w:p w:rsidR="0089080C" w:rsidRDefault="0089080C" w:rsidP="0089080C">
      <w:pPr>
        <w:pStyle w:val="a3"/>
        <w:shd w:val="clear" w:color="auto" w:fill="FEFEFE"/>
        <w:spacing w:before="0" w:beforeAutospacing="0"/>
        <w:rPr>
          <w:rFonts w:ascii="Helvetica" w:hAnsi="Helvetica" w:cs="Helvetica"/>
          <w:color w:val="222222"/>
        </w:rPr>
      </w:pPr>
      <w:r>
        <w:rPr>
          <w:rFonts w:ascii="Helvetica" w:hAnsi="Helvetica" w:cs="Helvetica"/>
          <w:color w:val="222222"/>
        </w:rPr>
        <w:t xml:space="preserve">Существует множество занятий, игр и упражнений для развития мелкой моторики. Их можно разделить на следующие группы: пальчиковые игры, игры с мелкими предметами, лепка и рисование, массаж пальчиков. Статьи о развитии ребенка по системе </w:t>
      </w:r>
      <w:proofErr w:type="spellStart"/>
      <w:proofErr w:type="gramStart"/>
      <w:r>
        <w:rPr>
          <w:rFonts w:ascii="Helvetica" w:hAnsi="Helvetica" w:cs="Helvetica"/>
          <w:color w:val="222222"/>
        </w:rPr>
        <w:t>Монтессори</w:t>
      </w:r>
      <w:proofErr w:type="spellEnd"/>
      <w:proofErr w:type="gramEnd"/>
      <w:r>
        <w:rPr>
          <w:rFonts w:ascii="Helvetica" w:hAnsi="Helvetica" w:cs="Helvetica"/>
          <w:color w:val="222222"/>
        </w:rPr>
        <w:t xml:space="preserve"> а также о </w:t>
      </w:r>
      <w:proofErr w:type="spellStart"/>
      <w:r>
        <w:rPr>
          <w:rFonts w:ascii="Helvetica" w:hAnsi="Helvetica" w:cs="Helvetica"/>
          <w:color w:val="222222"/>
        </w:rPr>
        <w:t>монессори</w:t>
      </w:r>
      <w:proofErr w:type="spellEnd"/>
      <w:r>
        <w:rPr>
          <w:rFonts w:ascii="Helvetica" w:hAnsi="Helvetica" w:cs="Helvetica"/>
          <w:color w:val="222222"/>
        </w:rPr>
        <w:t>-играх, также будет интересна.</w:t>
      </w:r>
    </w:p>
    <w:p w:rsidR="0089080C" w:rsidRDefault="0089080C" w:rsidP="0089080C">
      <w:pPr>
        <w:pStyle w:val="a3"/>
        <w:shd w:val="clear" w:color="auto" w:fill="FEFEFE"/>
        <w:spacing w:before="0" w:beforeAutospacing="0"/>
        <w:rPr>
          <w:rFonts w:ascii="Helvetica" w:hAnsi="Helvetica" w:cs="Helvetica"/>
          <w:color w:val="222222"/>
        </w:rPr>
      </w:pPr>
      <w:r>
        <w:rPr>
          <w:rFonts w:ascii="Helvetica" w:hAnsi="Helvetica" w:cs="Helvetica"/>
          <w:color w:val="222222"/>
        </w:rPr>
        <w:t>Рассмотрим наиболее простые и эффективные игры:</w:t>
      </w:r>
    </w:p>
    <w:p w:rsidR="0089080C" w:rsidRDefault="0089080C" w:rsidP="0089080C">
      <w:pPr>
        <w:pStyle w:val="a3"/>
        <w:shd w:val="clear" w:color="auto" w:fill="FEFEFE"/>
        <w:spacing w:before="0" w:beforeAutospacing="0"/>
        <w:rPr>
          <w:rFonts w:ascii="Helvetica" w:hAnsi="Helvetica" w:cs="Helvetica"/>
          <w:color w:val="222222"/>
        </w:rPr>
      </w:pPr>
      <w:r>
        <w:rPr>
          <w:rFonts w:ascii="Helvetica" w:hAnsi="Helvetica" w:cs="Helvetica"/>
          <w:color w:val="222222"/>
        </w:rPr>
        <w:t>1. </w:t>
      </w:r>
      <w:r>
        <w:rPr>
          <w:rStyle w:val="a5"/>
          <w:rFonts w:ascii="Helvetica" w:hAnsi="Helvetica" w:cs="Helvetica"/>
          <w:color w:val="222222"/>
        </w:rPr>
        <w:t>Массаж ладошек</w:t>
      </w:r>
    </w:p>
    <w:p w:rsidR="0089080C" w:rsidRDefault="0089080C" w:rsidP="0089080C">
      <w:pPr>
        <w:pStyle w:val="a3"/>
        <w:shd w:val="clear" w:color="auto" w:fill="FEFEFE"/>
        <w:spacing w:before="0" w:beforeAutospacing="0"/>
        <w:rPr>
          <w:rFonts w:ascii="Helvetica" w:hAnsi="Helvetica" w:cs="Helvetica"/>
          <w:color w:val="222222"/>
        </w:rPr>
      </w:pPr>
      <w:r>
        <w:rPr>
          <w:rFonts w:ascii="Helvetica" w:hAnsi="Helvetica" w:cs="Helvetica"/>
          <w:color w:val="222222"/>
        </w:rPr>
        <w:t>Это самый простой и универсальный для любого возраста способ развития мелкой моторики. Своим пальцем водите по ладошкам ребенка, гладьте их и массируйте. Свои действия сопровождайте присказкой «Сорока-ворона».</w:t>
      </w:r>
    </w:p>
    <w:p w:rsidR="0089080C" w:rsidRDefault="0089080C" w:rsidP="0089080C">
      <w:pPr>
        <w:pStyle w:val="a3"/>
        <w:shd w:val="clear" w:color="auto" w:fill="FEFEFE"/>
        <w:spacing w:before="0" w:beforeAutospacing="0"/>
        <w:rPr>
          <w:rFonts w:ascii="Helvetica" w:hAnsi="Helvetica" w:cs="Helvetica"/>
          <w:color w:val="222222"/>
        </w:rPr>
      </w:pPr>
      <w:r>
        <w:rPr>
          <w:rFonts w:ascii="Helvetica" w:hAnsi="Helvetica" w:cs="Helvetica"/>
          <w:color w:val="222222"/>
        </w:rPr>
        <w:lastRenderedPageBreak/>
        <w:t>2.</w:t>
      </w:r>
      <w:r>
        <w:rPr>
          <w:rStyle w:val="a5"/>
          <w:rFonts w:ascii="Helvetica" w:hAnsi="Helvetica" w:cs="Helvetica"/>
          <w:color w:val="222222"/>
        </w:rPr>
        <w:t> Ладушки</w:t>
      </w:r>
    </w:p>
    <w:p w:rsidR="0089080C" w:rsidRDefault="0089080C" w:rsidP="0089080C">
      <w:pPr>
        <w:pStyle w:val="a3"/>
        <w:shd w:val="clear" w:color="auto" w:fill="FEFEFE"/>
        <w:spacing w:before="0" w:beforeAutospacing="0"/>
        <w:rPr>
          <w:rFonts w:ascii="Helvetica" w:hAnsi="Helvetica" w:cs="Helvetica"/>
          <w:color w:val="222222"/>
        </w:rPr>
      </w:pPr>
      <w:r>
        <w:rPr>
          <w:rFonts w:ascii="Helvetica" w:hAnsi="Helvetica" w:cs="Helvetica"/>
          <w:color w:val="222222"/>
        </w:rPr>
        <w:t xml:space="preserve">Все с детства знают </w:t>
      </w:r>
      <w:proofErr w:type="spellStart"/>
      <w:r>
        <w:rPr>
          <w:rFonts w:ascii="Helvetica" w:hAnsi="Helvetica" w:cs="Helvetica"/>
          <w:color w:val="222222"/>
        </w:rPr>
        <w:t>потешку</w:t>
      </w:r>
      <w:proofErr w:type="spellEnd"/>
      <w:r>
        <w:rPr>
          <w:rFonts w:ascii="Helvetica" w:hAnsi="Helvetica" w:cs="Helvetica"/>
          <w:color w:val="222222"/>
        </w:rPr>
        <w:t xml:space="preserve"> «Ладушки-ладушки». Эта игра научит самых маленьких распрямлять пальчики и хлопать в ладоши.</w:t>
      </w:r>
    </w:p>
    <w:p w:rsidR="00BD3F6E" w:rsidRDefault="00BD3F6E"/>
    <w:sectPr w:rsidR="00BD3F6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4667"/>
    <w:rsid w:val="007E4667"/>
    <w:rsid w:val="0089080C"/>
    <w:rsid w:val="00BD3F6E"/>
    <w:rsid w:val="00CB09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9080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9080C"/>
    <w:rPr>
      <w:b/>
      <w:bCs/>
    </w:rPr>
  </w:style>
  <w:style w:type="character" w:styleId="a5">
    <w:name w:val="Emphasis"/>
    <w:basedOn w:val="a0"/>
    <w:uiPriority w:val="20"/>
    <w:qFormat/>
    <w:rsid w:val="0089080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9080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9080C"/>
    <w:rPr>
      <w:b/>
      <w:bCs/>
    </w:rPr>
  </w:style>
  <w:style w:type="character" w:styleId="a5">
    <w:name w:val="Emphasis"/>
    <w:basedOn w:val="a0"/>
    <w:uiPriority w:val="20"/>
    <w:qFormat/>
    <w:rsid w:val="0089080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2254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C1F84B6B</Template>
  <TotalTime>0</TotalTime>
  <Pages>2</Pages>
  <Words>434</Words>
  <Characters>2476</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Лапухина Галина Геннадьевна</dc:creator>
  <cp:lastModifiedBy>Лапухина Галина Геннадьевна</cp:lastModifiedBy>
  <cp:revision>2</cp:revision>
  <dcterms:created xsi:type="dcterms:W3CDTF">2020-10-08T10:31:00Z</dcterms:created>
  <dcterms:modified xsi:type="dcterms:W3CDTF">2020-10-08T10:31:00Z</dcterms:modified>
</cp:coreProperties>
</file>