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270" w:rsidRPr="00B416D5" w:rsidRDefault="006C4270" w:rsidP="00B416D5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sz w:val="28"/>
          <w:szCs w:val="28"/>
        </w:rPr>
      </w:pPr>
      <w:r w:rsidRPr="00B416D5">
        <w:rPr>
          <w:rFonts w:ascii="Arial" w:hAnsi="Arial" w:cs="Arial"/>
          <w:sz w:val="28"/>
          <w:szCs w:val="28"/>
        </w:rPr>
        <w:t>Тема опыта:</w:t>
      </w:r>
    </w:p>
    <w:p w:rsidR="006C4270" w:rsidRPr="00B416D5" w:rsidRDefault="006C4270" w:rsidP="00B416D5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sz w:val="28"/>
          <w:szCs w:val="28"/>
        </w:rPr>
      </w:pPr>
      <w:r w:rsidRPr="00B416D5">
        <w:rPr>
          <w:rFonts w:ascii="Arial" w:hAnsi="Arial" w:cs="Arial"/>
          <w:b/>
          <w:bCs/>
          <w:sz w:val="28"/>
          <w:szCs w:val="28"/>
        </w:rPr>
        <w:t>«Активизация познавательной деятельности</w:t>
      </w:r>
      <w:r w:rsidR="00B416D5" w:rsidRPr="00B416D5">
        <w:rPr>
          <w:rFonts w:ascii="Arial" w:hAnsi="Arial" w:cs="Arial"/>
          <w:sz w:val="28"/>
          <w:szCs w:val="28"/>
        </w:rPr>
        <w:t xml:space="preserve"> </w:t>
      </w:r>
      <w:r w:rsidRPr="00B416D5">
        <w:rPr>
          <w:rFonts w:ascii="Arial" w:hAnsi="Arial" w:cs="Arial"/>
          <w:b/>
          <w:bCs/>
          <w:sz w:val="28"/>
          <w:szCs w:val="28"/>
        </w:rPr>
        <w:t>учащихся на уроках математики и во внеурочное время через применение интерактивных форм обучения». 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Актуальность опыта</w:t>
      </w:r>
    </w:p>
    <w:p w:rsidR="006C4270" w:rsidRPr="00B416D5" w:rsidRDefault="006C4270" w:rsidP="00B416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Современное образование отказывается от традиционного представления результатов обучения в виде знаний, умений и навыков; формулировки ФГОС указывают на реальные виды деятельности.</w:t>
      </w:r>
    </w:p>
    <w:p w:rsidR="006C4270" w:rsidRPr="00B416D5" w:rsidRDefault="006C4270" w:rsidP="00B416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Увеличение умственной нагрузки на уроках математики заставляет задуматься над тем, как поддержать интерес учащихся к изучаемому предмету, их активность на протяжении всего урока. Чтобы сохранить интерес к предмету и сделать качественным учебно-воспитательный процесс, мною активно используются интерактивные технологии.</w:t>
      </w:r>
    </w:p>
    <w:p w:rsidR="006C4270" w:rsidRPr="00B416D5" w:rsidRDefault="006C4270" w:rsidP="00B416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Актуальность проблемы развития познавательной активности учащихся обусловлена необходимостью внедрения в образовательный процесс педагогических технологий, обеспечивающих пробуждение у детей интереса не только к знаниям, но и к способам их приобретения.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Теоретическая база опыта</w:t>
      </w:r>
    </w:p>
    <w:p w:rsidR="006C4270" w:rsidRPr="00B416D5" w:rsidRDefault="006C4270" w:rsidP="00B416D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В образовательном процессе познавательная деятельность учащихся играет ведущую роль, так как посредством неё осуществляется усвоение содержания обучения. Исследования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Л.П.Буевой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В.В.Давыдова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Т.И.Шамовой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и др. показывают, что улучшению результативности и качества образовательного процесса в целом способствует повышение уровня </w:t>
      </w:r>
      <w:r w:rsidRPr="00B416D5">
        <w:rPr>
          <w:rFonts w:ascii="Arial" w:eastAsia="Times New Roman" w:hAnsi="Arial" w:cs="Arial"/>
          <w:sz w:val="28"/>
          <w:szCs w:val="28"/>
          <w:lang w:eastAsia="ru-RU"/>
        </w:rPr>
        <w:lastRenderedPageBreak/>
        <w:t>самостоятельности познавательной деятельности школьников через её активизацию.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Ведущая педагогическая идея опыта</w:t>
      </w:r>
    </w:p>
    <w:p w:rsidR="006C4270" w:rsidRPr="00B416D5" w:rsidRDefault="006C4270" w:rsidP="00B416D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Ведущая педагогическая идея опыта – создание на уроках и во внеурочное время условий для сознательного, активного участия школьников в творческой деятельности, приносящей радость преодоления, радость открытия, достижения поставленной цели.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Новизна опыта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Использование интерактивных технологий в учебном процессе предполагает повышение качества образования, т. е. решение одной из насущных проблем для современного общества:</w:t>
      </w:r>
    </w:p>
    <w:p w:rsidR="006C4270" w:rsidRPr="00B416D5" w:rsidRDefault="006C4270" w:rsidP="00B416D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сделать этот процесс интересным, с одной стороны, а с другой, сделать его увлекательным и ярким, разнообразным по форме за счет использования мультимедийных возможностей современных компьютеров;</w:t>
      </w:r>
    </w:p>
    <w:p w:rsidR="006C4270" w:rsidRPr="00B416D5" w:rsidRDefault="006C4270" w:rsidP="00B416D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индивидуализировать процесс обучения за счет наличия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разноуровневых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заданий, используя удобные способы восприятия информации, что вызывает у учащихся положительные эмоции и формирует положительные учебные мотивы;</w:t>
      </w:r>
    </w:p>
    <w:p w:rsidR="006C4270" w:rsidRPr="00B416D5" w:rsidRDefault="006C4270" w:rsidP="00B416D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осуществлять самостоятельную учебно-исследовательскую деятельность;</w:t>
      </w:r>
    </w:p>
    <w:p w:rsidR="006C4270" w:rsidRPr="00B416D5" w:rsidRDefault="006C4270" w:rsidP="00B416D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эффективно решать проблему наглядности обучения, расширить возможности визуализации учебного материала, делая его более понятным и доступным для учащихся.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Цель и задачи</w:t>
      </w:r>
    </w:p>
    <w:p w:rsidR="006C4270" w:rsidRPr="00B416D5" w:rsidRDefault="006C4270" w:rsidP="00B416D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Цель опыта:</w:t>
      </w:r>
      <w:r w:rsidRPr="00B416D5">
        <w:rPr>
          <w:rFonts w:ascii="Arial" w:eastAsia="Times New Roman" w:hAnsi="Arial" w:cs="Arial"/>
          <w:sz w:val="28"/>
          <w:szCs w:val="28"/>
          <w:lang w:eastAsia="ru-RU"/>
        </w:rPr>
        <w:t> создание условий для положительной динамики познавательной активности учащихся в учебной деятельности при изучении математики через информационные технологии.</w:t>
      </w:r>
    </w:p>
    <w:p w:rsidR="006C4270" w:rsidRPr="00B416D5" w:rsidRDefault="006C4270" w:rsidP="00B416D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Задачи:</w:t>
      </w:r>
    </w:p>
    <w:p w:rsidR="006C4270" w:rsidRPr="00B416D5" w:rsidRDefault="006C4270" w:rsidP="00B416D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- проанализировать теоретические, психолого-педагогические материалы, способствующие повышению познавательной активности учащихся через интерактивные технологии;</w:t>
      </w:r>
    </w:p>
    <w:p w:rsidR="006C4270" w:rsidRPr="00B416D5" w:rsidRDefault="006C4270" w:rsidP="00B416D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- обобщить и апробировать комплекс методик из опыта работы педагогов по данной теме;</w:t>
      </w:r>
    </w:p>
    <w:p w:rsidR="006C4270" w:rsidRPr="00B416D5" w:rsidRDefault="006C4270" w:rsidP="00B416D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- систематизировать и апробировать инновационные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педтехнологии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>;</w:t>
      </w:r>
    </w:p>
    <w:p w:rsidR="006C4270" w:rsidRPr="00B416D5" w:rsidRDefault="006C4270" w:rsidP="00B416D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i/>
          <w:iCs/>
          <w:sz w:val="28"/>
          <w:szCs w:val="28"/>
          <w:lang w:eastAsia="ru-RU"/>
        </w:rPr>
        <w:t>-</w:t>
      </w:r>
      <w:r w:rsidRPr="00B416D5">
        <w:rPr>
          <w:rFonts w:ascii="Arial" w:eastAsia="Times New Roman" w:hAnsi="Arial" w:cs="Arial"/>
          <w:sz w:val="28"/>
          <w:szCs w:val="28"/>
          <w:lang w:eastAsia="ru-RU"/>
        </w:rPr>
        <w:t> разработать систему учебных задач, предлагающие ученику разные виды деятельности, способствующую познавательной активности;</w:t>
      </w:r>
    </w:p>
    <w:p w:rsidR="006C4270" w:rsidRPr="00B416D5" w:rsidRDefault="006C4270" w:rsidP="00B416D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- провести диагностику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сформированности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информационной грамотности и познавательной активности;</w:t>
      </w:r>
    </w:p>
    <w:p w:rsidR="006C4270" w:rsidRPr="00B416D5" w:rsidRDefault="006C4270" w:rsidP="00B416D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- показать результативность опыта.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Технология опыта</w:t>
      </w:r>
    </w:p>
    <w:p w:rsidR="006C4270" w:rsidRPr="00B416D5" w:rsidRDefault="006C4270" w:rsidP="00B416D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Реализую свой опыт через применение педагогических технологий: развивающего обучения, проблемного обучения, критического мышления, проектную, исследовательскую, информационно – коммуникационную,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здоровьесберегающую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>, обучение в сотрудничестве (групповая, работа в парах), игровой деятельности и другие.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Работу с обучающимися по формированию познавательной активности реализую как в урочной, так и во внеурочной деятельности. условно разделила на три </w:t>
      </w:r>
      <w:proofErr w:type="gram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этапа :</w:t>
      </w:r>
      <w:proofErr w:type="gramEnd"/>
    </w:p>
    <w:p w:rsidR="006C4270" w:rsidRPr="00B416D5" w:rsidRDefault="006C4270" w:rsidP="00B416D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начальный (диагностический) –</w:t>
      </w:r>
      <w:r w:rsidRPr="00B416D5">
        <w:rPr>
          <w:rFonts w:ascii="Arial" w:eastAsia="Times New Roman" w:hAnsi="Arial" w:cs="Arial"/>
          <w:sz w:val="28"/>
          <w:szCs w:val="28"/>
          <w:lang w:eastAsia="ru-RU"/>
        </w:rPr>
        <w:t> на основе анкетирования выявить у обучающихся познавательную активность на</w:t>
      </w:r>
      <w:r w:rsidR="00B416D5">
        <w:rPr>
          <w:rFonts w:ascii="Arial" w:eastAsia="Times New Roman" w:hAnsi="Arial" w:cs="Arial"/>
          <w:sz w:val="28"/>
          <w:szCs w:val="28"/>
          <w:lang w:eastAsia="ru-RU"/>
        </w:rPr>
        <w:t xml:space="preserve"> начальном этапе.</w:t>
      </w:r>
    </w:p>
    <w:p w:rsidR="006C4270" w:rsidRPr="00B416D5" w:rsidRDefault="006C4270" w:rsidP="00B416D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практический (мотивационный) -</w:t>
      </w:r>
      <w:r w:rsidRPr="00B416D5">
        <w:rPr>
          <w:rFonts w:ascii="Arial" w:eastAsia="Times New Roman" w:hAnsi="Arial" w:cs="Arial"/>
          <w:sz w:val="28"/>
          <w:szCs w:val="28"/>
          <w:lang w:eastAsia="ru-RU"/>
        </w:rPr>
        <w:t> поиск форм и методов для повышения интереса к предмету, участие в олимпиадах, конкурсах, научно – практических конференциях, всевозможных проектах, написании творческих работ и другие активные приёмы, работающие на результат.</w:t>
      </w:r>
    </w:p>
    <w:p w:rsidR="006C4270" w:rsidRPr="00B416D5" w:rsidRDefault="006C4270" w:rsidP="00B416D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результативный:</w:t>
      </w:r>
      <w:r w:rsidRPr="00B416D5">
        <w:rPr>
          <w:rFonts w:ascii="Arial" w:eastAsia="Times New Roman" w:hAnsi="Arial" w:cs="Arial"/>
          <w:sz w:val="28"/>
          <w:szCs w:val="28"/>
          <w:lang w:eastAsia="ru-RU"/>
        </w:rPr>
        <w:t> показать положительный ре</w:t>
      </w:r>
      <w:r w:rsidR="00B416D5">
        <w:rPr>
          <w:rFonts w:ascii="Arial" w:eastAsia="Times New Roman" w:hAnsi="Arial" w:cs="Arial"/>
          <w:sz w:val="28"/>
          <w:szCs w:val="28"/>
          <w:lang w:eastAsia="ru-RU"/>
        </w:rPr>
        <w:t xml:space="preserve">зультат своего опыта. </w:t>
      </w:r>
    </w:p>
    <w:p w:rsidR="006C4270" w:rsidRPr="00B416D5" w:rsidRDefault="006C4270" w:rsidP="00B416D5">
      <w:pPr>
        <w:pStyle w:val="a4"/>
        <w:numPr>
          <w:ilvl w:val="0"/>
          <w:numId w:val="8"/>
        </w:num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В моей педагогической практике уже в течение ряда лет веду работу по использованию новых информационных технологий. Апробируя опыт педагогов и обобщив личный накопленный опыт, я применяю следующие методики, работающие на результат: 1) использование программ – тренажеров; 2) использование программ – тестов; 3) применение интерактивной доски; 4) применение QR-кода.</w:t>
      </w:r>
    </w:p>
    <w:p w:rsidR="006C4270" w:rsidRPr="00B416D5" w:rsidRDefault="00B416D5" w:rsidP="00B416D5">
      <w:p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sz w:val="28"/>
          <w:szCs w:val="28"/>
          <w:shd w:val="clear" w:color="auto" w:fill="FFFFFF"/>
        </w:rPr>
        <w:t>П</w:t>
      </w:r>
      <w:r w:rsidR="006C4270" w:rsidRPr="00B416D5">
        <w:rPr>
          <w:rFonts w:ascii="Arial" w:hAnsi="Arial" w:cs="Arial"/>
          <w:b/>
          <w:sz w:val="28"/>
          <w:szCs w:val="28"/>
          <w:shd w:val="clear" w:color="auto" w:fill="FFFFFF"/>
        </w:rPr>
        <w:t>рименение тренажеров</w:t>
      </w:r>
      <w:r w:rsidR="006C4270" w:rsidRPr="00B416D5">
        <w:rPr>
          <w:rFonts w:ascii="Arial" w:hAnsi="Arial" w:cs="Arial"/>
          <w:sz w:val="28"/>
          <w:szCs w:val="28"/>
          <w:shd w:val="clear" w:color="auto" w:fill="FFFFFF"/>
        </w:rPr>
        <w:t xml:space="preserve"> считаю очень важной часть учебного процесса. Данные программы позволяют мне отработать конкретные знания, умения, навыки. </w:t>
      </w:r>
    </w:p>
    <w:p w:rsidR="00632DB9" w:rsidRPr="00B416D5" w:rsidRDefault="006C4270" w:rsidP="00B416D5">
      <w:p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 w:rsidRPr="00B416D5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Применение программ – тестов.</w:t>
      </w:r>
      <w:r w:rsidRPr="00B416D5">
        <w:rPr>
          <w:rFonts w:ascii="Arial" w:hAnsi="Arial" w:cs="Arial"/>
          <w:sz w:val="28"/>
          <w:szCs w:val="28"/>
          <w:shd w:val="clear" w:color="auto" w:fill="FFFFFF"/>
        </w:rPr>
        <w:t> На уроках я использую тесты как обобщение и закрепление изученного материала. Помогает в этом применение онлайн-тестов на уроках математики. Например, при прохождении темы «Правильные и неправильные дроби» применяю диск «Тематические тесты, 5-6 классы» издательства «Учитель» и составляю свои тесты.</w:t>
      </w:r>
    </w:p>
    <w:p w:rsidR="006C4270" w:rsidRPr="00B416D5" w:rsidRDefault="006C4270" w:rsidP="00B416D5">
      <w:pPr>
        <w:spacing w:line="360" w:lineRule="auto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B416D5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Применение интерактивной доски.</w:t>
      </w:r>
    </w:p>
    <w:p w:rsidR="006C4270" w:rsidRPr="00B416D5" w:rsidRDefault="006C4270" w:rsidP="00B416D5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B416D5">
        <w:rPr>
          <w:rFonts w:ascii="Arial" w:hAnsi="Arial" w:cs="Arial"/>
          <w:b/>
          <w:bCs/>
          <w:sz w:val="28"/>
          <w:szCs w:val="28"/>
        </w:rPr>
        <w:t>Применение QR-кода.</w:t>
      </w:r>
    </w:p>
    <w:p w:rsidR="006C4270" w:rsidRPr="00B416D5" w:rsidRDefault="006C4270" w:rsidP="00B416D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Одной из новых технологий является технология QR-кодов.    QR-коды можно использовать   везде: от обычного листа бумаги, до огромных новостных стендов. Существует сервис, который создаёт QR-викторину из вопросов, которые были предложены. После этого, распечатанные QR-коды можно разместить по всему помещению или за его пределами, тем самым детям будет более интересно получать знания из своих телефонов, чем со страниц учебников, такой своего рода Веб-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квест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6C4270" w:rsidRPr="00B416D5" w:rsidRDefault="006C4270" w:rsidP="00B416D5">
      <w:pPr>
        <w:pStyle w:val="a3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sz w:val="28"/>
          <w:szCs w:val="28"/>
        </w:rPr>
      </w:pPr>
      <w:proofErr w:type="spellStart"/>
      <w:r w:rsidRPr="00B416D5">
        <w:rPr>
          <w:rFonts w:ascii="Arial" w:hAnsi="Arial" w:cs="Arial"/>
          <w:b/>
          <w:bCs/>
          <w:sz w:val="28"/>
          <w:szCs w:val="28"/>
          <w:shd w:val="clear" w:color="auto" w:fill="FFFFFF"/>
        </w:rPr>
        <w:t>Plickers</w:t>
      </w:r>
      <w:proofErr w:type="spellEnd"/>
      <w:r w:rsidRPr="00B416D5">
        <w:rPr>
          <w:rFonts w:ascii="Arial" w:hAnsi="Arial" w:cs="Arial"/>
          <w:sz w:val="28"/>
          <w:szCs w:val="28"/>
          <w:shd w:val="clear" w:color="auto" w:fill="FFFFFF"/>
        </w:rPr>
        <w:t> – это приложение, позволяющее мгновенно оценить ответы всего класса и упростить сбор статистики.</w:t>
      </w:r>
      <w:r w:rsidRPr="00B416D5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Адресная направленность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 </w:t>
      </w:r>
      <w:r w:rsidRPr="00B416D5">
        <w:rPr>
          <w:rFonts w:ascii="Arial" w:eastAsia="Times New Roman" w:hAnsi="Arial" w:cs="Arial"/>
          <w:sz w:val="28"/>
          <w:szCs w:val="28"/>
          <w:lang w:eastAsia="ru-RU"/>
        </w:rPr>
        <w:t>Данный опыт показывает и в теории, и на практике систему работы по повышению познавательной активности.</w:t>
      </w:r>
    </w:p>
    <w:p w:rsidR="006C4270" w:rsidRPr="00B416D5" w:rsidRDefault="006C4270" w:rsidP="00B416D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Опыт эффективен: это доказано на практике, поэтому его необходимо распространять.</w:t>
      </w:r>
    </w:p>
    <w:p w:rsidR="006C4270" w:rsidRPr="00B416D5" w:rsidRDefault="006C4270" w:rsidP="00B416D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Считаю, что данный опыт может быть предназначен для работы учителям начальных классов, учителям математики по формированию познавательной активности как на уроках, так и во внеурочной деятельности.</w:t>
      </w:r>
    </w:p>
    <w:p w:rsidR="006C4270" w:rsidRPr="00B416D5" w:rsidRDefault="006C4270" w:rsidP="00B416D5">
      <w:pPr>
        <w:shd w:val="clear" w:color="auto" w:fill="FFFFFF"/>
        <w:spacing w:after="15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Библиографический список.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Активизация обучения математике в сельской школе. Сборник статей. Составитель Колягин Ю. М.- М: Просвещение, 1975. – 94 с. с ил.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Аристова Л. Активность учения школьника. - М.: Просвещение, 1968. – 138 с.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Епишева О. Б.,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Крупин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В. И. Учить школьников учиться математике: Формирование приёмов учебной деятельности: Кн. для учителя. - </w:t>
      </w:r>
      <w:proofErr w:type="spellStart"/>
      <w:proofErr w:type="gram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М.:Просвещение</w:t>
      </w:r>
      <w:proofErr w:type="spellEnd"/>
      <w:proofErr w:type="gram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>, 1990. – 128 с. с ил.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4. Никишина, И.В. Инновационная деятельность современного педагога: методическое пособие / И. В. Никишина. – Волгоград.: Учитель, 2007. – 91с.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5.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Коротаева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Е.В. Обучающие технологии в познавательной деятельности школь-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ников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>. Библиотека журнала “Директор школы” 2003 – №2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6.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Корчемлюк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О.М. Задания для развития памяти и внимания на уроках математики. М. 1994.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7. Методика преподавания математики в средней школе: Общая методика. / Оганесян В. А., Колягин Ю. М.,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Луканкин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Г. А. – 2-е издание,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перераб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>. И доп. – М: Просвещение, 1980. – 368 с.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8. Мигунова Н. П. Некоторые приёмы активизации познавательной деятель</w:t>
      </w:r>
      <w:r w:rsidRPr="00B416D5">
        <w:rPr>
          <w:rFonts w:ascii="Arial" w:eastAsia="Times New Roman" w:hAnsi="Arial" w:cs="Arial"/>
          <w:sz w:val="28"/>
          <w:szCs w:val="28"/>
          <w:lang w:eastAsia="ru-RU"/>
        </w:rPr>
        <w:softHyphen/>
        <w:t>ности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учащихся. // Математика в школе. - 2000. - № 6 – с. 15-16.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9. Смирнова И. М. Об измерении интереса на уроках математики. // Матема</w:t>
      </w:r>
      <w:r w:rsidRPr="00B416D5">
        <w:rPr>
          <w:rFonts w:ascii="Arial" w:eastAsia="Times New Roman" w:hAnsi="Arial" w:cs="Arial"/>
          <w:sz w:val="28"/>
          <w:szCs w:val="28"/>
          <w:lang w:eastAsia="ru-RU"/>
        </w:rPr>
        <w:softHyphen/>
        <w:t>тика в школе. – 1998. - №5.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10.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Полат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Е.С.,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Бухаркина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М.Ю., Моисеева </w:t>
      </w:r>
      <w:proofErr w:type="spellStart"/>
      <w:proofErr w:type="gram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М.Ю.,Петров</w:t>
      </w:r>
      <w:proofErr w:type="spellEnd"/>
      <w:proofErr w:type="gram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А.Е. Новые педагогические и </w:t>
      </w:r>
      <w:proofErr w:type="spellStart"/>
      <w:r w:rsidRPr="00B416D5">
        <w:rPr>
          <w:rFonts w:ascii="Arial" w:eastAsia="Times New Roman" w:hAnsi="Arial" w:cs="Arial"/>
          <w:sz w:val="28"/>
          <w:szCs w:val="28"/>
          <w:lang w:eastAsia="ru-RU"/>
        </w:rPr>
        <w:t>информационныетехнологии</w:t>
      </w:r>
      <w:proofErr w:type="spellEnd"/>
      <w:r w:rsidRPr="00B416D5">
        <w:rPr>
          <w:rFonts w:ascii="Arial" w:eastAsia="Times New Roman" w:hAnsi="Arial" w:cs="Arial"/>
          <w:sz w:val="28"/>
          <w:szCs w:val="28"/>
          <w:lang w:eastAsia="ru-RU"/>
        </w:rPr>
        <w:t xml:space="preserve"> в системе образования - М.: Академия, 2001.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11.Роберт И.В. Современные информационные технологии в образовании: дидактические проблемы, перспективы использования. – М., 1994.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12. Толкачёва Г. Я. Активизация учащихся на уроках математики: Обмен опытом работы. М.: Высшая школа, 1976.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13. Шамова Т. И. Активизация учения школьников. М.: Педагогика, 1982. – 208 с. С ил.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t>14.Шаталов В. Ф. Точка опоры. М.: Педагогика, 1987.</w:t>
      </w:r>
    </w:p>
    <w:p w:rsidR="006C4270" w:rsidRPr="00B416D5" w:rsidRDefault="006C4270" w:rsidP="00B416D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416D5">
        <w:rPr>
          <w:rFonts w:ascii="Arial" w:eastAsia="Times New Roman" w:hAnsi="Arial" w:cs="Arial"/>
          <w:sz w:val="28"/>
          <w:szCs w:val="28"/>
          <w:lang w:eastAsia="ru-RU"/>
        </w:rPr>
        <w:lastRenderedPageBreak/>
        <w:t>15.Шаталов В. Ф. Эксперимент продолжается. М.: Педагогика, 1989.</w:t>
      </w:r>
    </w:p>
    <w:p w:rsidR="006C4270" w:rsidRPr="00B416D5" w:rsidRDefault="006C4270" w:rsidP="00B416D5">
      <w:p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8"/>
          <w:szCs w:val="28"/>
          <w:shd w:val="clear" w:color="auto" w:fill="FFFFFF"/>
        </w:rPr>
      </w:pPr>
    </w:p>
    <w:p w:rsidR="006C4270" w:rsidRPr="00B416D5" w:rsidRDefault="006C4270" w:rsidP="00B416D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767676"/>
          <w:sz w:val="28"/>
          <w:szCs w:val="28"/>
          <w:lang w:eastAsia="ru-RU"/>
        </w:rPr>
      </w:pPr>
    </w:p>
    <w:p w:rsidR="006C4270" w:rsidRPr="00B416D5" w:rsidRDefault="006C4270" w:rsidP="00B416D5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</w:pPr>
    </w:p>
    <w:p w:rsidR="006C4270" w:rsidRPr="00B416D5" w:rsidRDefault="006C4270" w:rsidP="00B416D5">
      <w:pPr>
        <w:spacing w:line="360" w:lineRule="auto"/>
        <w:rPr>
          <w:sz w:val="28"/>
          <w:szCs w:val="28"/>
        </w:rPr>
      </w:pPr>
    </w:p>
    <w:sectPr w:rsidR="006C4270" w:rsidRPr="00B41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A1E2A"/>
    <w:multiLevelType w:val="multilevel"/>
    <w:tmpl w:val="D5989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D5AF0"/>
    <w:multiLevelType w:val="multilevel"/>
    <w:tmpl w:val="09C8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C77F15"/>
    <w:multiLevelType w:val="multilevel"/>
    <w:tmpl w:val="30686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8A556F"/>
    <w:multiLevelType w:val="multilevel"/>
    <w:tmpl w:val="A5C05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825DB6"/>
    <w:multiLevelType w:val="multilevel"/>
    <w:tmpl w:val="A44EC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1F560F"/>
    <w:multiLevelType w:val="multilevel"/>
    <w:tmpl w:val="875A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AC669A"/>
    <w:multiLevelType w:val="multilevel"/>
    <w:tmpl w:val="F85E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A87FB5"/>
    <w:multiLevelType w:val="multilevel"/>
    <w:tmpl w:val="43AEC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613CF1"/>
    <w:multiLevelType w:val="multilevel"/>
    <w:tmpl w:val="3EB8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47612E"/>
    <w:multiLevelType w:val="multilevel"/>
    <w:tmpl w:val="C5CCD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1529CD"/>
    <w:multiLevelType w:val="multilevel"/>
    <w:tmpl w:val="B0E84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8379F0"/>
    <w:multiLevelType w:val="multilevel"/>
    <w:tmpl w:val="6E1CC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9"/>
  </w:num>
  <w:num w:numId="10">
    <w:abstractNumId w:val="2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D33"/>
    <w:rsid w:val="0012121D"/>
    <w:rsid w:val="00632DB9"/>
    <w:rsid w:val="006C4270"/>
    <w:rsid w:val="00A5092D"/>
    <w:rsid w:val="00B416D5"/>
    <w:rsid w:val="00BB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99A6"/>
  <w15:chartTrackingRefBased/>
  <w15:docId w15:val="{C90D933D-AC56-4EC5-A2C5-EB127E7B4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2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32D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3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1158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2020-12-07T19:31:00Z</dcterms:created>
  <dcterms:modified xsi:type="dcterms:W3CDTF">2020-12-08T13:36:00Z</dcterms:modified>
</cp:coreProperties>
</file>