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4021" w:rsidRDefault="00404021" w:rsidP="00404021">
      <w:pPr>
        <w:spacing w:after="0"/>
        <w:jc w:val="center"/>
        <w:rPr>
          <w:rFonts w:ascii="Times New Roman" w:hAnsi="Times New Roman" w:cs="Times New Roman"/>
          <w:b/>
          <w:sz w:val="32"/>
          <w:szCs w:val="32"/>
        </w:rPr>
      </w:pPr>
      <w:r w:rsidRPr="00404021">
        <w:rPr>
          <w:rFonts w:ascii="Times New Roman" w:hAnsi="Times New Roman" w:cs="Times New Roman"/>
          <w:b/>
          <w:sz w:val="32"/>
          <w:szCs w:val="32"/>
        </w:rPr>
        <w:t>Литературные игры как средство формирования читательской активности</w:t>
      </w:r>
    </w:p>
    <w:p w:rsidR="00404021" w:rsidRDefault="00404021" w:rsidP="00404021">
      <w:pPr>
        <w:spacing w:after="0"/>
        <w:jc w:val="center"/>
        <w:rPr>
          <w:rFonts w:ascii="Times New Roman" w:hAnsi="Times New Roman" w:cs="Times New Roman"/>
          <w:b/>
          <w:sz w:val="32"/>
          <w:szCs w:val="32"/>
        </w:rPr>
      </w:pPr>
      <w:bookmarkStart w:id="0" w:name="_GoBack"/>
      <w:bookmarkEnd w:id="0"/>
    </w:p>
    <w:p w:rsidR="00404021" w:rsidRDefault="00404021" w:rsidP="00404021">
      <w:pPr>
        <w:spacing w:after="0"/>
        <w:jc w:val="right"/>
        <w:rPr>
          <w:rFonts w:ascii="Times New Roman" w:hAnsi="Times New Roman" w:cs="Times New Roman"/>
          <w:i/>
          <w:sz w:val="28"/>
          <w:szCs w:val="28"/>
        </w:rPr>
      </w:pPr>
      <w:r w:rsidRPr="00404021">
        <w:rPr>
          <w:rFonts w:ascii="Times New Roman" w:hAnsi="Times New Roman" w:cs="Times New Roman"/>
          <w:i/>
          <w:sz w:val="28"/>
          <w:szCs w:val="28"/>
        </w:rPr>
        <w:t>Учитель русского языка и литературы</w:t>
      </w:r>
    </w:p>
    <w:p w:rsidR="00404021" w:rsidRDefault="00404021" w:rsidP="00404021">
      <w:pPr>
        <w:spacing w:after="0"/>
        <w:jc w:val="right"/>
        <w:rPr>
          <w:rFonts w:ascii="Times New Roman" w:hAnsi="Times New Roman" w:cs="Times New Roman"/>
          <w:i/>
          <w:sz w:val="28"/>
          <w:szCs w:val="28"/>
        </w:rPr>
      </w:pPr>
      <w:r w:rsidRPr="00404021">
        <w:rPr>
          <w:rFonts w:ascii="Times New Roman" w:hAnsi="Times New Roman" w:cs="Times New Roman"/>
          <w:i/>
          <w:sz w:val="28"/>
          <w:szCs w:val="28"/>
        </w:rPr>
        <w:t xml:space="preserve"> Игошева Марина Александровна</w:t>
      </w:r>
    </w:p>
    <w:p w:rsidR="00404021" w:rsidRDefault="00404021" w:rsidP="00404021">
      <w:pPr>
        <w:spacing w:after="0"/>
        <w:jc w:val="right"/>
        <w:rPr>
          <w:rFonts w:ascii="Times New Roman" w:hAnsi="Times New Roman" w:cs="Times New Roman"/>
          <w:i/>
          <w:sz w:val="28"/>
          <w:szCs w:val="28"/>
        </w:rPr>
      </w:pPr>
      <w:r w:rsidRPr="00404021">
        <w:rPr>
          <w:rFonts w:ascii="Times New Roman" w:hAnsi="Times New Roman" w:cs="Times New Roman"/>
          <w:i/>
          <w:sz w:val="28"/>
          <w:szCs w:val="28"/>
        </w:rPr>
        <w:t xml:space="preserve"> г.Кострома</w:t>
      </w:r>
    </w:p>
    <w:p w:rsidR="00404021" w:rsidRPr="00404021" w:rsidRDefault="00404021" w:rsidP="00404021">
      <w:pPr>
        <w:spacing w:after="0"/>
        <w:jc w:val="right"/>
        <w:rPr>
          <w:rFonts w:ascii="Times New Roman" w:hAnsi="Times New Roman" w:cs="Times New Roman"/>
          <w:i/>
          <w:sz w:val="28"/>
          <w:szCs w:val="28"/>
        </w:rPr>
      </w:pPr>
    </w:p>
    <w:p w:rsidR="00344109" w:rsidRDefault="003E7872" w:rsidP="00344109">
      <w:pPr>
        <w:spacing w:after="0"/>
        <w:rPr>
          <w:rFonts w:ascii="Times New Roman" w:hAnsi="Times New Roman" w:cs="Times New Roman"/>
          <w:sz w:val="28"/>
          <w:szCs w:val="28"/>
        </w:rPr>
      </w:pPr>
      <w:r w:rsidRPr="003E7872">
        <w:rPr>
          <w:rFonts w:ascii="Times New Roman" w:hAnsi="Times New Roman" w:cs="Times New Roman"/>
          <w:sz w:val="28"/>
          <w:szCs w:val="28"/>
        </w:rPr>
        <w:t xml:space="preserve">В литературоведении «удовольствие от текста» стало узаконенной научной категорией. Однако умению получать удовольствие от текста и </w:t>
      </w:r>
      <w:r>
        <w:rPr>
          <w:rFonts w:ascii="Times New Roman" w:hAnsi="Times New Roman" w:cs="Times New Roman"/>
          <w:sz w:val="28"/>
          <w:szCs w:val="28"/>
        </w:rPr>
        <w:t xml:space="preserve">- </w:t>
      </w:r>
      <w:r w:rsidRPr="003E7872">
        <w:rPr>
          <w:rFonts w:ascii="Times New Roman" w:hAnsi="Times New Roman" w:cs="Times New Roman"/>
          <w:sz w:val="28"/>
          <w:szCs w:val="28"/>
        </w:rPr>
        <w:t>шире</w:t>
      </w:r>
      <w:r>
        <w:rPr>
          <w:rFonts w:ascii="Times New Roman" w:hAnsi="Times New Roman" w:cs="Times New Roman"/>
          <w:sz w:val="28"/>
          <w:szCs w:val="28"/>
        </w:rPr>
        <w:t xml:space="preserve"> - </w:t>
      </w:r>
      <w:r w:rsidRPr="003E7872">
        <w:rPr>
          <w:rFonts w:ascii="Times New Roman" w:hAnsi="Times New Roman" w:cs="Times New Roman"/>
          <w:sz w:val="28"/>
          <w:szCs w:val="28"/>
        </w:rPr>
        <w:t xml:space="preserve">от </w:t>
      </w:r>
      <w:r>
        <w:rPr>
          <w:rFonts w:ascii="Times New Roman" w:hAnsi="Times New Roman" w:cs="Times New Roman"/>
          <w:sz w:val="28"/>
          <w:szCs w:val="28"/>
        </w:rPr>
        <w:t>литературы тоже пр</w:t>
      </w:r>
      <w:r w:rsidR="00FA596D">
        <w:rPr>
          <w:rFonts w:ascii="Times New Roman" w:hAnsi="Times New Roman" w:cs="Times New Roman"/>
          <w:sz w:val="28"/>
          <w:szCs w:val="28"/>
        </w:rPr>
        <w:t xml:space="preserve">иходится учиться. И начинается </w:t>
      </w:r>
      <w:r>
        <w:rPr>
          <w:rFonts w:ascii="Times New Roman" w:hAnsi="Times New Roman" w:cs="Times New Roman"/>
          <w:sz w:val="28"/>
          <w:szCs w:val="28"/>
        </w:rPr>
        <w:t>все с выбора ракурса, под которым будет увидено художественное произведение.</w:t>
      </w:r>
      <w:r w:rsidR="00FA596D">
        <w:rPr>
          <w:rFonts w:ascii="Times New Roman" w:hAnsi="Times New Roman" w:cs="Times New Roman"/>
          <w:sz w:val="28"/>
          <w:szCs w:val="28"/>
        </w:rPr>
        <w:t xml:space="preserve"> Необходимо, чтобы формулировки заданий были нацелены на привлечение внимания школьников к тем аспектам литературного произведения, которые часто остаются на периферии школьного изучения: поразительными по значимости и смысловой нагруженности могут оказаться разнообразные текстовые «мелочи»; не нуждающийся в объяснении (как часто кажется) выбор автором ритмичного рисунка фразы может самым серьезным образом сказаться на ее содержании. </w:t>
      </w:r>
      <w:r w:rsidR="00FA596D" w:rsidRPr="00FA596D">
        <w:rPr>
          <w:rFonts w:ascii="Times New Roman" w:hAnsi="Times New Roman" w:cs="Times New Roman"/>
          <w:sz w:val="28"/>
          <w:szCs w:val="28"/>
        </w:rPr>
        <w:t>Учебный процесс, сопровождаемый играми, характеризуется большой активностью, проявлением инициативы, смекалки детей, лучшим и более прочным запоминанием изученного материала. Игры дают богатый материал интеллектуального развития школьников, </w:t>
      </w:r>
      <w:r w:rsidR="00FA596D" w:rsidRPr="00FA596D">
        <w:rPr>
          <w:rFonts w:ascii="Times New Roman" w:hAnsi="Times New Roman" w:cs="Times New Roman"/>
          <w:b/>
          <w:bCs/>
          <w:sz w:val="28"/>
          <w:szCs w:val="28"/>
        </w:rPr>
        <w:t> </w:t>
      </w:r>
      <w:r w:rsidR="00FA596D" w:rsidRPr="00FA596D">
        <w:rPr>
          <w:rFonts w:ascii="Times New Roman" w:hAnsi="Times New Roman" w:cs="Times New Roman"/>
          <w:sz w:val="28"/>
          <w:szCs w:val="28"/>
        </w:rPr>
        <w:t xml:space="preserve">их умственных способностей, помогают учителю изменять формы работы на уроке, повышать трудоспособность и снимать усталость детей, формирует навык самостоятельно учиться. В основе игровых занятий </w:t>
      </w:r>
      <w:r w:rsidR="00344109">
        <w:rPr>
          <w:rFonts w:ascii="Times New Roman" w:hAnsi="Times New Roman" w:cs="Times New Roman"/>
          <w:sz w:val="28"/>
          <w:szCs w:val="28"/>
        </w:rPr>
        <w:t xml:space="preserve">- </w:t>
      </w:r>
      <w:r w:rsidR="00FA596D" w:rsidRPr="00FA596D">
        <w:rPr>
          <w:rFonts w:ascii="Times New Roman" w:hAnsi="Times New Roman" w:cs="Times New Roman"/>
          <w:sz w:val="28"/>
          <w:szCs w:val="28"/>
        </w:rPr>
        <w:t xml:space="preserve">состязание во внимательности, изобретательности, находчивости. Используя ту или иную игру, </w:t>
      </w:r>
      <w:r w:rsidR="00344109">
        <w:rPr>
          <w:rFonts w:ascii="Times New Roman" w:hAnsi="Times New Roman" w:cs="Times New Roman"/>
          <w:sz w:val="28"/>
          <w:szCs w:val="28"/>
        </w:rPr>
        <w:t>учитель может ставить</w:t>
      </w:r>
      <w:r w:rsidR="00FA596D" w:rsidRPr="00FA596D">
        <w:rPr>
          <w:rFonts w:ascii="Times New Roman" w:hAnsi="Times New Roman" w:cs="Times New Roman"/>
          <w:sz w:val="28"/>
          <w:szCs w:val="28"/>
        </w:rPr>
        <w:t xml:space="preserve"> ее на службу преодоления определенных недостатков в усвоении того или иного материала в школьной программе, на повышении снижении усвоения, на заинтересованнос</w:t>
      </w:r>
      <w:r w:rsidR="00344109">
        <w:rPr>
          <w:rFonts w:ascii="Times New Roman" w:hAnsi="Times New Roman" w:cs="Times New Roman"/>
          <w:sz w:val="28"/>
          <w:szCs w:val="28"/>
        </w:rPr>
        <w:t>ти учащихся к определенной теме.</w:t>
      </w:r>
      <w:r w:rsidR="00FA596D" w:rsidRPr="00FA596D">
        <w:rPr>
          <w:rFonts w:ascii="Times New Roman" w:hAnsi="Times New Roman" w:cs="Times New Roman"/>
          <w:sz w:val="28"/>
          <w:szCs w:val="28"/>
        </w:rPr>
        <w:t> В игре действуют только положительные эмоции. Эмоциональность игры, спонтанность, некоторые другие факторы позволяют учащихся включаться в занятие не частично и не формально, а дают ему возможность проявить свои лучшие личностные качества  в полной мере. Ученики получают от игры удовольствие, так как игра стимулирует учащихся к участию в занятии. В игре, с психологической точки зрения, происходит сглаживание внутренних противоречий личности, поэтому у учащихся в условиях игрового обучения обычно улучшается психологическое состояние.</w:t>
      </w:r>
      <w:r w:rsidR="00344109">
        <w:rPr>
          <w:rFonts w:ascii="Times New Roman" w:hAnsi="Times New Roman" w:cs="Times New Roman"/>
          <w:sz w:val="28"/>
          <w:szCs w:val="28"/>
        </w:rPr>
        <w:t xml:space="preserve"> </w:t>
      </w:r>
      <w:r w:rsidR="00FA596D" w:rsidRPr="00FA596D">
        <w:rPr>
          <w:rFonts w:ascii="Times New Roman" w:hAnsi="Times New Roman" w:cs="Times New Roman"/>
          <w:sz w:val="28"/>
          <w:szCs w:val="28"/>
        </w:rPr>
        <w:t>Игра позволяет создать между учителем и учеником и между учащимися класса особые отношения доверительности, как любая другая форма приятной и полезной деятельности, требующая взаимопонимания и взаимодействия учащихся.</w:t>
      </w:r>
      <w:r w:rsidR="00344109">
        <w:rPr>
          <w:rFonts w:ascii="Times New Roman" w:hAnsi="Times New Roman" w:cs="Times New Roman"/>
          <w:sz w:val="28"/>
          <w:szCs w:val="28"/>
        </w:rPr>
        <w:t xml:space="preserve"> </w:t>
      </w:r>
      <w:r w:rsidR="00FA596D" w:rsidRPr="00FA596D">
        <w:rPr>
          <w:rFonts w:ascii="Times New Roman" w:hAnsi="Times New Roman" w:cs="Times New Roman"/>
          <w:sz w:val="28"/>
          <w:szCs w:val="28"/>
        </w:rPr>
        <w:t xml:space="preserve">Совместная деятельность укрепляет положение учителя как организатора учебного процесса и </w:t>
      </w:r>
      <w:r w:rsidR="00FA596D" w:rsidRPr="00FA596D">
        <w:rPr>
          <w:rFonts w:ascii="Times New Roman" w:hAnsi="Times New Roman" w:cs="Times New Roman"/>
          <w:sz w:val="28"/>
          <w:szCs w:val="28"/>
        </w:rPr>
        <w:lastRenderedPageBreak/>
        <w:t>повышает его профессиональный авторитет, сплачивает класс, создает в нем дружеские и одновременно деловые</w:t>
      </w:r>
      <w:r w:rsidR="00344109">
        <w:rPr>
          <w:rFonts w:ascii="Times New Roman" w:hAnsi="Times New Roman" w:cs="Times New Roman"/>
          <w:sz w:val="28"/>
          <w:szCs w:val="28"/>
        </w:rPr>
        <w:t> </w:t>
      </w:r>
      <w:r w:rsidR="00FA596D" w:rsidRPr="00FA596D">
        <w:rPr>
          <w:rFonts w:ascii="Times New Roman" w:hAnsi="Times New Roman" w:cs="Times New Roman"/>
          <w:sz w:val="28"/>
          <w:szCs w:val="28"/>
        </w:rPr>
        <w:t>отношения.</w:t>
      </w:r>
      <w:r w:rsidR="00344109">
        <w:rPr>
          <w:rFonts w:ascii="Times New Roman" w:hAnsi="Times New Roman" w:cs="Times New Roman"/>
          <w:sz w:val="28"/>
          <w:szCs w:val="28"/>
        </w:rPr>
        <w:t xml:space="preserve"> </w:t>
      </w:r>
      <w:r w:rsidR="00FA596D" w:rsidRPr="00FA596D">
        <w:rPr>
          <w:rFonts w:ascii="Times New Roman" w:hAnsi="Times New Roman" w:cs="Times New Roman"/>
          <w:sz w:val="28"/>
          <w:szCs w:val="28"/>
        </w:rPr>
        <w:t>Игра позволяет обычно даже трудный материал представить в привлекательной форме для учеников. По разнообразию игровые задания нельзя сравнить ни с какими приемами обучения. Игра дает и самому учителю профессиональное удовлетворение, поскольку благодаря ей сам процесс обучения становится процессом непрерывного творчества. Эта форма работы помогает учащимся по-новому увидеть себя и партнера, а также предмет обучения, и поэтому использование игры положительно влияет на все стороны учебного процесса.</w:t>
      </w:r>
    </w:p>
    <w:p w:rsidR="00FA596D" w:rsidRPr="00FA596D" w:rsidRDefault="00FA596D" w:rsidP="00344109">
      <w:pPr>
        <w:spacing w:after="0"/>
        <w:rPr>
          <w:rFonts w:ascii="Times New Roman" w:hAnsi="Times New Roman" w:cs="Times New Roman"/>
          <w:sz w:val="28"/>
          <w:szCs w:val="28"/>
        </w:rPr>
      </w:pPr>
      <w:r w:rsidRPr="00FA596D">
        <w:rPr>
          <w:rFonts w:ascii="Times New Roman" w:hAnsi="Times New Roman" w:cs="Times New Roman"/>
          <w:sz w:val="28"/>
          <w:szCs w:val="28"/>
        </w:rPr>
        <w:t>При использовании игр необходимо соблюдать некоторые тактические правила:</w:t>
      </w:r>
    </w:p>
    <w:p w:rsidR="00FA596D" w:rsidRPr="00FA596D" w:rsidRDefault="00FA596D" w:rsidP="00344109">
      <w:pPr>
        <w:spacing w:after="0"/>
        <w:rPr>
          <w:rFonts w:ascii="Times New Roman" w:hAnsi="Times New Roman" w:cs="Times New Roman"/>
          <w:sz w:val="28"/>
          <w:szCs w:val="28"/>
        </w:rPr>
      </w:pPr>
      <w:r w:rsidRPr="00FA596D">
        <w:rPr>
          <w:rFonts w:ascii="Times New Roman" w:hAnsi="Times New Roman" w:cs="Times New Roman"/>
          <w:sz w:val="28"/>
          <w:szCs w:val="28"/>
        </w:rPr>
        <w:t>1)</w:t>
      </w:r>
      <w:r w:rsidR="00344109">
        <w:rPr>
          <w:rFonts w:ascii="Times New Roman" w:hAnsi="Times New Roman" w:cs="Times New Roman"/>
          <w:sz w:val="28"/>
          <w:szCs w:val="28"/>
        </w:rPr>
        <w:t>  </w:t>
      </w:r>
      <w:r w:rsidRPr="00FA596D">
        <w:rPr>
          <w:rFonts w:ascii="Times New Roman" w:hAnsi="Times New Roman" w:cs="Times New Roman"/>
          <w:sz w:val="28"/>
          <w:szCs w:val="28"/>
        </w:rPr>
        <w:t>не быть однозначной в своем поведении, делать иногда то, что для учащихся неожиданно: неожиданный вопрос, шутка;</w:t>
      </w:r>
    </w:p>
    <w:p w:rsidR="00FA596D" w:rsidRPr="00FA596D" w:rsidRDefault="00FA596D" w:rsidP="00344109">
      <w:pPr>
        <w:spacing w:after="0"/>
        <w:rPr>
          <w:rFonts w:ascii="Times New Roman" w:hAnsi="Times New Roman" w:cs="Times New Roman"/>
          <w:sz w:val="28"/>
          <w:szCs w:val="28"/>
        </w:rPr>
      </w:pPr>
      <w:r w:rsidRPr="00FA596D">
        <w:rPr>
          <w:rFonts w:ascii="Times New Roman" w:hAnsi="Times New Roman" w:cs="Times New Roman"/>
          <w:sz w:val="28"/>
          <w:szCs w:val="28"/>
        </w:rPr>
        <w:t>2)</w:t>
      </w:r>
      <w:r w:rsidR="00344109">
        <w:rPr>
          <w:rFonts w:ascii="Times New Roman" w:hAnsi="Times New Roman" w:cs="Times New Roman"/>
          <w:sz w:val="28"/>
          <w:szCs w:val="28"/>
        </w:rPr>
        <w:t xml:space="preserve"> </w:t>
      </w:r>
      <w:r w:rsidRPr="00FA596D">
        <w:rPr>
          <w:rFonts w:ascii="Times New Roman" w:hAnsi="Times New Roman" w:cs="Times New Roman"/>
          <w:sz w:val="28"/>
          <w:szCs w:val="28"/>
        </w:rPr>
        <w:t xml:space="preserve"> быть внимательной и благожелательной к игрокам. Избегать оценок «Неправильно!», «Плохо!», запретительных заданий «Нельзя!» и никогда не высказывать, даже мимикой и жестами, пренебрежения к их вопросам, просьбам, соображениям. Но в то же время важно поддерживать дисциплину, исправлять ошибки. Для создания разумной дисциплины </w:t>
      </w:r>
      <w:r w:rsidR="00344109">
        <w:rPr>
          <w:rFonts w:ascii="Times New Roman" w:hAnsi="Times New Roman" w:cs="Times New Roman"/>
          <w:sz w:val="28"/>
          <w:szCs w:val="28"/>
        </w:rPr>
        <w:t>можно</w:t>
      </w:r>
      <w:r w:rsidRPr="00FA596D">
        <w:rPr>
          <w:rFonts w:ascii="Times New Roman" w:hAnsi="Times New Roman" w:cs="Times New Roman"/>
          <w:sz w:val="28"/>
          <w:szCs w:val="28"/>
        </w:rPr>
        <w:t xml:space="preserve"> польз</w:t>
      </w:r>
      <w:r w:rsidR="00344109">
        <w:rPr>
          <w:rFonts w:ascii="Times New Roman" w:hAnsi="Times New Roman" w:cs="Times New Roman"/>
          <w:sz w:val="28"/>
          <w:szCs w:val="28"/>
        </w:rPr>
        <w:t xml:space="preserve">оваться </w:t>
      </w:r>
      <w:r w:rsidRPr="00FA596D">
        <w:rPr>
          <w:rFonts w:ascii="Times New Roman" w:hAnsi="Times New Roman" w:cs="Times New Roman"/>
          <w:sz w:val="28"/>
          <w:szCs w:val="28"/>
        </w:rPr>
        <w:t xml:space="preserve">формулами «Извините, я отвлеку Вас от вашего разговора», «Минуточку внимания, мне </w:t>
      </w:r>
      <w:r w:rsidR="00344109">
        <w:rPr>
          <w:rFonts w:ascii="Times New Roman" w:hAnsi="Times New Roman" w:cs="Times New Roman"/>
          <w:sz w:val="28"/>
          <w:szCs w:val="28"/>
        </w:rPr>
        <w:t>сейчас потребуется Ваша помощь»;</w:t>
      </w:r>
    </w:p>
    <w:p w:rsidR="00FA596D" w:rsidRPr="00FA596D" w:rsidRDefault="00FA596D" w:rsidP="00344109">
      <w:pPr>
        <w:spacing w:after="0"/>
        <w:rPr>
          <w:rFonts w:ascii="Times New Roman" w:hAnsi="Times New Roman" w:cs="Times New Roman"/>
          <w:sz w:val="28"/>
          <w:szCs w:val="28"/>
        </w:rPr>
      </w:pPr>
      <w:r w:rsidRPr="00FA596D">
        <w:rPr>
          <w:rFonts w:ascii="Times New Roman" w:hAnsi="Times New Roman" w:cs="Times New Roman"/>
          <w:sz w:val="28"/>
          <w:szCs w:val="28"/>
        </w:rPr>
        <w:t>3)</w:t>
      </w:r>
      <w:r w:rsidR="00344109">
        <w:rPr>
          <w:rFonts w:ascii="Times New Roman" w:hAnsi="Times New Roman" w:cs="Times New Roman"/>
          <w:sz w:val="28"/>
          <w:szCs w:val="28"/>
        </w:rPr>
        <w:t>  </w:t>
      </w:r>
      <w:r w:rsidRPr="00FA596D">
        <w:rPr>
          <w:rFonts w:ascii="Times New Roman" w:hAnsi="Times New Roman" w:cs="Times New Roman"/>
          <w:sz w:val="28"/>
          <w:szCs w:val="28"/>
        </w:rPr>
        <w:t>быть авторитетной и уверенной в своих поступках и решениях.</w:t>
      </w:r>
    </w:p>
    <w:p w:rsidR="00FA596D" w:rsidRDefault="00FA596D" w:rsidP="00344109">
      <w:pPr>
        <w:spacing w:after="0"/>
        <w:rPr>
          <w:rFonts w:ascii="Times New Roman" w:hAnsi="Times New Roman" w:cs="Times New Roman"/>
          <w:sz w:val="28"/>
          <w:szCs w:val="28"/>
        </w:rPr>
      </w:pPr>
      <w:r w:rsidRPr="00FA596D">
        <w:rPr>
          <w:rFonts w:ascii="Times New Roman" w:hAnsi="Times New Roman" w:cs="Times New Roman"/>
          <w:sz w:val="28"/>
          <w:szCs w:val="28"/>
        </w:rPr>
        <w:t xml:space="preserve">Игра на занятиях начинается не тогда, когда дети получают задания, а тогда, когда им становится интересно играть. Это значит, что у учащихся игра вызывает приятные эмоции и дает пищу их уму. Игровые задания надо давать как отдых: «Упражнение мы с Вами выполнили, теперь нас ждет отдых. Играем в такую игру…». </w:t>
      </w:r>
    </w:p>
    <w:p w:rsidR="002564D4" w:rsidRDefault="002564D4" w:rsidP="002564D4">
      <w:pPr>
        <w:rPr>
          <w:rFonts w:ascii="Times New Roman" w:hAnsi="Times New Roman" w:cs="Times New Roman"/>
          <w:b/>
          <w:bCs/>
          <w:sz w:val="28"/>
          <w:szCs w:val="28"/>
        </w:rPr>
      </w:pPr>
    </w:p>
    <w:p w:rsidR="002564D4" w:rsidRPr="00404021" w:rsidRDefault="002564D4" w:rsidP="002564D4">
      <w:pPr>
        <w:rPr>
          <w:rFonts w:ascii="Times New Roman" w:hAnsi="Times New Roman" w:cs="Times New Roman"/>
          <w:i/>
          <w:sz w:val="28"/>
          <w:szCs w:val="28"/>
        </w:rPr>
      </w:pPr>
      <w:r w:rsidRPr="00404021">
        <w:rPr>
          <w:rFonts w:ascii="Times New Roman" w:hAnsi="Times New Roman" w:cs="Times New Roman"/>
          <w:bCs/>
          <w:i/>
          <w:sz w:val="28"/>
          <w:szCs w:val="28"/>
        </w:rPr>
        <w:t>Педагогические игры имеют следующую классификацию:</w:t>
      </w:r>
    </w:p>
    <w:p w:rsidR="002564D4" w:rsidRPr="002564D4" w:rsidRDefault="002564D4" w:rsidP="002564D4">
      <w:pPr>
        <w:rPr>
          <w:rFonts w:ascii="Times New Roman" w:hAnsi="Times New Roman" w:cs="Times New Roman"/>
          <w:sz w:val="28"/>
          <w:szCs w:val="28"/>
        </w:rPr>
      </w:pPr>
      <w:r w:rsidRPr="002564D4">
        <w:rPr>
          <w:rFonts w:ascii="Times New Roman" w:hAnsi="Times New Roman" w:cs="Times New Roman"/>
          <w:sz w:val="28"/>
          <w:szCs w:val="28"/>
          <w:u w:val="single"/>
        </w:rPr>
        <w:t>По виду деятельности</w:t>
      </w:r>
      <w:r w:rsidRPr="002564D4">
        <w:rPr>
          <w:rFonts w:ascii="Times New Roman" w:hAnsi="Times New Roman" w:cs="Times New Roman"/>
          <w:sz w:val="28"/>
          <w:szCs w:val="28"/>
        </w:rPr>
        <w:t>: физические, интеллектуальные, трудовые, социальные  и   психологические;</w:t>
      </w:r>
    </w:p>
    <w:p w:rsidR="002564D4" w:rsidRPr="002564D4" w:rsidRDefault="002564D4" w:rsidP="002564D4">
      <w:pPr>
        <w:rPr>
          <w:rFonts w:ascii="Times New Roman" w:hAnsi="Times New Roman" w:cs="Times New Roman"/>
          <w:sz w:val="28"/>
          <w:szCs w:val="28"/>
        </w:rPr>
      </w:pPr>
      <w:r w:rsidRPr="002564D4">
        <w:rPr>
          <w:rFonts w:ascii="Times New Roman" w:hAnsi="Times New Roman" w:cs="Times New Roman"/>
          <w:sz w:val="28"/>
          <w:szCs w:val="28"/>
          <w:u w:val="single"/>
        </w:rPr>
        <w:t>По характеру педагогического процесса:</w:t>
      </w:r>
    </w:p>
    <w:p w:rsidR="002564D4" w:rsidRPr="002564D4" w:rsidRDefault="002564D4" w:rsidP="002564D4">
      <w:pPr>
        <w:rPr>
          <w:rFonts w:ascii="Times New Roman" w:hAnsi="Times New Roman" w:cs="Times New Roman"/>
          <w:sz w:val="28"/>
          <w:szCs w:val="28"/>
        </w:rPr>
      </w:pPr>
      <w:r>
        <w:rPr>
          <w:rFonts w:ascii="Times New Roman" w:hAnsi="Times New Roman" w:cs="Times New Roman"/>
          <w:sz w:val="28"/>
          <w:szCs w:val="28"/>
        </w:rPr>
        <w:t>1.</w:t>
      </w:r>
      <w:r w:rsidRPr="002564D4">
        <w:rPr>
          <w:rFonts w:ascii="Times New Roman" w:hAnsi="Times New Roman" w:cs="Times New Roman"/>
          <w:sz w:val="28"/>
          <w:szCs w:val="28"/>
        </w:rPr>
        <w:t> обучающие, тренировочные, контролирующие и обобщающие;</w:t>
      </w:r>
    </w:p>
    <w:p w:rsidR="002564D4" w:rsidRPr="002564D4" w:rsidRDefault="002564D4" w:rsidP="002564D4">
      <w:pPr>
        <w:rPr>
          <w:rFonts w:ascii="Times New Roman" w:hAnsi="Times New Roman" w:cs="Times New Roman"/>
          <w:sz w:val="28"/>
          <w:szCs w:val="28"/>
        </w:rPr>
      </w:pPr>
      <w:r>
        <w:rPr>
          <w:rFonts w:ascii="Times New Roman" w:hAnsi="Times New Roman" w:cs="Times New Roman"/>
          <w:sz w:val="28"/>
          <w:szCs w:val="28"/>
        </w:rPr>
        <w:t xml:space="preserve">2. </w:t>
      </w:r>
      <w:r w:rsidRPr="002564D4">
        <w:rPr>
          <w:rFonts w:ascii="Times New Roman" w:hAnsi="Times New Roman" w:cs="Times New Roman"/>
          <w:sz w:val="28"/>
          <w:szCs w:val="28"/>
        </w:rPr>
        <w:t> познавательные, воспитательные, развивающие;</w:t>
      </w:r>
    </w:p>
    <w:p w:rsidR="002564D4" w:rsidRPr="002564D4" w:rsidRDefault="002564D4" w:rsidP="002564D4">
      <w:pPr>
        <w:rPr>
          <w:rFonts w:ascii="Times New Roman" w:hAnsi="Times New Roman" w:cs="Times New Roman"/>
          <w:sz w:val="28"/>
          <w:szCs w:val="28"/>
        </w:rPr>
      </w:pPr>
      <w:r>
        <w:rPr>
          <w:rFonts w:ascii="Times New Roman" w:hAnsi="Times New Roman" w:cs="Times New Roman"/>
          <w:sz w:val="28"/>
          <w:szCs w:val="28"/>
        </w:rPr>
        <w:t>3.  </w:t>
      </w:r>
      <w:r w:rsidRPr="002564D4">
        <w:rPr>
          <w:rFonts w:ascii="Times New Roman" w:hAnsi="Times New Roman" w:cs="Times New Roman"/>
          <w:sz w:val="28"/>
          <w:szCs w:val="28"/>
        </w:rPr>
        <w:t>репродуктивные, продуктивные, творческие;</w:t>
      </w:r>
    </w:p>
    <w:p w:rsidR="002564D4" w:rsidRPr="002564D4" w:rsidRDefault="002564D4" w:rsidP="002564D4">
      <w:pPr>
        <w:rPr>
          <w:rFonts w:ascii="Times New Roman" w:hAnsi="Times New Roman" w:cs="Times New Roman"/>
          <w:sz w:val="28"/>
          <w:szCs w:val="28"/>
        </w:rPr>
      </w:pPr>
      <w:r>
        <w:rPr>
          <w:rFonts w:ascii="Times New Roman" w:hAnsi="Times New Roman" w:cs="Times New Roman"/>
          <w:sz w:val="28"/>
          <w:szCs w:val="28"/>
        </w:rPr>
        <w:t>4.  </w:t>
      </w:r>
      <w:r w:rsidRPr="002564D4">
        <w:rPr>
          <w:rFonts w:ascii="Times New Roman" w:hAnsi="Times New Roman" w:cs="Times New Roman"/>
          <w:sz w:val="28"/>
          <w:szCs w:val="28"/>
        </w:rPr>
        <w:t>коммуникативные, диагностические, профориентационные и др.;</w:t>
      </w:r>
    </w:p>
    <w:p w:rsidR="002564D4" w:rsidRPr="002564D4" w:rsidRDefault="002564D4" w:rsidP="002564D4">
      <w:pPr>
        <w:rPr>
          <w:rFonts w:ascii="Times New Roman" w:hAnsi="Times New Roman" w:cs="Times New Roman"/>
          <w:sz w:val="28"/>
          <w:szCs w:val="28"/>
        </w:rPr>
      </w:pPr>
      <w:r w:rsidRPr="002564D4">
        <w:rPr>
          <w:rFonts w:ascii="Times New Roman" w:hAnsi="Times New Roman" w:cs="Times New Roman"/>
          <w:sz w:val="28"/>
          <w:szCs w:val="28"/>
        </w:rPr>
        <w:t> </w:t>
      </w:r>
      <w:r w:rsidRPr="002564D4">
        <w:rPr>
          <w:rFonts w:ascii="Times New Roman" w:hAnsi="Times New Roman" w:cs="Times New Roman"/>
          <w:sz w:val="28"/>
          <w:szCs w:val="28"/>
          <w:u w:val="single"/>
        </w:rPr>
        <w:t>По характеру игровой методики</w:t>
      </w:r>
      <w:r w:rsidRPr="002564D4">
        <w:rPr>
          <w:rFonts w:ascii="Times New Roman" w:hAnsi="Times New Roman" w:cs="Times New Roman"/>
          <w:sz w:val="28"/>
          <w:szCs w:val="28"/>
        </w:rPr>
        <w:t>: предметные, ролевые, имитационные и т. д.;</w:t>
      </w:r>
    </w:p>
    <w:p w:rsidR="002564D4" w:rsidRPr="002564D4" w:rsidRDefault="002564D4" w:rsidP="002564D4">
      <w:pPr>
        <w:rPr>
          <w:rFonts w:ascii="Times New Roman" w:hAnsi="Times New Roman" w:cs="Times New Roman"/>
          <w:sz w:val="28"/>
          <w:szCs w:val="28"/>
        </w:rPr>
      </w:pPr>
      <w:r w:rsidRPr="002564D4">
        <w:rPr>
          <w:rFonts w:ascii="Times New Roman" w:hAnsi="Times New Roman" w:cs="Times New Roman"/>
          <w:sz w:val="28"/>
          <w:szCs w:val="28"/>
        </w:rPr>
        <w:lastRenderedPageBreak/>
        <w:t> </w:t>
      </w:r>
      <w:r w:rsidRPr="002564D4">
        <w:rPr>
          <w:rFonts w:ascii="Times New Roman" w:hAnsi="Times New Roman" w:cs="Times New Roman"/>
          <w:sz w:val="28"/>
          <w:szCs w:val="28"/>
          <w:u w:val="single"/>
        </w:rPr>
        <w:t>По игровой среде:</w:t>
      </w:r>
      <w:r w:rsidRPr="002564D4">
        <w:rPr>
          <w:rFonts w:ascii="Times New Roman" w:hAnsi="Times New Roman" w:cs="Times New Roman"/>
          <w:sz w:val="28"/>
          <w:szCs w:val="28"/>
        </w:rPr>
        <w:t> с предметами, без предметов, компьютерные, комнатные и др.</w:t>
      </w:r>
    </w:p>
    <w:p w:rsidR="002564D4" w:rsidRPr="002564D4" w:rsidRDefault="00344109" w:rsidP="002564D4">
      <w:pPr>
        <w:rPr>
          <w:rFonts w:ascii="Times New Roman" w:hAnsi="Times New Roman" w:cs="Times New Roman"/>
          <w:sz w:val="28"/>
          <w:szCs w:val="28"/>
        </w:rPr>
      </w:pPr>
      <w:r>
        <w:rPr>
          <w:rFonts w:ascii="Times New Roman" w:hAnsi="Times New Roman" w:cs="Times New Roman"/>
          <w:sz w:val="28"/>
          <w:szCs w:val="28"/>
        </w:rPr>
        <w:t xml:space="preserve">    </w:t>
      </w:r>
      <w:r w:rsidR="002564D4" w:rsidRPr="002564D4">
        <w:rPr>
          <w:rFonts w:ascii="Times New Roman" w:hAnsi="Times New Roman" w:cs="Times New Roman"/>
          <w:sz w:val="28"/>
          <w:szCs w:val="28"/>
        </w:rPr>
        <w:t>При проведении урока литературы в игровой форме важно помнить, что игра не может быть самоцелью, а должна стать органичным продолжением художественного текста, авторской позиции. Помимо игровых уроков, помогающих учителю развивать логическое мышление, творческие способности учащихся, использую такие игровые моменты, как викторина, кроссворд, письмо литературному герою. Их применяю не только на у</w:t>
      </w:r>
      <w:r w:rsidR="002564D4">
        <w:rPr>
          <w:rFonts w:ascii="Times New Roman" w:hAnsi="Times New Roman" w:cs="Times New Roman"/>
          <w:sz w:val="28"/>
          <w:szCs w:val="28"/>
        </w:rPr>
        <w:t>роке, но и как домашнее задание.</w:t>
      </w:r>
      <w:r w:rsidR="002564D4" w:rsidRPr="002564D4">
        <w:rPr>
          <w:rFonts w:ascii="Times New Roman" w:hAnsi="Times New Roman" w:cs="Times New Roman"/>
          <w:sz w:val="28"/>
          <w:szCs w:val="28"/>
        </w:rPr>
        <w:t xml:space="preserve"> Урок литературы - это не монолог, это диалог потенциальных творческих возможностей ученика и учителя, которые должны действовать вместе, быть сотоварищами, партнерами, интересными друг другу личностями. Разум</w:t>
      </w:r>
      <w:r w:rsidR="002564D4" w:rsidRPr="002564D4">
        <w:rPr>
          <w:rFonts w:ascii="Times New Roman" w:hAnsi="Times New Roman" w:cs="Times New Roman"/>
          <w:sz w:val="28"/>
          <w:szCs w:val="28"/>
        </w:rPr>
        <w:softHyphen/>
        <w:t xml:space="preserve">но и уместно используя уроки </w:t>
      </w:r>
      <w:r w:rsidR="002564D4">
        <w:rPr>
          <w:rFonts w:ascii="Times New Roman" w:hAnsi="Times New Roman" w:cs="Times New Roman"/>
          <w:sz w:val="28"/>
          <w:szCs w:val="28"/>
        </w:rPr>
        <w:t xml:space="preserve">– игры </w:t>
      </w:r>
      <w:r w:rsidR="002564D4" w:rsidRPr="002564D4">
        <w:rPr>
          <w:rFonts w:ascii="Times New Roman" w:hAnsi="Times New Roman" w:cs="Times New Roman"/>
          <w:sz w:val="28"/>
          <w:szCs w:val="28"/>
        </w:rPr>
        <w:t>наряду с традиционны</w:t>
      </w:r>
      <w:r w:rsidR="002564D4" w:rsidRPr="002564D4">
        <w:rPr>
          <w:rFonts w:ascii="Times New Roman" w:hAnsi="Times New Roman" w:cs="Times New Roman"/>
          <w:sz w:val="28"/>
          <w:szCs w:val="28"/>
        </w:rPr>
        <w:softHyphen/>
        <w:t>ми формами, учитель увлекает детей и тем самым создаёт почву для лучшего восприятия большого и сложного материала</w:t>
      </w:r>
    </w:p>
    <w:p w:rsidR="002564D4" w:rsidRPr="002564D4" w:rsidRDefault="00404021" w:rsidP="002564D4">
      <w:pPr>
        <w:rPr>
          <w:rFonts w:ascii="Times New Roman" w:hAnsi="Times New Roman" w:cs="Times New Roman"/>
          <w:sz w:val="28"/>
          <w:szCs w:val="28"/>
        </w:rPr>
      </w:pPr>
      <w:r>
        <w:rPr>
          <w:rFonts w:ascii="Times New Roman" w:hAnsi="Times New Roman" w:cs="Times New Roman"/>
          <w:sz w:val="28"/>
          <w:szCs w:val="28"/>
        </w:rPr>
        <w:t>В</w:t>
      </w:r>
      <w:r w:rsidR="002564D4" w:rsidRPr="002564D4">
        <w:rPr>
          <w:rFonts w:ascii="Times New Roman" w:hAnsi="Times New Roman" w:cs="Times New Roman"/>
          <w:sz w:val="28"/>
          <w:szCs w:val="28"/>
        </w:rPr>
        <w:t xml:space="preserve"> рамках </w:t>
      </w:r>
      <w:r>
        <w:rPr>
          <w:rFonts w:ascii="Times New Roman" w:hAnsi="Times New Roman" w:cs="Times New Roman"/>
          <w:sz w:val="28"/>
          <w:szCs w:val="28"/>
        </w:rPr>
        <w:t xml:space="preserve">изучения определенной </w:t>
      </w:r>
      <w:r w:rsidR="002564D4" w:rsidRPr="002564D4">
        <w:rPr>
          <w:rFonts w:ascii="Times New Roman" w:hAnsi="Times New Roman" w:cs="Times New Roman"/>
          <w:sz w:val="28"/>
          <w:szCs w:val="28"/>
        </w:rPr>
        <w:t>темы я бы выделила такие виды уроков:</w:t>
      </w:r>
    </w:p>
    <w:p w:rsidR="002564D4" w:rsidRPr="002564D4" w:rsidRDefault="002564D4" w:rsidP="002564D4">
      <w:pPr>
        <w:rPr>
          <w:rFonts w:ascii="Times New Roman" w:hAnsi="Times New Roman" w:cs="Times New Roman"/>
          <w:sz w:val="28"/>
          <w:szCs w:val="28"/>
        </w:rPr>
      </w:pPr>
      <w:r w:rsidRPr="002564D4">
        <w:rPr>
          <w:rFonts w:ascii="Times New Roman" w:hAnsi="Times New Roman" w:cs="Times New Roman"/>
          <w:sz w:val="28"/>
          <w:szCs w:val="28"/>
        </w:rPr>
        <w:t>1) ролевые игры на уроке (инсценирование);</w:t>
      </w:r>
    </w:p>
    <w:p w:rsidR="002564D4" w:rsidRPr="002564D4" w:rsidRDefault="002564D4" w:rsidP="002564D4">
      <w:pPr>
        <w:rPr>
          <w:rFonts w:ascii="Times New Roman" w:hAnsi="Times New Roman" w:cs="Times New Roman"/>
          <w:sz w:val="28"/>
          <w:szCs w:val="28"/>
        </w:rPr>
      </w:pPr>
      <w:r w:rsidRPr="002564D4">
        <w:rPr>
          <w:rFonts w:ascii="Times New Roman" w:hAnsi="Times New Roman" w:cs="Times New Roman"/>
          <w:sz w:val="28"/>
          <w:szCs w:val="28"/>
        </w:rPr>
        <w:t>2) игровая организация учебного процесса с исполь</w:t>
      </w:r>
      <w:r w:rsidR="00404021">
        <w:rPr>
          <w:rFonts w:ascii="Times New Roman" w:hAnsi="Times New Roman" w:cs="Times New Roman"/>
          <w:sz w:val="28"/>
          <w:szCs w:val="28"/>
        </w:rPr>
        <w:t>зованием игро</w:t>
      </w:r>
      <w:r w:rsidR="00404021">
        <w:rPr>
          <w:rFonts w:ascii="Times New Roman" w:hAnsi="Times New Roman" w:cs="Times New Roman"/>
          <w:sz w:val="28"/>
          <w:szCs w:val="28"/>
        </w:rPr>
        <w:softHyphen/>
        <w:t>вых заданий</w:t>
      </w:r>
      <w:r w:rsidRPr="002564D4">
        <w:rPr>
          <w:rFonts w:ascii="Times New Roman" w:hAnsi="Times New Roman" w:cs="Times New Roman"/>
          <w:sz w:val="28"/>
          <w:szCs w:val="28"/>
        </w:rPr>
        <w:t xml:space="preserve"> (соревнование,  конкурс,  путеше</w:t>
      </w:r>
      <w:r w:rsidRPr="002564D4">
        <w:rPr>
          <w:rFonts w:ascii="Times New Roman" w:hAnsi="Times New Roman" w:cs="Times New Roman"/>
          <w:sz w:val="28"/>
          <w:szCs w:val="28"/>
        </w:rPr>
        <w:softHyphen/>
        <w:t>ствие, КВН, викторина);</w:t>
      </w:r>
    </w:p>
    <w:p w:rsidR="002564D4" w:rsidRPr="002564D4" w:rsidRDefault="002564D4" w:rsidP="002564D4">
      <w:pPr>
        <w:rPr>
          <w:rFonts w:ascii="Times New Roman" w:hAnsi="Times New Roman" w:cs="Times New Roman"/>
          <w:sz w:val="28"/>
          <w:szCs w:val="28"/>
        </w:rPr>
      </w:pPr>
      <w:r w:rsidRPr="002564D4">
        <w:rPr>
          <w:rFonts w:ascii="Times New Roman" w:hAnsi="Times New Roman" w:cs="Times New Roman"/>
          <w:sz w:val="28"/>
          <w:szCs w:val="28"/>
        </w:rPr>
        <w:t>3) игровая организация учебного процесса с использованием за</w:t>
      </w:r>
      <w:r w:rsidRPr="002564D4">
        <w:rPr>
          <w:rFonts w:ascii="Times New Roman" w:hAnsi="Times New Roman" w:cs="Times New Roman"/>
          <w:sz w:val="28"/>
          <w:szCs w:val="28"/>
        </w:rPr>
        <w:softHyphen/>
        <w:t>даний, которые обычно предлагаются на традиционном уроке;</w:t>
      </w:r>
    </w:p>
    <w:p w:rsidR="002564D4" w:rsidRPr="002564D4" w:rsidRDefault="002564D4" w:rsidP="002564D4">
      <w:pPr>
        <w:rPr>
          <w:rFonts w:ascii="Times New Roman" w:hAnsi="Times New Roman" w:cs="Times New Roman"/>
          <w:sz w:val="28"/>
          <w:szCs w:val="28"/>
        </w:rPr>
      </w:pPr>
      <w:r w:rsidRPr="002564D4">
        <w:rPr>
          <w:rFonts w:ascii="Times New Roman" w:hAnsi="Times New Roman" w:cs="Times New Roman"/>
          <w:sz w:val="28"/>
          <w:szCs w:val="28"/>
        </w:rPr>
        <w:t>4) использование игры на определённом этапе урока (начало, се</w:t>
      </w:r>
      <w:r w:rsidRPr="002564D4">
        <w:rPr>
          <w:rFonts w:ascii="Times New Roman" w:hAnsi="Times New Roman" w:cs="Times New Roman"/>
          <w:sz w:val="28"/>
          <w:szCs w:val="28"/>
        </w:rPr>
        <w:softHyphen/>
        <w:t>редина, конец; знакомство с новым материалом, закрепление знаний, умений, навыков, повторение и систематизация изучен</w:t>
      </w:r>
      <w:r w:rsidRPr="002564D4">
        <w:rPr>
          <w:rFonts w:ascii="Times New Roman" w:hAnsi="Times New Roman" w:cs="Times New Roman"/>
          <w:sz w:val="28"/>
          <w:szCs w:val="28"/>
        </w:rPr>
        <w:softHyphen/>
        <w:t>ного);</w:t>
      </w:r>
    </w:p>
    <w:p w:rsidR="002564D4" w:rsidRPr="002564D4" w:rsidRDefault="002564D4" w:rsidP="002564D4">
      <w:pPr>
        <w:rPr>
          <w:rFonts w:ascii="Times New Roman" w:hAnsi="Times New Roman" w:cs="Times New Roman"/>
          <w:sz w:val="28"/>
          <w:szCs w:val="28"/>
        </w:rPr>
      </w:pPr>
      <w:r w:rsidRPr="002564D4">
        <w:rPr>
          <w:rFonts w:ascii="Times New Roman" w:hAnsi="Times New Roman" w:cs="Times New Roman"/>
          <w:sz w:val="28"/>
          <w:szCs w:val="28"/>
        </w:rPr>
        <w:t>5) различные виды внеклассной работы по литературе (литературный КВН, экскурсии, вечера, олимпиады, спектакли и т.п.), которые могут проводиться между учащимися разных классов.</w:t>
      </w:r>
    </w:p>
    <w:p w:rsidR="00404021" w:rsidRPr="00404021" w:rsidRDefault="00404021" w:rsidP="00404021">
      <w:pPr>
        <w:rPr>
          <w:rFonts w:ascii="Times New Roman" w:hAnsi="Times New Roman" w:cs="Times New Roman"/>
          <w:bCs/>
          <w:i/>
          <w:sz w:val="28"/>
          <w:szCs w:val="28"/>
        </w:rPr>
      </w:pPr>
      <w:r w:rsidRPr="00404021">
        <w:rPr>
          <w:rFonts w:ascii="Times New Roman" w:hAnsi="Times New Roman" w:cs="Times New Roman"/>
          <w:bCs/>
          <w:i/>
          <w:sz w:val="28"/>
          <w:szCs w:val="28"/>
        </w:rPr>
        <w:t>Возможные игровые задания на уроках литературы</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1.  “</w:t>
      </w:r>
      <w:r w:rsidRPr="00404021">
        <w:rPr>
          <w:rFonts w:ascii="Times New Roman" w:hAnsi="Times New Roman" w:cs="Times New Roman"/>
          <w:sz w:val="28"/>
          <w:szCs w:val="28"/>
          <w:u w:val="single"/>
        </w:rPr>
        <w:t>Если бы…</w:t>
      </w:r>
      <w:r w:rsidRPr="00404021">
        <w:rPr>
          <w:rFonts w:ascii="Times New Roman" w:hAnsi="Times New Roman" w:cs="Times New Roman"/>
          <w:sz w:val="28"/>
          <w:szCs w:val="28"/>
        </w:rPr>
        <w:t>“ ( фантастическая гипотеза ). Ребятам предлагается встретиться в обычной обстановке с необычными героями. ( каждая пара развивает свою гипотезу, как можно интереснее и быстрее ).</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2.   </w:t>
      </w:r>
      <w:r w:rsidRPr="00404021">
        <w:rPr>
          <w:rFonts w:ascii="Times New Roman" w:hAnsi="Times New Roman" w:cs="Times New Roman"/>
          <w:sz w:val="28"/>
          <w:szCs w:val="28"/>
          <w:u w:val="single"/>
        </w:rPr>
        <w:t>Ролевой игровой диалог. </w:t>
      </w:r>
      <w:r w:rsidRPr="00404021">
        <w:rPr>
          <w:rFonts w:ascii="Times New Roman" w:hAnsi="Times New Roman" w:cs="Times New Roman"/>
          <w:sz w:val="28"/>
          <w:szCs w:val="28"/>
        </w:rPr>
        <w:t>Партнеры по диалогу ( соседи по парте ) выбирают себе роли ( например, путешественников ) и беседуют на тему урока. В старших классах это могут быть “ журналисты “ противоположных направлений, авторы книг, читатели прежних веков.</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3.  </w:t>
      </w:r>
      <w:r w:rsidRPr="00404021">
        <w:rPr>
          <w:rFonts w:ascii="Times New Roman" w:hAnsi="Times New Roman" w:cs="Times New Roman"/>
          <w:sz w:val="28"/>
          <w:szCs w:val="28"/>
          <w:u w:val="single"/>
        </w:rPr>
        <w:t>Коллективный рассказ.</w:t>
      </w:r>
      <w:r w:rsidRPr="00404021">
        <w:rPr>
          <w:rFonts w:ascii="Times New Roman" w:hAnsi="Times New Roman" w:cs="Times New Roman"/>
          <w:sz w:val="28"/>
          <w:szCs w:val="28"/>
        </w:rPr>
        <w:t xml:space="preserve"> По очереди рассказывают сказку ( рассказ ) все ученики. Победитель тот ряд или группа, где никто ни разу не ошибся, не </w:t>
      </w:r>
      <w:r w:rsidRPr="00404021">
        <w:rPr>
          <w:rFonts w:ascii="Times New Roman" w:hAnsi="Times New Roman" w:cs="Times New Roman"/>
          <w:sz w:val="28"/>
          <w:szCs w:val="28"/>
        </w:rPr>
        <w:lastRenderedPageBreak/>
        <w:t>задержал ход сказки паузами. Или иной вариант –                   “ бесконечная история “: победитель – тот ряд, чья сказка окажется длиннее. </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4.  </w:t>
      </w:r>
      <w:r w:rsidRPr="00404021">
        <w:rPr>
          <w:rFonts w:ascii="Times New Roman" w:hAnsi="Times New Roman" w:cs="Times New Roman"/>
          <w:sz w:val="28"/>
          <w:szCs w:val="28"/>
          <w:u w:val="single"/>
        </w:rPr>
        <w:t>Воображаемый диалог.</w:t>
      </w:r>
      <w:r w:rsidRPr="00404021">
        <w:rPr>
          <w:rFonts w:ascii="Times New Roman" w:hAnsi="Times New Roman" w:cs="Times New Roman"/>
          <w:sz w:val="28"/>
          <w:szCs w:val="28"/>
        </w:rPr>
        <w:t>   В отличие от предыдущих, - индивидуальная работа. Письмо сказочнику, писателю, учителю, критику ученики пишут прямо на уроке, делясь своими впечатлениями от прочитанного произведения. </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5.  </w:t>
      </w:r>
      <w:r w:rsidRPr="00404021">
        <w:rPr>
          <w:rFonts w:ascii="Times New Roman" w:hAnsi="Times New Roman" w:cs="Times New Roman"/>
          <w:sz w:val="28"/>
          <w:szCs w:val="28"/>
          <w:u w:val="single"/>
        </w:rPr>
        <w:t>Персонификация неодушевленного героя</w:t>
      </w:r>
      <w:r>
        <w:rPr>
          <w:rFonts w:ascii="Times New Roman" w:hAnsi="Times New Roman" w:cs="Times New Roman"/>
          <w:sz w:val="28"/>
          <w:szCs w:val="28"/>
          <w:u w:val="single"/>
        </w:rPr>
        <w:t>.</w:t>
      </w:r>
      <w:r w:rsidRPr="00404021">
        <w:rPr>
          <w:rFonts w:ascii="Times New Roman" w:hAnsi="Times New Roman" w:cs="Times New Roman"/>
          <w:sz w:val="28"/>
          <w:szCs w:val="28"/>
        </w:rPr>
        <w:t>  </w:t>
      </w:r>
      <w:r>
        <w:rPr>
          <w:rFonts w:ascii="Times New Roman" w:hAnsi="Times New Roman" w:cs="Times New Roman"/>
          <w:sz w:val="28"/>
          <w:szCs w:val="28"/>
        </w:rPr>
        <w:t>И</w:t>
      </w:r>
      <w:r w:rsidRPr="00404021">
        <w:rPr>
          <w:rFonts w:ascii="Times New Roman" w:hAnsi="Times New Roman" w:cs="Times New Roman"/>
          <w:sz w:val="28"/>
          <w:szCs w:val="28"/>
        </w:rPr>
        <w:t>стория о старой двери, выброшенном футбольном мяче, карандаше, тетради и т.д.</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6.  </w:t>
      </w:r>
      <w:r w:rsidRPr="00404021">
        <w:rPr>
          <w:rFonts w:ascii="Times New Roman" w:hAnsi="Times New Roman" w:cs="Times New Roman"/>
          <w:sz w:val="28"/>
          <w:szCs w:val="28"/>
          <w:u w:val="single"/>
        </w:rPr>
        <w:t>Старинная детская игра по вопроснику.</w:t>
      </w:r>
      <w:r w:rsidRPr="00404021">
        <w:rPr>
          <w:rFonts w:ascii="Times New Roman" w:hAnsi="Times New Roman" w:cs="Times New Roman"/>
          <w:sz w:val="28"/>
          <w:szCs w:val="28"/>
        </w:rPr>
        <w:t> После ответа на следующий вопрос листок с ответом загибается, чтобы ответ не был виден. Потом вопрос задаёт следующий участник игры, тот, кто отвечал. Рассказ получается смешным, т.к. ответы одного игрока неизвестны другому. Схема вопросов:</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1)   Кто это был?</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2)   Где находился?</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3)   Что делал?</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4)   Что сказал?</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5)   Чем кончилось?   (вопросы взаимосвязаны).</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7.  </w:t>
      </w:r>
      <w:r w:rsidRPr="00404021">
        <w:rPr>
          <w:rFonts w:ascii="Times New Roman" w:hAnsi="Times New Roman" w:cs="Times New Roman"/>
          <w:sz w:val="28"/>
          <w:szCs w:val="28"/>
          <w:u w:val="single"/>
        </w:rPr>
        <w:t>Словесная игра.</w:t>
      </w:r>
      <w:r w:rsidRPr="00404021">
        <w:rPr>
          <w:rFonts w:ascii="Times New Roman" w:hAnsi="Times New Roman" w:cs="Times New Roman"/>
          <w:sz w:val="28"/>
          <w:szCs w:val="28"/>
        </w:rPr>
        <w:t> Объяснить термины в произведении. Например, музыкальные – в “ Квартете “ Крылова, военные – в “Сыне артиллериста“ и т.д. Победитель тот, кто сумеет лучше объяснить значение слов.</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8.  </w:t>
      </w:r>
      <w:r w:rsidRPr="00404021">
        <w:rPr>
          <w:rFonts w:ascii="Times New Roman" w:hAnsi="Times New Roman" w:cs="Times New Roman"/>
          <w:sz w:val="28"/>
          <w:szCs w:val="28"/>
          <w:u w:val="single"/>
        </w:rPr>
        <w:t>Игра – импровизация.</w:t>
      </w:r>
      <w:r w:rsidRPr="00404021">
        <w:rPr>
          <w:rFonts w:ascii="Times New Roman" w:hAnsi="Times New Roman" w:cs="Times New Roman"/>
          <w:sz w:val="28"/>
          <w:szCs w:val="28"/>
        </w:rPr>
        <w:t> Домыслить и разыграть эпизод, только намеченный автором.</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9. “</w:t>
      </w:r>
      <w:r w:rsidRPr="00404021">
        <w:rPr>
          <w:rFonts w:ascii="Times New Roman" w:hAnsi="Times New Roman" w:cs="Times New Roman"/>
          <w:sz w:val="28"/>
          <w:szCs w:val="28"/>
          <w:u w:val="single"/>
        </w:rPr>
        <w:t>Живые картины</w:t>
      </w:r>
      <w:r w:rsidRPr="00404021">
        <w:rPr>
          <w:rFonts w:ascii="Times New Roman" w:hAnsi="Times New Roman" w:cs="Times New Roman"/>
          <w:sz w:val="28"/>
          <w:szCs w:val="28"/>
        </w:rPr>
        <w:t>” Изобразить эпизод изучаемого текста, чтобы другие ученики угадали автора и произведение.</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10. “</w:t>
      </w:r>
      <w:r w:rsidRPr="00404021">
        <w:rPr>
          <w:rFonts w:ascii="Times New Roman" w:hAnsi="Times New Roman" w:cs="Times New Roman"/>
          <w:sz w:val="28"/>
          <w:szCs w:val="28"/>
          <w:u w:val="single"/>
        </w:rPr>
        <w:t>Английские шарады</w:t>
      </w:r>
      <w:r w:rsidRPr="00404021">
        <w:rPr>
          <w:rFonts w:ascii="Times New Roman" w:hAnsi="Times New Roman" w:cs="Times New Roman"/>
          <w:sz w:val="28"/>
          <w:szCs w:val="28"/>
        </w:rPr>
        <w:t>“ Водящий уходит, а остальные загадывают фразу из изучаемого произведения (лучше поэтическую, известную всем). Слова из фразы распределяются на играющих так, чтобы на каждого выпало по одному слову. Ученики выстраиваются в порядке фразы и отвечают на вопросы водящего, употребляя в ответе своё слово. Тот, чьё слово оказалось решающим для отгадки, “ водит ” следующим.</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11. “</w:t>
      </w:r>
      <w:r w:rsidRPr="00404021">
        <w:rPr>
          <w:rFonts w:ascii="Times New Roman" w:hAnsi="Times New Roman" w:cs="Times New Roman"/>
          <w:sz w:val="28"/>
          <w:szCs w:val="28"/>
          <w:u w:val="single"/>
        </w:rPr>
        <w:t>Вечер у костра</w:t>
      </w:r>
      <w:r w:rsidRPr="00404021">
        <w:rPr>
          <w:rFonts w:ascii="Times New Roman" w:hAnsi="Times New Roman" w:cs="Times New Roman"/>
          <w:sz w:val="28"/>
          <w:szCs w:val="28"/>
        </w:rPr>
        <w:t>” ( урок – концерт )  Используя свечи, затемнение, инсценирование костра, вокруг которого рассаживаются выступающие и зрители, дети читают стихи, прозу. (пишется сценарий ).</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12. </w:t>
      </w:r>
      <w:r w:rsidRPr="00404021">
        <w:rPr>
          <w:rFonts w:ascii="Times New Roman" w:hAnsi="Times New Roman" w:cs="Times New Roman"/>
          <w:sz w:val="28"/>
          <w:szCs w:val="28"/>
          <w:u w:val="single"/>
        </w:rPr>
        <w:t>Урок – спектакль.</w:t>
      </w:r>
      <w:r w:rsidRPr="00404021">
        <w:rPr>
          <w:rFonts w:ascii="Times New Roman" w:hAnsi="Times New Roman" w:cs="Times New Roman"/>
          <w:sz w:val="28"/>
          <w:szCs w:val="28"/>
        </w:rPr>
        <w:t> Инсценирование произведения или отрывка с последующим анализом “актеров” и  “зрителей”.</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lastRenderedPageBreak/>
        <w:t>13. “</w:t>
      </w:r>
      <w:r w:rsidRPr="00404021">
        <w:rPr>
          <w:rFonts w:ascii="Times New Roman" w:hAnsi="Times New Roman" w:cs="Times New Roman"/>
          <w:sz w:val="28"/>
          <w:szCs w:val="28"/>
          <w:u w:val="single"/>
        </w:rPr>
        <w:t>Рисунки Тургенева.</w:t>
      </w:r>
      <w:r w:rsidRPr="00404021">
        <w:rPr>
          <w:rFonts w:ascii="Times New Roman" w:hAnsi="Times New Roman" w:cs="Times New Roman"/>
          <w:sz w:val="28"/>
          <w:szCs w:val="28"/>
        </w:rPr>
        <w:t>” На доску помещают портрет неизвестного человека или рисуют его профиль. Ученики должны описать до мельчайших подробностей жизнь и характер этого человека, опираясь на его зрительный образ. Эту игру придумал  И. С. Тургенев. Награждается самый интересный словесный портрет.</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14. “</w:t>
      </w:r>
      <w:r w:rsidRPr="00404021">
        <w:rPr>
          <w:rFonts w:ascii="Times New Roman" w:hAnsi="Times New Roman" w:cs="Times New Roman"/>
          <w:sz w:val="28"/>
          <w:szCs w:val="28"/>
          <w:u w:val="single"/>
        </w:rPr>
        <w:t>Телефонный разговор</w:t>
      </w:r>
      <w:r w:rsidRPr="00404021">
        <w:rPr>
          <w:rFonts w:ascii="Times New Roman" w:hAnsi="Times New Roman" w:cs="Times New Roman"/>
          <w:sz w:val="28"/>
          <w:szCs w:val="28"/>
        </w:rPr>
        <w:t>” ( составление диалога ). Развивает культуру общения.</w:t>
      </w:r>
    </w:p>
    <w:p w:rsidR="00404021" w:rsidRPr="00404021" w:rsidRDefault="00404021" w:rsidP="00404021">
      <w:pPr>
        <w:rPr>
          <w:rFonts w:ascii="Times New Roman" w:hAnsi="Times New Roman" w:cs="Times New Roman"/>
          <w:sz w:val="28"/>
          <w:szCs w:val="28"/>
        </w:rPr>
      </w:pPr>
      <w:r w:rsidRPr="00404021">
        <w:rPr>
          <w:rFonts w:ascii="Times New Roman" w:hAnsi="Times New Roman" w:cs="Times New Roman"/>
          <w:sz w:val="28"/>
          <w:szCs w:val="28"/>
        </w:rPr>
        <w:t>15. “</w:t>
      </w:r>
      <w:r w:rsidRPr="00404021">
        <w:rPr>
          <w:rFonts w:ascii="Times New Roman" w:hAnsi="Times New Roman" w:cs="Times New Roman"/>
          <w:sz w:val="28"/>
          <w:szCs w:val="28"/>
          <w:u w:val="single"/>
        </w:rPr>
        <w:t>Продолжи мою мысль</w:t>
      </w:r>
      <w:r w:rsidRPr="00404021">
        <w:rPr>
          <w:rFonts w:ascii="Times New Roman" w:hAnsi="Times New Roman" w:cs="Times New Roman"/>
          <w:sz w:val="28"/>
          <w:szCs w:val="28"/>
        </w:rPr>
        <w:t>” Учитель диктует первую строку, а дальше дети составляют рассказ</w:t>
      </w:r>
      <w:r>
        <w:rPr>
          <w:rFonts w:ascii="Times New Roman" w:hAnsi="Times New Roman" w:cs="Times New Roman"/>
          <w:sz w:val="28"/>
          <w:szCs w:val="28"/>
        </w:rPr>
        <w:t>.</w:t>
      </w:r>
    </w:p>
    <w:p w:rsidR="00344109" w:rsidRPr="00344109" w:rsidRDefault="00404021" w:rsidP="009360B9">
      <w:pPr>
        <w:rPr>
          <w:rFonts w:ascii="Times New Roman" w:hAnsi="Times New Roman" w:cs="Times New Roman"/>
          <w:sz w:val="28"/>
          <w:szCs w:val="28"/>
        </w:rPr>
      </w:pPr>
      <w:r w:rsidRPr="00404021">
        <w:rPr>
          <w:rFonts w:ascii="Times New Roman" w:hAnsi="Times New Roman" w:cs="Times New Roman"/>
          <w:sz w:val="28"/>
          <w:szCs w:val="28"/>
        </w:rPr>
        <w:t>Детская игра — исторически возникший вид деятельности детей, заключающийся в воспроизведении де</w:t>
      </w:r>
      <w:r>
        <w:rPr>
          <w:rFonts w:ascii="Times New Roman" w:hAnsi="Times New Roman" w:cs="Times New Roman"/>
          <w:sz w:val="28"/>
          <w:szCs w:val="28"/>
        </w:rPr>
        <w:t>йствий взрослых и отношений между</w:t>
      </w:r>
      <w:r w:rsidRPr="00404021">
        <w:rPr>
          <w:rFonts w:ascii="Times New Roman" w:hAnsi="Times New Roman" w:cs="Times New Roman"/>
          <w:sz w:val="28"/>
          <w:szCs w:val="28"/>
        </w:rPr>
        <w:t xml:space="preserve"> ними и направленный на ориентировку и познание п</w:t>
      </w:r>
      <w:r>
        <w:rPr>
          <w:rFonts w:ascii="Times New Roman" w:hAnsi="Times New Roman" w:cs="Times New Roman"/>
          <w:sz w:val="28"/>
          <w:szCs w:val="28"/>
        </w:rPr>
        <w:t>р</w:t>
      </w:r>
      <w:r w:rsidRPr="00404021">
        <w:rPr>
          <w:rFonts w:ascii="Times New Roman" w:hAnsi="Times New Roman" w:cs="Times New Roman"/>
          <w:sz w:val="28"/>
          <w:szCs w:val="28"/>
        </w:rPr>
        <w:t>едметной и социокультурной действительности, одно из средств физического, умственного и нравственного воспитания детей. Значение технологии игры невозможно переоценить. Ее феномен состоит в том, что являясь развлечением, отдыхом, она способна пе</w:t>
      </w:r>
      <w:r>
        <w:rPr>
          <w:rFonts w:ascii="Times New Roman" w:hAnsi="Times New Roman" w:cs="Times New Roman"/>
          <w:sz w:val="28"/>
          <w:szCs w:val="28"/>
        </w:rPr>
        <w:t>р</w:t>
      </w:r>
      <w:r w:rsidRPr="00404021">
        <w:rPr>
          <w:rFonts w:ascii="Times New Roman" w:hAnsi="Times New Roman" w:cs="Times New Roman"/>
          <w:sz w:val="28"/>
          <w:szCs w:val="28"/>
        </w:rPr>
        <w:t>ерасти в обучение, в творчеств</w:t>
      </w:r>
      <w:r>
        <w:rPr>
          <w:rFonts w:ascii="Times New Roman" w:hAnsi="Times New Roman" w:cs="Times New Roman"/>
          <w:sz w:val="28"/>
          <w:szCs w:val="28"/>
        </w:rPr>
        <w:t>о</w:t>
      </w:r>
      <w:r w:rsidRPr="00404021">
        <w:rPr>
          <w:rFonts w:ascii="Times New Roman" w:hAnsi="Times New Roman" w:cs="Times New Roman"/>
          <w:sz w:val="28"/>
          <w:szCs w:val="28"/>
        </w:rPr>
        <w:t>. При грамотном использовании игры на уроках, помимо специальных об</w:t>
      </w:r>
      <w:r>
        <w:rPr>
          <w:rFonts w:ascii="Times New Roman" w:hAnsi="Times New Roman" w:cs="Times New Roman"/>
          <w:sz w:val="28"/>
          <w:szCs w:val="28"/>
        </w:rPr>
        <w:t>р</w:t>
      </w:r>
      <w:r w:rsidRPr="00404021">
        <w:rPr>
          <w:rFonts w:ascii="Times New Roman" w:hAnsi="Times New Roman" w:cs="Times New Roman"/>
          <w:sz w:val="28"/>
          <w:szCs w:val="28"/>
        </w:rPr>
        <w:t>азовательных целей игровые технологии помогают в решении эмоциональных, коммуникативных, личностных проблем учащихся, гармонизируют отношения педагога и ребенка.</w:t>
      </w:r>
      <w:r w:rsidR="00344109">
        <w:rPr>
          <w:rFonts w:ascii="Times New Roman" w:hAnsi="Times New Roman" w:cs="Times New Roman"/>
          <w:sz w:val="28"/>
          <w:szCs w:val="28"/>
        </w:rPr>
        <w:t xml:space="preserve">  </w:t>
      </w:r>
      <w:r w:rsidRPr="00404021">
        <w:rPr>
          <w:rFonts w:ascii="Times New Roman" w:hAnsi="Times New Roman" w:cs="Times New Roman"/>
          <w:sz w:val="28"/>
          <w:szCs w:val="28"/>
        </w:rPr>
        <w:t>Основываясь на опыте использования иг</w:t>
      </w:r>
      <w:r>
        <w:rPr>
          <w:rFonts w:ascii="Times New Roman" w:hAnsi="Times New Roman" w:cs="Times New Roman"/>
          <w:sz w:val="28"/>
          <w:szCs w:val="28"/>
        </w:rPr>
        <w:t>р</w:t>
      </w:r>
      <w:r w:rsidRPr="00404021">
        <w:rPr>
          <w:rFonts w:ascii="Times New Roman" w:hAnsi="Times New Roman" w:cs="Times New Roman"/>
          <w:sz w:val="28"/>
          <w:szCs w:val="28"/>
        </w:rPr>
        <w:t>ы в обучении, можно сказать, что реализация системно-деятельностного подхода на уроках лите</w:t>
      </w:r>
      <w:r>
        <w:rPr>
          <w:rFonts w:ascii="Times New Roman" w:hAnsi="Times New Roman" w:cs="Times New Roman"/>
          <w:sz w:val="28"/>
          <w:szCs w:val="28"/>
        </w:rPr>
        <w:t>р</w:t>
      </w:r>
      <w:r w:rsidRPr="00404021">
        <w:rPr>
          <w:rFonts w:ascii="Times New Roman" w:hAnsi="Times New Roman" w:cs="Times New Roman"/>
          <w:sz w:val="28"/>
          <w:szCs w:val="28"/>
        </w:rPr>
        <w:t>атурного чтения обеспечивается наполнением этого урока специ</w:t>
      </w:r>
      <w:r>
        <w:rPr>
          <w:rFonts w:ascii="Times New Roman" w:hAnsi="Times New Roman" w:cs="Times New Roman"/>
          <w:sz w:val="28"/>
          <w:szCs w:val="28"/>
        </w:rPr>
        <w:t>ф</w:t>
      </w:r>
      <w:r w:rsidRPr="00404021">
        <w:rPr>
          <w:rFonts w:ascii="Times New Roman" w:hAnsi="Times New Roman" w:cs="Times New Roman"/>
          <w:sz w:val="28"/>
          <w:szCs w:val="28"/>
        </w:rPr>
        <w:t>ическим содержанием, выбо</w:t>
      </w:r>
      <w:r>
        <w:rPr>
          <w:rFonts w:ascii="Times New Roman" w:hAnsi="Times New Roman" w:cs="Times New Roman"/>
          <w:sz w:val="28"/>
          <w:szCs w:val="28"/>
        </w:rPr>
        <w:t>р</w:t>
      </w:r>
      <w:r w:rsidRPr="00404021">
        <w:rPr>
          <w:rFonts w:ascii="Times New Roman" w:hAnsi="Times New Roman" w:cs="Times New Roman"/>
          <w:sz w:val="28"/>
          <w:szCs w:val="28"/>
        </w:rPr>
        <w:t>ом форм, методов и средств, адекватных поставленной задаче культу</w:t>
      </w:r>
      <w:r>
        <w:rPr>
          <w:rFonts w:ascii="Times New Roman" w:hAnsi="Times New Roman" w:cs="Times New Roman"/>
          <w:sz w:val="28"/>
          <w:szCs w:val="28"/>
        </w:rPr>
        <w:t>р</w:t>
      </w:r>
      <w:r w:rsidRPr="00404021">
        <w:rPr>
          <w:rFonts w:ascii="Times New Roman" w:hAnsi="Times New Roman" w:cs="Times New Roman"/>
          <w:sz w:val="28"/>
          <w:szCs w:val="28"/>
        </w:rPr>
        <w:t>ы читательской деятельности обучающихся.</w:t>
      </w:r>
      <w:r w:rsidR="00344109">
        <w:rPr>
          <w:rFonts w:ascii="Times New Roman" w:hAnsi="Times New Roman" w:cs="Times New Roman"/>
          <w:sz w:val="28"/>
          <w:szCs w:val="28"/>
        </w:rPr>
        <w:t xml:space="preserve"> </w:t>
      </w:r>
    </w:p>
    <w:p w:rsidR="00020B61" w:rsidRPr="003E7872" w:rsidRDefault="00020B61" w:rsidP="00344109">
      <w:pPr>
        <w:rPr>
          <w:rFonts w:ascii="Times New Roman" w:hAnsi="Times New Roman" w:cs="Times New Roman"/>
          <w:sz w:val="28"/>
          <w:szCs w:val="28"/>
        </w:rPr>
      </w:pPr>
    </w:p>
    <w:sectPr w:rsidR="00020B61" w:rsidRPr="003E78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872"/>
    <w:rsid w:val="00020B61"/>
    <w:rsid w:val="002564D4"/>
    <w:rsid w:val="00344109"/>
    <w:rsid w:val="003E7872"/>
    <w:rsid w:val="00404021"/>
    <w:rsid w:val="009360B9"/>
    <w:rsid w:val="00FA59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A582"/>
  <w15:chartTrackingRefBased/>
  <w15:docId w15:val="{F061608C-E9F5-42B3-B071-E0F1A711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4410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730205">
      <w:bodyDiv w:val="1"/>
      <w:marLeft w:val="0"/>
      <w:marRight w:val="0"/>
      <w:marTop w:val="0"/>
      <w:marBottom w:val="0"/>
      <w:divBdr>
        <w:top w:val="none" w:sz="0" w:space="0" w:color="auto"/>
        <w:left w:val="none" w:sz="0" w:space="0" w:color="auto"/>
        <w:bottom w:val="none" w:sz="0" w:space="0" w:color="auto"/>
        <w:right w:val="none" w:sz="0" w:space="0" w:color="auto"/>
      </w:divBdr>
    </w:div>
    <w:div w:id="250548805">
      <w:bodyDiv w:val="1"/>
      <w:marLeft w:val="0"/>
      <w:marRight w:val="0"/>
      <w:marTop w:val="0"/>
      <w:marBottom w:val="0"/>
      <w:divBdr>
        <w:top w:val="none" w:sz="0" w:space="0" w:color="auto"/>
        <w:left w:val="none" w:sz="0" w:space="0" w:color="auto"/>
        <w:bottom w:val="none" w:sz="0" w:space="0" w:color="auto"/>
        <w:right w:val="none" w:sz="0" w:space="0" w:color="auto"/>
      </w:divBdr>
    </w:div>
    <w:div w:id="385373928">
      <w:bodyDiv w:val="1"/>
      <w:marLeft w:val="0"/>
      <w:marRight w:val="0"/>
      <w:marTop w:val="0"/>
      <w:marBottom w:val="0"/>
      <w:divBdr>
        <w:top w:val="none" w:sz="0" w:space="0" w:color="auto"/>
        <w:left w:val="none" w:sz="0" w:space="0" w:color="auto"/>
        <w:bottom w:val="none" w:sz="0" w:space="0" w:color="auto"/>
        <w:right w:val="none" w:sz="0" w:space="0" w:color="auto"/>
      </w:divBdr>
    </w:div>
    <w:div w:id="547648165">
      <w:bodyDiv w:val="1"/>
      <w:marLeft w:val="0"/>
      <w:marRight w:val="0"/>
      <w:marTop w:val="0"/>
      <w:marBottom w:val="0"/>
      <w:divBdr>
        <w:top w:val="none" w:sz="0" w:space="0" w:color="auto"/>
        <w:left w:val="none" w:sz="0" w:space="0" w:color="auto"/>
        <w:bottom w:val="none" w:sz="0" w:space="0" w:color="auto"/>
        <w:right w:val="none" w:sz="0" w:space="0" w:color="auto"/>
      </w:divBdr>
    </w:div>
    <w:div w:id="683702814">
      <w:bodyDiv w:val="1"/>
      <w:marLeft w:val="0"/>
      <w:marRight w:val="0"/>
      <w:marTop w:val="0"/>
      <w:marBottom w:val="0"/>
      <w:divBdr>
        <w:top w:val="none" w:sz="0" w:space="0" w:color="auto"/>
        <w:left w:val="none" w:sz="0" w:space="0" w:color="auto"/>
        <w:bottom w:val="none" w:sz="0" w:space="0" w:color="auto"/>
        <w:right w:val="none" w:sz="0" w:space="0" w:color="auto"/>
      </w:divBdr>
    </w:div>
    <w:div w:id="1295939286">
      <w:bodyDiv w:val="1"/>
      <w:marLeft w:val="0"/>
      <w:marRight w:val="0"/>
      <w:marTop w:val="0"/>
      <w:marBottom w:val="0"/>
      <w:divBdr>
        <w:top w:val="none" w:sz="0" w:space="0" w:color="auto"/>
        <w:left w:val="none" w:sz="0" w:space="0" w:color="auto"/>
        <w:bottom w:val="none" w:sz="0" w:space="0" w:color="auto"/>
        <w:right w:val="none" w:sz="0" w:space="0" w:color="auto"/>
      </w:divBdr>
    </w:div>
    <w:div w:id="148546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5</Pages>
  <Words>1533</Words>
  <Characters>8741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2021-01-07T16:18:00Z</dcterms:created>
  <dcterms:modified xsi:type="dcterms:W3CDTF">2021-01-08T09:12:00Z</dcterms:modified>
</cp:coreProperties>
</file>