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AE2" w:rsidRDefault="008673CA" w:rsidP="008C2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557">
        <w:rPr>
          <w:rFonts w:ascii="Times New Roman" w:hAnsi="Times New Roman" w:cs="Times New Roman"/>
          <w:b/>
          <w:sz w:val="28"/>
          <w:szCs w:val="28"/>
        </w:rPr>
        <w:t xml:space="preserve">Формирование навыков общения с пациентами у студентов </w:t>
      </w:r>
    </w:p>
    <w:p w:rsidR="008C2AE2" w:rsidRDefault="008673CA" w:rsidP="008C2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557">
        <w:rPr>
          <w:rFonts w:ascii="Times New Roman" w:hAnsi="Times New Roman" w:cs="Times New Roman"/>
          <w:b/>
          <w:sz w:val="28"/>
          <w:szCs w:val="28"/>
        </w:rPr>
        <w:t xml:space="preserve">медицинского колледжа </w:t>
      </w:r>
      <w:r w:rsidR="002A31C9" w:rsidRPr="003B555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8C2AE2">
        <w:rPr>
          <w:rFonts w:ascii="Times New Roman" w:hAnsi="Times New Roman" w:cs="Times New Roman"/>
          <w:b/>
          <w:sz w:val="28"/>
          <w:szCs w:val="28"/>
        </w:rPr>
        <w:t xml:space="preserve">практических </w:t>
      </w:r>
      <w:r w:rsidR="002A31C9" w:rsidRPr="003B5557">
        <w:rPr>
          <w:rFonts w:ascii="Times New Roman" w:hAnsi="Times New Roman" w:cs="Times New Roman"/>
          <w:b/>
          <w:sz w:val="28"/>
          <w:szCs w:val="28"/>
        </w:rPr>
        <w:t xml:space="preserve">занятиях </w:t>
      </w:r>
    </w:p>
    <w:p w:rsidR="008C2AE2" w:rsidRDefault="00E55FD4" w:rsidP="008C2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использовании</w:t>
      </w:r>
      <w:r w:rsidR="002A31C9" w:rsidRPr="003B55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55FC" w:rsidRPr="003B5557">
        <w:rPr>
          <w:rFonts w:ascii="Times New Roman" w:hAnsi="Times New Roman" w:cs="Times New Roman"/>
          <w:b/>
          <w:sz w:val="28"/>
          <w:szCs w:val="28"/>
        </w:rPr>
        <w:t>метода деловой игры.</w:t>
      </w:r>
    </w:p>
    <w:p w:rsidR="008C2AE2" w:rsidRDefault="008C2AE2" w:rsidP="008C2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Представление педагогического опыта преподавателя </w:t>
      </w:r>
    </w:p>
    <w:p w:rsidR="008C2AE2" w:rsidRDefault="008C2AE2" w:rsidP="008C2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ГБПОУ ВО «Муромский медицинский колледж» </w:t>
      </w:r>
    </w:p>
    <w:p w:rsidR="008C2AE2" w:rsidRDefault="008C2AE2" w:rsidP="008C2AE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Полищук Н.А.</w:t>
      </w:r>
    </w:p>
    <w:p w:rsidR="00321696" w:rsidRP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образовательном процессе применяются</w:t>
      </w:r>
      <w:r w:rsidRPr="00321696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азличные методики и технологии, знание которых – важный показатель уровня квалификации преподавателя, более современного и прогрессивного.</w:t>
      </w:r>
      <w:r w:rsidRPr="003216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того, чтобы </w:t>
      </w:r>
      <w:r w:rsidRPr="00321696">
        <w:rPr>
          <w:rFonts w:ascii="Times New Roman" w:hAnsi="Times New Roman" w:cs="Times New Roman"/>
          <w:sz w:val="28"/>
          <w:szCs w:val="28"/>
        </w:rPr>
        <w:t>в полном объёме</w:t>
      </w:r>
      <w:r>
        <w:rPr>
          <w:rFonts w:ascii="Times New Roman" w:hAnsi="Times New Roman" w:cs="Times New Roman"/>
          <w:sz w:val="28"/>
          <w:szCs w:val="28"/>
        </w:rPr>
        <w:t xml:space="preserve"> и качественно</w:t>
      </w:r>
      <w:r w:rsidRPr="00321696">
        <w:rPr>
          <w:rFonts w:ascii="Times New Roman" w:hAnsi="Times New Roman" w:cs="Times New Roman"/>
          <w:sz w:val="28"/>
          <w:szCs w:val="28"/>
        </w:rPr>
        <w:t xml:space="preserve"> донести знания до своих студентов,</w:t>
      </w:r>
      <w:r>
        <w:rPr>
          <w:rFonts w:ascii="Times New Roman" w:hAnsi="Times New Roman" w:cs="Times New Roman"/>
          <w:sz w:val="28"/>
          <w:szCs w:val="28"/>
        </w:rPr>
        <w:t xml:space="preserve"> он</w:t>
      </w:r>
      <w:r w:rsidRPr="00321696">
        <w:rPr>
          <w:rFonts w:ascii="Times New Roman" w:hAnsi="Times New Roman" w:cs="Times New Roman"/>
          <w:sz w:val="28"/>
          <w:szCs w:val="28"/>
        </w:rPr>
        <w:t xml:space="preserve"> должен </w:t>
      </w:r>
      <w:r w:rsidR="00E15F8D" w:rsidRPr="00321696">
        <w:rPr>
          <w:rFonts w:ascii="Times New Roman" w:hAnsi="Times New Roman" w:cs="Times New Roman"/>
          <w:sz w:val="28"/>
          <w:szCs w:val="28"/>
        </w:rPr>
        <w:t xml:space="preserve">идти в ногу со временем </w:t>
      </w:r>
      <w:r w:rsidR="00E15F8D">
        <w:rPr>
          <w:rFonts w:ascii="Times New Roman" w:hAnsi="Times New Roman" w:cs="Times New Roman"/>
          <w:sz w:val="28"/>
          <w:szCs w:val="28"/>
        </w:rPr>
        <w:t xml:space="preserve">и </w:t>
      </w:r>
      <w:r w:rsidR="00E15F8D" w:rsidRPr="00321696">
        <w:rPr>
          <w:rFonts w:ascii="Times New Roman" w:hAnsi="Times New Roman" w:cs="Times New Roman"/>
          <w:sz w:val="28"/>
          <w:szCs w:val="28"/>
        </w:rPr>
        <w:t>использовать современные технологии, самообучаться</w:t>
      </w:r>
      <w:r w:rsidRPr="00321696">
        <w:rPr>
          <w:rFonts w:ascii="Times New Roman" w:hAnsi="Times New Roman" w:cs="Times New Roman"/>
          <w:sz w:val="28"/>
          <w:szCs w:val="28"/>
        </w:rPr>
        <w:t xml:space="preserve">, давать студенту на занятии больше свободы и самостоятельности, тем самым развивая в нём личность, подготавливая будущего специалиста к </w:t>
      </w:r>
      <w:r>
        <w:rPr>
          <w:rFonts w:ascii="Times New Roman" w:hAnsi="Times New Roman" w:cs="Times New Roman"/>
          <w:sz w:val="28"/>
          <w:szCs w:val="28"/>
        </w:rPr>
        <w:t>самостоятельной жизни в огромном современном</w:t>
      </w:r>
      <w:r w:rsidRPr="00321696">
        <w:rPr>
          <w:rFonts w:ascii="Times New Roman" w:hAnsi="Times New Roman" w:cs="Times New Roman"/>
          <w:sz w:val="28"/>
          <w:szCs w:val="28"/>
        </w:rPr>
        <w:t xml:space="preserve"> мире</w:t>
      </w:r>
      <w:r w:rsidR="00E55FD4">
        <w:rPr>
          <w:rFonts w:ascii="Times New Roman" w:hAnsi="Times New Roman" w:cs="Times New Roman"/>
          <w:sz w:val="28"/>
          <w:szCs w:val="28"/>
        </w:rPr>
        <w:t xml:space="preserve"> и в новой профессии</w:t>
      </w:r>
      <w:r w:rsidRPr="00321696">
        <w:rPr>
          <w:rFonts w:ascii="Times New Roman" w:hAnsi="Times New Roman" w:cs="Times New Roman"/>
          <w:sz w:val="28"/>
          <w:szCs w:val="28"/>
        </w:rPr>
        <w:t>.</w:t>
      </w:r>
    </w:p>
    <w:p w:rsidR="00E15F8D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 xml:space="preserve">Одно из главных направлений совершенствования методов подготовки студентов среднего профессионального образования является использование в учебном процессе активных методов обучения, которые опираются на творческое мышление студентов, в наибольшей степени активизируют их познавательную деятельность, делают их соавторами новых идей, приучают самостоятельно принимать оптимальные решения и способствовать их реализации. </w:t>
      </w:r>
    </w:p>
    <w:p w:rsidR="00E15F8D" w:rsidRDefault="00E15F8D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методике преподавания накоплен большой опыт по использованию различных педагогических технологий для повышения мотивации обучающихся, среди которых особо выделяют игровые.</w:t>
      </w:r>
    </w:p>
    <w:p w:rsidR="00321696" w:rsidRP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 xml:space="preserve">В образовательных учреждениях игра чаще всего используется как средство, помогающее сделать занятие более </w:t>
      </w:r>
      <w:r w:rsidR="00E15F8D" w:rsidRPr="00321696">
        <w:rPr>
          <w:rFonts w:ascii="Times New Roman" w:hAnsi="Times New Roman" w:cs="Times New Roman"/>
          <w:sz w:val="28"/>
          <w:szCs w:val="28"/>
        </w:rPr>
        <w:t>занимательным</w:t>
      </w:r>
      <w:r w:rsidR="00E15F8D">
        <w:rPr>
          <w:rFonts w:ascii="Times New Roman" w:hAnsi="Times New Roman" w:cs="Times New Roman"/>
          <w:sz w:val="28"/>
          <w:szCs w:val="28"/>
        </w:rPr>
        <w:t xml:space="preserve"> и</w:t>
      </w:r>
      <w:r w:rsidR="00E15F8D" w:rsidRPr="00321696">
        <w:rPr>
          <w:rFonts w:ascii="Times New Roman" w:hAnsi="Times New Roman" w:cs="Times New Roman"/>
          <w:sz w:val="28"/>
          <w:szCs w:val="28"/>
        </w:rPr>
        <w:t xml:space="preserve"> </w:t>
      </w:r>
      <w:r w:rsidR="00E15F8D">
        <w:rPr>
          <w:rFonts w:ascii="Times New Roman" w:hAnsi="Times New Roman" w:cs="Times New Roman"/>
          <w:sz w:val="28"/>
          <w:szCs w:val="28"/>
        </w:rPr>
        <w:t>интересным,</w:t>
      </w:r>
      <w:r w:rsidRPr="00321696">
        <w:rPr>
          <w:rFonts w:ascii="Times New Roman" w:hAnsi="Times New Roman" w:cs="Times New Roman"/>
          <w:sz w:val="28"/>
          <w:szCs w:val="28"/>
        </w:rPr>
        <w:t xml:space="preserve"> помогающее проиллюстрировать материал. Освоение учебного материала в такой ситуации становится средством достижения игровой цели. Игра организует и поддерживает все интеллектуальные усилия студентов, они обучаются, даже не подозревая об этом.</w:t>
      </w:r>
    </w:p>
    <w:p w:rsidR="00321696" w:rsidRPr="00321696" w:rsidRDefault="00F54337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068E">
        <w:rPr>
          <w:rFonts w:ascii="Times New Roman" w:hAnsi="Times New Roman" w:cs="Times New Roman"/>
          <w:sz w:val="28"/>
          <w:szCs w:val="28"/>
        </w:rPr>
        <w:lastRenderedPageBreak/>
        <w:t>Целью моей</w:t>
      </w:r>
      <w:r w:rsidR="00E15F8D" w:rsidRPr="000A068E">
        <w:rPr>
          <w:rFonts w:ascii="Times New Roman" w:hAnsi="Times New Roman" w:cs="Times New Roman"/>
          <w:sz w:val="28"/>
          <w:szCs w:val="28"/>
        </w:rPr>
        <w:t xml:space="preserve"> деятельн</w:t>
      </w:r>
      <w:r w:rsidRPr="000A068E">
        <w:rPr>
          <w:rFonts w:ascii="Times New Roman" w:hAnsi="Times New Roman" w:cs="Times New Roman"/>
          <w:sz w:val="28"/>
          <w:szCs w:val="28"/>
        </w:rPr>
        <w:t>ости</w:t>
      </w:r>
      <w:r w:rsidR="00E15F8D" w:rsidRPr="000A068E">
        <w:rPr>
          <w:rFonts w:ascii="Times New Roman" w:hAnsi="Times New Roman" w:cs="Times New Roman"/>
          <w:sz w:val="28"/>
          <w:szCs w:val="28"/>
        </w:rPr>
        <w:t xml:space="preserve"> как преподавателя профессиональных </w:t>
      </w:r>
      <w:r w:rsidR="00BB1009" w:rsidRPr="000A068E">
        <w:rPr>
          <w:rFonts w:ascii="Times New Roman" w:hAnsi="Times New Roman" w:cs="Times New Roman"/>
          <w:sz w:val="28"/>
          <w:szCs w:val="28"/>
        </w:rPr>
        <w:t>модулей ПМ.02 Участие в лечебно-диагностическом и реабилитационном процессах. МДК 02.01</w:t>
      </w:r>
      <w:r w:rsidR="00E15F8D" w:rsidRPr="000A0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009" w:rsidRPr="000A068E">
        <w:rPr>
          <w:rFonts w:ascii="Times New Roman" w:hAnsi="Times New Roman" w:cs="Times New Roman"/>
          <w:sz w:val="28"/>
          <w:szCs w:val="28"/>
        </w:rPr>
        <w:t>Осуществление сестринского ухода в хирургии</w:t>
      </w:r>
      <w:r w:rsidRPr="000A0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068E">
        <w:rPr>
          <w:rFonts w:ascii="Times New Roman" w:hAnsi="Times New Roman" w:cs="Times New Roman"/>
          <w:sz w:val="28"/>
          <w:szCs w:val="28"/>
        </w:rPr>
        <w:t>и</w:t>
      </w:r>
      <w:r w:rsidRPr="000A0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009" w:rsidRPr="000A068E">
        <w:rPr>
          <w:rFonts w:ascii="Times New Roman" w:hAnsi="Times New Roman" w:cs="Times New Roman"/>
          <w:sz w:val="28"/>
          <w:szCs w:val="28"/>
        </w:rPr>
        <w:t>ПМ</w:t>
      </w:r>
      <w:r w:rsidRPr="000A068E">
        <w:rPr>
          <w:rFonts w:ascii="Times New Roman" w:hAnsi="Times New Roman" w:cs="Times New Roman"/>
          <w:sz w:val="28"/>
          <w:szCs w:val="28"/>
        </w:rPr>
        <w:t xml:space="preserve">.04 </w:t>
      </w:r>
      <w:r w:rsidR="00E15F8D" w:rsidRPr="000A068E">
        <w:rPr>
          <w:rFonts w:ascii="Times New Roman" w:hAnsi="Times New Roman" w:cs="Times New Roman"/>
          <w:sz w:val="28"/>
          <w:szCs w:val="28"/>
        </w:rPr>
        <w:t>Выполнение работ по профессии «Младшая медицинская сестра по уходу з</w:t>
      </w:r>
      <w:r w:rsidRPr="000A068E">
        <w:rPr>
          <w:rFonts w:ascii="Times New Roman" w:hAnsi="Times New Roman" w:cs="Times New Roman"/>
          <w:sz w:val="28"/>
          <w:szCs w:val="28"/>
        </w:rPr>
        <w:t>а больными» является обеспечение условий для формирования и развития личности каждого студента с учетом его индивидуальных возможностей, формирование профессиональных компетенций обучающихся, включение каждого из них в учебно-воспитательный процесс.</w:t>
      </w:r>
    </w:p>
    <w:p w:rsidR="00321696" w:rsidRP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>Деловая игра — один из видов педагогических игр по игровой методике, которая используется для решения к</w:t>
      </w:r>
      <w:r w:rsidR="000A068E">
        <w:rPr>
          <w:rFonts w:ascii="Times New Roman" w:hAnsi="Times New Roman" w:cs="Times New Roman"/>
          <w:sz w:val="28"/>
          <w:szCs w:val="28"/>
        </w:rPr>
        <w:t>омплексных задач усвоения новых знаний, закрепления пройденного материала</w:t>
      </w:r>
      <w:r w:rsidRPr="00321696">
        <w:rPr>
          <w:rFonts w:ascii="Times New Roman" w:hAnsi="Times New Roman" w:cs="Times New Roman"/>
          <w:sz w:val="28"/>
          <w:szCs w:val="28"/>
        </w:rPr>
        <w:t xml:space="preserve">, развития творческих способностей, формирования умений, даёт возможность студентам понять и изучить учебный </w:t>
      </w:r>
      <w:r w:rsidR="000A068E">
        <w:rPr>
          <w:rFonts w:ascii="Times New Roman" w:hAnsi="Times New Roman" w:cs="Times New Roman"/>
          <w:sz w:val="28"/>
          <w:szCs w:val="28"/>
        </w:rPr>
        <w:t>м</w:t>
      </w:r>
      <w:r w:rsidRPr="00321696">
        <w:rPr>
          <w:rFonts w:ascii="Times New Roman" w:hAnsi="Times New Roman" w:cs="Times New Roman"/>
          <w:sz w:val="28"/>
          <w:szCs w:val="28"/>
        </w:rPr>
        <w:t>атериал с различных позиций. Игра</w:t>
      </w:r>
      <w:r w:rsidR="000A068E">
        <w:rPr>
          <w:rFonts w:ascii="Times New Roman" w:hAnsi="Times New Roman" w:cs="Times New Roman"/>
          <w:sz w:val="28"/>
          <w:szCs w:val="28"/>
        </w:rPr>
        <w:t xml:space="preserve"> способствует повышению знаний</w:t>
      </w:r>
      <w:r w:rsidRPr="00321696">
        <w:rPr>
          <w:rFonts w:ascii="Times New Roman" w:hAnsi="Times New Roman" w:cs="Times New Roman"/>
          <w:sz w:val="28"/>
          <w:szCs w:val="28"/>
        </w:rPr>
        <w:t>, развивает интерес к предмету, исследовательские и творческие навыки студентов, позволяет сформировать у выпускника как общие, так и профессиональные компетенции. Деловые игры, разработанные на конкретных ситуациях, вводят студентов в сферу профессиональной деятельности, вырабатывают у них способность критически оценивать действующую ситуацию, находить решения по ее совершенствованию, являются мощным стимулом активизации самостоятельной работы по приобретению профессиональных знаний и навыков. Приобретенные в процессе игры практические навыки позволяют будущему специалисту избежать ошибок, которые возникают при переходе к самостоятельной трудовой деятельности.</w:t>
      </w:r>
    </w:p>
    <w:p w:rsid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>Деловая игра является сложно устроенным методом обучения, поскольку может включать в себя целый комплекс методов активного обучения: дискуссию, мозговой штурм, анализ конкретных производственных ситуаций, действия по инструкции и другие.</w:t>
      </w:r>
    </w:p>
    <w:p w:rsidR="00321696" w:rsidRP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>Деловую игру как форму контекстного обучения следует выбирать прежде всего для решения следующих педагогических задач:</w:t>
      </w:r>
    </w:p>
    <w:p w:rsidR="00321696" w:rsidRP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>1) формирование у студентов целостного представления о профессиональной деятельности и ее динамике;</w:t>
      </w:r>
    </w:p>
    <w:p w:rsidR="00321696" w:rsidRP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lastRenderedPageBreak/>
        <w:t>2) развитие теоретического и практического мышления в профессиональной сфере;</w:t>
      </w:r>
    </w:p>
    <w:p w:rsidR="00321696" w:rsidRP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>3) приобретение проблемно-профессионального и социального опыта, в том числе и принятие индивидуальных и коллективных решений;</w:t>
      </w:r>
    </w:p>
    <w:p w:rsidR="00321696" w:rsidRDefault="00321696" w:rsidP="000A068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>4) формирование познавательной мотивации, обеспечение условий появл</w:t>
      </w:r>
      <w:r w:rsidR="009B662C">
        <w:rPr>
          <w:rFonts w:ascii="Times New Roman" w:hAnsi="Times New Roman" w:cs="Times New Roman"/>
          <w:sz w:val="28"/>
          <w:szCs w:val="28"/>
        </w:rPr>
        <w:t>ения профессиональной мотивации;</w:t>
      </w:r>
    </w:p>
    <w:p w:rsidR="009B662C" w:rsidRPr="00321696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формирование навыков общения.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На первое место в деятельности медицинской сестры в качестве</w:t>
      </w:r>
      <w:r>
        <w:rPr>
          <w:rFonts w:ascii="Times New Roman" w:hAnsi="Times New Roman" w:cs="Times New Roman"/>
          <w:sz w:val="28"/>
          <w:szCs w:val="28"/>
        </w:rPr>
        <w:t xml:space="preserve"> важной</w:t>
      </w:r>
      <w:r w:rsidRPr="009B6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B662C">
        <w:rPr>
          <w:rFonts w:ascii="Times New Roman" w:hAnsi="Times New Roman" w:cs="Times New Roman"/>
          <w:sz w:val="28"/>
          <w:szCs w:val="28"/>
        </w:rPr>
        <w:t>оставляющей эффективности лечения выдвигается сейчас проблема профессионального общения, необходимость эмпатического понимания и ряд других факторов, характеризующих в целом взаимопонимание медсестры и пациента.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Последнее зависит от развитости профессионального сознания медицинской сестры, её представлений о партнёре по общению как уникальной личности, способной к психологическому развитию, самосовершенствованию, осмысленному лечению.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Общение – чрезвычайно важный род деятельности медицинской сест</w:t>
      </w:r>
      <w:r w:rsidR="00640266">
        <w:rPr>
          <w:rFonts w:ascii="Times New Roman" w:hAnsi="Times New Roman" w:cs="Times New Roman"/>
          <w:sz w:val="28"/>
          <w:szCs w:val="28"/>
        </w:rPr>
        <w:t>ры. Ее правильная позиция</w:t>
      </w:r>
      <w:r w:rsidRPr="009B662C">
        <w:rPr>
          <w:rFonts w:ascii="Times New Roman" w:hAnsi="Times New Roman" w:cs="Times New Roman"/>
          <w:sz w:val="28"/>
          <w:szCs w:val="28"/>
        </w:rPr>
        <w:t xml:space="preserve"> относительно видов общения и методов их коррекции с неизбежностью оказываются психогигиенической и психотерапевтической позицией.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 xml:space="preserve">Медсестра, выполняя какую-то процедуру, обязательно влияет на больного, и не только «ловкостью рук», но и </w:t>
      </w:r>
      <w:r w:rsidR="00640266">
        <w:rPr>
          <w:rFonts w:ascii="Times New Roman" w:hAnsi="Times New Roman" w:cs="Times New Roman"/>
          <w:sz w:val="28"/>
          <w:szCs w:val="28"/>
        </w:rPr>
        <w:t xml:space="preserve">своим настроением, </w:t>
      </w:r>
      <w:r w:rsidRPr="009B662C">
        <w:rPr>
          <w:rFonts w:ascii="Times New Roman" w:hAnsi="Times New Roman" w:cs="Times New Roman"/>
          <w:sz w:val="28"/>
          <w:szCs w:val="28"/>
        </w:rPr>
        <w:t>взглядом, словом, даже интонацией.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662C">
        <w:rPr>
          <w:rFonts w:ascii="Times New Roman" w:hAnsi="Times New Roman" w:cs="Times New Roman"/>
          <w:sz w:val="28"/>
          <w:szCs w:val="28"/>
        </w:rPr>
        <w:t>Она может очень просто и ненавязчиво помочь ему, поддержать, утешить, успокоить или, наоборот, рассмешить, поднять настроение – и это тоже будет её вкладом в его выздоровление, возможно, не менее важным, чем сами процедуры.</w:t>
      </w:r>
    </w:p>
    <w:p w:rsidR="009B662C" w:rsidRPr="009B662C" w:rsidRDefault="009B662C" w:rsidP="0064026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Выделяются 3 основных этап</w:t>
      </w:r>
      <w:r w:rsidR="00640266">
        <w:rPr>
          <w:rFonts w:ascii="Times New Roman" w:hAnsi="Times New Roman" w:cs="Times New Roman"/>
          <w:sz w:val="28"/>
          <w:szCs w:val="28"/>
        </w:rPr>
        <w:t>а общения медсестры с пациентом: начальный, развернутый и конечный.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lastRenderedPageBreak/>
        <w:t>На начальном этапе происходит ориентация, больной и сестра знакомятся друг с другом. И, хотя, больной захвачен своими проблемами, но в интересах приспособления к новой среде он вынужден вступать в контакт с окружающими его лицами, принимать во внимание местные обычаи, особенности. Сестра и врач в ходе работы получают представление о поведении больного. Возникает связь между ними и больным. Познают они и отношение больного к своей болезни. В начальный период как медработникам, так и больному могут мешать предрассудки, предубеждения, стереотипы. Важно критически оценивать собственное восприятие пациента.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Сестре приходится выполнять и руководящую,</w:t>
      </w:r>
      <w:r w:rsidR="005F36B2">
        <w:rPr>
          <w:rFonts w:ascii="Times New Roman" w:hAnsi="Times New Roman" w:cs="Times New Roman"/>
          <w:sz w:val="28"/>
          <w:szCs w:val="28"/>
        </w:rPr>
        <w:t xml:space="preserve"> и</w:t>
      </w:r>
      <w:r w:rsidRPr="009B662C">
        <w:rPr>
          <w:rFonts w:ascii="Times New Roman" w:hAnsi="Times New Roman" w:cs="Times New Roman"/>
          <w:sz w:val="28"/>
          <w:szCs w:val="28"/>
        </w:rPr>
        <w:t xml:space="preserve"> воспитательную,</w:t>
      </w:r>
      <w:r w:rsidR="005F36B2">
        <w:rPr>
          <w:rFonts w:ascii="Times New Roman" w:hAnsi="Times New Roman" w:cs="Times New Roman"/>
          <w:sz w:val="28"/>
          <w:szCs w:val="28"/>
        </w:rPr>
        <w:t xml:space="preserve"> и</w:t>
      </w:r>
      <w:r w:rsidRPr="009B662C">
        <w:rPr>
          <w:rFonts w:ascii="Times New Roman" w:hAnsi="Times New Roman" w:cs="Times New Roman"/>
          <w:sz w:val="28"/>
          <w:szCs w:val="28"/>
        </w:rPr>
        <w:t xml:space="preserve"> просветительную деятельность. Прием больного в лечебное учреждение, его знакомство с распорядком жизни больницы, сообщение ему необходимых во время его пребывания здесь сведений, выполнение назначений врача, - все это выполняется через сестру, с ее помощью. Врач не имеет возможности по нескольку раз объяснять больному одно и то же. 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Его представителем, его послом среди больных является сестра, она-то и «переводит» больным все, что было ими неправильно понято, вообще не понято или не так воспринято, как это следовало бы. Очень важно умение сестры видеть, что и как понял больной, в чем состоит недоразумение, способность умело разъяснить ему недопонятое или плохо понятое.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На развернутом этапе лечащий и лечащийся познакомились друг с другом. Дальнейшая работа уже зависит от сформировавшегося контакта между ними. Изменяющаяся картина болезни, все происходящее с больным могут вызвать появления страха, неуверенности, связанных с этим болезненных фантазий, иронию, горькую насмешливость, придирчивость; все это можно уменьшить или вообще устранить, проявляя внимание к больному, беседуя с ним, выслушивая его.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 xml:space="preserve">Больной очень многое может узнать о неправильности своего образа жизни, сама болезнь требует от него по-новому вести себя, приспособиться к новым условиям. Сестра, способствуя осуществлению на практике этого нового, здорового образа жизни, физической и психической гигиены, помогает больному развиваться. </w:t>
      </w:r>
      <w:r w:rsidRPr="009B662C">
        <w:rPr>
          <w:rFonts w:ascii="Times New Roman" w:hAnsi="Times New Roman" w:cs="Times New Roman"/>
          <w:sz w:val="28"/>
          <w:szCs w:val="28"/>
        </w:rPr>
        <w:lastRenderedPageBreak/>
        <w:t>Эта ее работа может быть эффективно только в том случае, если она хорошо знает своих больных. Ведь необходимо знать, кому, что и как следует объяснять. Ее взгляды и мнения должны соответствовать тому общему духу, который господствует в отделении. Ошибки ее, недостатки личности, столкновения с коллегами и больными очень мешают работе.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 xml:space="preserve">Общение с родственниками пациента строиться по принципу: «не навреди». И действовать медработник должен в интересах пациента. 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При общении с пациентом, длительное время находящимся в стационаре особенно важно помнить принцип разграничения личных и профессиональных отношений. Крайне опасно выходить за рамки профессиональной роли в отношении подобных людей, поскольку у них в особенной степени выражена склонность формировать привязанности к персоналу лечебного учреждения.</w:t>
      </w:r>
    </w:p>
    <w:p w:rsidR="009B662C" w:rsidRPr="009B662C" w:rsidRDefault="009B662C" w:rsidP="005F36B2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>На конечном этапе трудности обычно возникают при выписке из больницы. Больной должен быть соответствующим образом подготовлен к выписке. Неоднократные занятия, беседы обо всем том, что беспокоит его, что вызывает опасения и страхи в связи с выпиской, все это способствует устранению тех затруднений, которые часто связаны с выпиской больных из больницы.</w:t>
      </w:r>
    </w:p>
    <w:p w:rsidR="009B662C" w:rsidRPr="009B662C" w:rsidRDefault="009B662C" w:rsidP="009B662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662C">
        <w:rPr>
          <w:rFonts w:ascii="Times New Roman" w:hAnsi="Times New Roman" w:cs="Times New Roman"/>
          <w:sz w:val="28"/>
          <w:szCs w:val="28"/>
        </w:rPr>
        <w:t xml:space="preserve">Стиль работы, умение обращаться с больными, владение техникой психологической работы с больными - все это, - само по себе может служить лекарством, оказывать исцеляющее действие. </w:t>
      </w:r>
    </w:p>
    <w:p w:rsidR="009B662C" w:rsidRDefault="00356AAE" w:rsidP="00356AA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получить первые навыки общения с </w:t>
      </w:r>
      <w:r w:rsidR="00640266">
        <w:rPr>
          <w:rFonts w:ascii="Times New Roman" w:hAnsi="Times New Roman" w:cs="Times New Roman"/>
          <w:sz w:val="28"/>
          <w:szCs w:val="28"/>
        </w:rPr>
        <w:t>пациент</w:t>
      </w:r>
      <w:r>
        <w:rPr>
          <w:rFonts w:ascii="Times New Roman" w:hAnsi="Times New Roman" w:cs="Times New Roman"/>
          <w:sz w:val="28"/>
          <w:szCs w:val="28"/>
        </w:rPr>
        <w:t>ами, пусть и вымышленными, дает возможность</w:t>
      </w:r>
      <w:r w:rsidR="00640266">
        <w:rPr>
          <w:rFonts w:ascii="Times New Roman" w:hAnsi="Times New Roman" w:cs="Times New Roman"/>
          <w:sz w:val="28"/>
          <w:szCs w:val="28"/>
        </w:rPr>
        <w:t xml:space="preserve"> приме</w:t>
      </w:r>
      <w:r>
        <w:rPr>
          <w:rFonts w:ascii="Times New Roman" w:hAnsi="Times New Roman" w:cs="Times New Roman"/>
          <w:sz w:val="28"/>
          <w:szCs w:val="28"/>
        </w:rPr>
        <w:t>нение</w:t>
      </w:r>
      <w:r w:rsidR="00640266">
        <w:rPr>
          <w:rFonts w:ascii="Times New Roman" w:hAnsi="Times New Roman" w:cs="Times New Roman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40266">
        <w:rPr>
          <w:rFonts w:ascii="Times New Roman" w:hAnsi="Times New Roman" w:cs="Times New Roman"/>
          <w:sz w:val="28"/>
          <w:szCs w:val="28"/>
        </w:rPr>
        <w:t xml:space="preserve"> деловой игры на практических занятиях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02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AAE" w:rsidRPr="009B662C" w:rsidRDefault="00356AAE" w:rsidP="00356AAE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пяти лет я использую этот метод в своей педагогической деятельности и убеждаюсь, что он действительно работает. Начиная со второго курса будущие медицинские сестры и братья отрабатывают полученные навыки на практических занятиях. Сначала многим вживаться в роли и разыгрывать ситуации сложно. Но со временем</w:t>
      </w:r>
      <w:r w:rsidR="001613E6">
        <w:rPr>
          <w:rFonts w:ascii="Times New Roman" w:hAnsi="Times New Roman" w:cs="Times New Roman"/>
          <w:sz w:val="28"/>
          <w:szCs w:val="28"/>
        </w:rPr>
        <w:t xml:space="preserve"> задания с элементами деловой игры становятся одними из самых любимых и интересных, выполняются обучающимися с радостью и энтузиазмом, ведь у них появляется возможность проявить не только свои знания, </w:t>
      </w:r>
      <w:r w:rsidR="001613E6">
        <w:rPr>
          <w:rFonts w:ascii="Times New Roman" w:hAnsi="Times New Roman" w:cs="Times New Roman"/>
          <w:sz w:val="28"/>
          <w:szCs w:val="28"/>
        </w:rPr>
        <w:lastRenderedPageBreak/>
        <w:t xml:space="preserve">совершенствовать практические навыки, но и проявить свою артистичность, индивидуальность. Деловая игра дает возможность участникам импровизировать, менять ход событий, создавая все новые и новые ситуации, требующие принятие быстрых и правильных решений, смены стиля общения, выдержки. </w:t>
      </w:r>
    </w:p>
    <w:p w:rsidR="005F36B2" w:rsidRPr="003B5557" w:rsidRDefault="00696F1A" w:rsidP="00E3609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F36B2">
        <w:rPr>
          <w:rFonts w:ascii="Times New Roman" w:hAnsi="Times New Roman" w:cs="Times New Roman"/>
          <w:bCs/>
          <w:sz w:val="28"/>
          <w:szCs w:val="28"/>
        </w:rPr>
        <w:t>Деловая игра</w:t>
      </w:r>
      <w:r w:rsidRPr="003B55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5557">
        <w:rPr>
          <w:rFonts w:ascii="Times New Roman" w:hAnsi="Times New Roman" w:cs="Times New Roman"/>
          <w:sz w:val="28"/>
          <w:szCs w:val="28"/>
        </w:rPr>
        <w:t xml:space="preserve">- это импровизация студентами различных ролей в ситуациях, с которыми средний медицинский работник может столкнуться в будущей профессиональной деятельности.  </w:t>
      </w:r>
      <w:r w:rsidR="005F36B2">
        <w:rPr>
          <w:rFonts w:ascii="Times New Roman" w:hAnsi="Times New Roman" w:cs="Times New Roman"/>
          <w:sz w:val="28"/>
          <w:szCs w:val="28"/>
        </w:rPr>
        <w:t>Она состоит из нескольких этапов. Разберем их на примере</w:t>
      </w:r>
      <w:r w:rsidR="005F36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609F">
        <w:rPr>
          <w:rFonts w:ascii="Times New Roman" w:hAnsi="Times New Roman" w:cs="Times New Roman"/>
          <w:bCs/>
          <w:sz w:val="28"/>
          <w:szCs w:val="28"/>
        </w:rPr>
        <w:t>выполнения</w:t>
      </w:r>
      <w:r w:rsidR="005F36B2" w:rsidRPr="003B5557">
        <w:rPr>
          <w:rFonts w:ascii="Times New Roman" w:hAnsi="Times New Roman" w:cs="Times New Roman"/>
          <w:bCs/>
          <w:sz w:val="28"/>
          <w:szCs w:val="28"/>
        </w:rPr>
        <w:t xml:space="preserve"> простой медицинской услуги вну</w:t>
      </w:r>
      <w:r w:rsidR="00E3609F">
        <w:rPr>
          <w:rFonts w:ascii="Times New Roman" w:hAnsi="Times New Roman" w:cs="Times New Roman"/>
          <w:bCs/>
          <w:sz w:val="28"/>
          <w:szCs w:val="28"/>
        </w:rPr>
        <w:t>тривенное введение лекарственного</w:t>
      </w:r>
      <w:r w:rsidR="005F36B2" w:rsidRPr="003B5557">
        <w:rPr>
          <w:rFonts w:ascii="Times New Roman" w:hAnsi="Times New Roman" w:cs="Times New Roman"/>
          <w:bCs/>
          <w:sz w:val="28"/>
          <w:szCs w:val="28"/>
        </w:rPr>
        <w:t xml:space="preserve"> средств</w:t>
      </w:r>
      <w:r w:rsidR="00E3609F">
        <w:rPr>
          <w:rFonts w:ascii="Times New Roman" w:hAnsi="Times New Roman" w:cs="Times New Roman"/>
          <w:bCs/>
          <w:sz w:val="28"/>
          <w:szCs w:val="28"/>
        </w:rPr>
        <w:t>а</w:t>
      </w:r>
      <w:r w:rsidR="005F36B2" w:rsidRPr="003B5557">
        <w:rPr>
          <w:rFonts w:ascii="Times New Roman" w:hAnsi="Times New Roman" w:cs="Times New Roman"/>
          <w:sz w:val="28"/>
          <w:szCs w:val="28"/>
        </w:rPr>
        <w:t>.</w:t>
      </w:r>
    </w:p>
    <w:p w:rsidR="00696F1A" w:rsidRPr="003B5557" w:rsidRDefault="00696F1A" w:rsidP="00E3609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b/>
          <w:sz w:val="28"/>
          <w:szCs w:val="28"/>
        </w:rPr>
        <w:t>1 –этап</w:t>
      </w:r>
      <w:r w:rsidR="00E3609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B5557">
        <w:rPr>
          <w:rFonts w:ascii="Times New Roman" w:hAnsi="Times New Roman" w:cs="Times New Roman"/>
          <w:b/>
          <w:sz w:val="28"/>
          <w:szCs w:val="28"/>
        </w:rPr>
        <w:t>Объект имитации</w:t>
      </w:r>
      <w:r w:rsidR="00E3609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3654E" w:rsidRPr="003B5557">
        <w:rPr>
          <w:rFonts w:ascii="Times New Roman" w:hAnsi="Times New Roman" w:cs="Times New Roman"/>
          <w:bCs/>
          <w:sz w:val="28"/>
          <w:szCs w:val="28"/>
        </w:rPr>
        <w:t>Выполнение простой медицинской услуги внутривенное введение лекарственных средств</w:t>
      </w:r>
      <w:r w:rsidR="0093654E" w:rsidRPr="003B5557">
        <w:rPr>
          <w:rFonts w:ascii="Times New Roman" w:hAnsi="Times New Roman" w:cs="Times New Roman"/>
          <w:sz w:val="28"/>
          <w:szCs w:val="28"/>
        </w:rPr>
        <w:t>.</w:t>
      </w:r>
    </w:p>
    <w:p w:rsidR="00696F1A" w:rsidRPr="003B5557" w:rsidRDefault="00E3609F" w:rsidP="00E3609F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2-этап. </w:t>
      </w:r>
      <w:r w:rsidR="00696F1A" w:rsidRPr="003B5557">
        <w:rPr>
          <w:rFonts w:ascii="Times New Roman" w:hAnsi="Times New Roman" w:cs="Times New Roman"/>
          <w:b/>
          <w:sz w:val="28"/>
          <w:szCs w:val="28"/>
        </w:rPr>
        <w:t>Организационный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3654E" w:rsidRPr="00E3609F" w:rsidRDefault="0093654E" w:rsidP="00E3609F">
      <w:pPr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609F">
        <w:rPr>
          <w:rFonts w:ascii="Times New Roman" w:hAnsi="Times New Roman" w:cs="Times New Roman"/>
          <w:sz w:val="28"/>
          <w:szCs w:val="28"/>
        </w:rPr>
        <w:t>П</w:t>
      </w:r>
      <w:r w:rsidR="00476159" w:rsidRPr="00E3609F">
        <w:rPr>
          <w:rFonts w:ascii="Times New Roman" w:hAnsi="Times New Roman" w:cs="Times New Roman"/>
          <w:sz w:val="28"/>
          <w:szCs w:val="28"/>
        </w:rPr>
        <w:t xml:space="preserve">реподаватель в зависимости от уровня подготовки студентов распределяет роли, даёт задания для самостоятельной подготовки сценария игры, включая дополнительно элементы пройденных материалов на предыдущих занятиях, для закрепления знаний и отработки </w:t>
      </w:r>
      <w:r w:rsidRPr="00E3609F">
        <w:rPr>
          <w:rFonts w:ascii="Times New Roman" w:hAnsi="Times New Roman" w:cs="Times New Roman"/>
          <w:sz w:val="28"/>
          <w:szCs w:val="28"/>
        </w:rPr>
        <w:t xml:space="preserve">профессиональных навыков и </w:t>
      </w:r>
      <w:r w:rsidR="00476159" w:rsidRPr="00E3609F">
        <w:rPr>
          <w:rFonts w:ascii="Times New Roman" w:hAnsi="Times New Roman" w:cs="Times New Roman"/>
          <w:sz w:val="28"/>
          <w:szCs w:val="28"/>
        </w:rPr>
        <w:t>навыков</w:t>
      </w:r>
      <w:r w:rsidRPr="00E3609F">
        <w:rPr>
          <w:rFonts w:ascii="Times New Roman" w:hAnsi="Times New Roman" w:cs="Times New Roman"/>
          <w:sz w:val="28"/>
          <w:szCs w:val="28"/>
        </w:rPr>
        <w:t xml:space="preserve"> общения с пациентами</w:t>
      </w:r>
      <w:r w:rsidR="00476159" w:rsidRPr="00E3609F">
        <w:rPr>
          <w:rFonts w:ascii="Times New Roman" w:hAnsi="Times New Roman" w:cs="Times New Roman"/>
          <w:sz w:val="28"/>
          <w:szCs w:val="28"/>
        </w:rPr>
        <w:t>.</w:t>
      </w:r>
      <w:r w:rsidR="00476159" w:rsidRPr="00E3609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D2B98" w:rsidRPr="00E3609F" w:rsidRDefault="00476159" w:rsidP="00E3609F">
      <w:pPr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609F">
        <w:rPr>
          <w:rFonts w:ascii="Times New Roman" w:hAnsi="Times New Roman" w:cs="Times New Roman"/>
          <w:bCs/>
          <w:sz w:val="28"/>
          <w:szCs w:val="28"/>
        </w:rPr>
        <w:t xml:space="preserve">Роль пациента - </w:t>
      </w:r>
      <w:r w:rsidR="003B5557" w:rsidRPr="00E3609F">
        <w:rPr>
          <w:rFonts w:ascii="Times New Roman" w:hAnsi="Times New Roman" w:cs="Times New Roman"/>
          <w:bCs/>
          <w:sz w:val="28"/>
          <w:szCs w:val="28"/>
        </w:rPr>
        <w:t>1 человек</w:t>
      </w:r>
      <w:r w:rsidRPr="00E3609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3654E" w:rsidRPr="00E3609F">
        <w:rPr>
          <w:rFonts w:ascii="Times New Roman" w:hAnsi="Times New Roman" w:cs="Times New Roman"/>
          <w:sz w:val="28"/>
          <w:szCs w:val="28"/>
        </w:rPr>
        <w:t>Исполняя роль пациента, студенты самостоятельно готовят так же ряд вопросов, которые могли бы интересовать пациента, демонстрируют различные ситуации, связанные с боязнью пациента перед инъекцией, а также имитируют ухудшение состояния пациента и побочные эффекты при введении различных лекарственных препаратов.</w:t>
      </w:r>
    </w:p>
    <w:p w:rsidR="00696F1A" w:rsidRPr="00E3609F" w:rsidRDefault="00476159" w:rsidP="00E3609F">
      <w:pPr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609F">
        <w:rPr>
          <w:rFonts w:ascii="Times New Roman" w:hAnsi="Times New Roman" w:cs="Times New Roman"/>
          <w:bCs/>
          <w:sz w:val="28"/>
          <w:szCs w:val="28"/>
        </w:rPr>
        <w:t>Роль</w:t>
      </w:r>
      <w:r w:rsidR="000D13EC" w:rsidRPr="00E3609F">
        <w:rPr>
          <w:rFonts w:ascii="Times New Roman" w:hAnsi="Times New Roman" w:cs="Times New Roman"/>
          <w:bCs/>
          <w:sz w:val="28"/>
          <w:szCs w:val="28"/>
        </w:rPr>
        <w:t xml:space="preserve"> медицинской сестры - 1 человек</w:t>
      </w:r>
      <w:r w:rsidRPr="00E3609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D13EC" w:rsidRPr="00E3609F">
        <w:rPr>
          <w:rFonts w:ascii="Times New Roman" w:hAnsi="Times New Roman" w:cs="Times New Roman"/>
          <w:sz w:val="28"/>
          <w:szCs w:val="28"/>
        </w:rPr>
        <w:t xml:space="preserve">Исполняя роль медицинской сестры, студенты самостоятельно готовят так же ряд вопросов, которые могли бы интересовать медицинскую сестру по самочувствию пациента, готовятся ответить на вопросы пациента, связанные с информацией о назначенном лекарственном препарате, его действии и ощущениях во время его введения, готовятся оказать необходимую медицинскую помощь при различных осложнениях, связанных с введением лекарственных препаратов внутривенно, </w:t>
      </w:r>
      <w:r w:rsidR="000D13EC" w:rsidRPr="00E3609F">
        <w:rPr>
          <w:rFonts w:ascii="Times New Roman" w:hAnsi="Times New Roman" w:cs="Times New Roman"/>
          <w:sz w:val="28"/>
          <w:szCs w:val="28"/>
        </w:rPr>
        <w:lastRenderedPageBreak/>
        <w:t>а также в различных ситуациях, связанных с обеспечением безопасной больничной среды как для пациента, так и для медицинского персонала. Медицинская сестра демонстрирует</w:t>
      </w:r>
      <w:r w:rsidR="00696F1A" w:rsidRPr="00E3609F">
        <w:rPr>
          <w:rFonts w:ascii="Times New Roman" w:hAnsi="Times New Roman" w:cs="Times New Roman"/>
          <w:sz w:val="28"/>
          <w:szCs w:val="28"/>
        </w:rPr>
        <w:t xml:space="preserve"> </w:t>
      </w:r>
      <w:r w:rsidR="000D13EC" w:rsidRPr="00E3609F">
        <w:rPr>
          <w:rFonts w:ascii="Times New Roman" w:hAnsi="Times New Roman" w:cs="Times New Roman"/>
          <w:sz w:val="28"/>
          <w:szCs w:val="28"/>
        </w:rPr>
        <w:t>навыки</w:t>
      </w:r>
      <w:r w:rsidR="00696F1A" w:rsidRPr="00E3609F">
        <w:rPr>
          <w:rFonts w:ascii="Times New Roman" w:hAnsi="Times New Roman" w:cs="Times New Roman"/>
          <w:sz w:val="28"/>
          <w:szCs w:val="28"/>
        </w:rPr>
        <w:t xml:space="preserve"> об</w:t>
      </w:r>
      <w:r w:rsidR="000D13EC" w:rsidRPr="00E3609F">
        <w:rPr>
          <w:rFonts w:ascii="Times New Roman" w:hAnsi="Times New Roman" w:cs="Times New Roman"/>
          <w:sz w:val="28"/>
          <w:szCs w:val="28"/>
        </w:rPr>
        <w:t>щения</w:t>
      </w:r>
      <w:r w:rsidR="00696F1A" w:rsidRPr="00E3609F">
        <w:rPr>
          <w:rFonts w:ascii="Times New Roman" w:hAnsi="Times New Roman" w:cs="Times New Roman"/>
          <w:sz w:val="28"/>
          <w:szCs w:val="28"/>
        </w:rPr>
        <w:t xml:space="preserve"> с пациентом</w:t>
      </w:r>
      <w:r w:rsidR="000D13EC" w:rsidRPr="00E3609F">
        <w:rPr>
          <w:rFonts w:ascii="Times New Roman" w:hAnsi="Times New Roman" w:cs="Times New Roman"/>
          <w:sz w:val="28"/>
          <w:szCs w:val="28"/>
        </w:rPr>
        <w:t>.</w:t>
      </w:r>
    </w:p>
    <w:p w:rsidR="000D13EC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 xml:space="preserve">Роль медицинской сестры будет меняться в каждом конкретном случае. </w:t>
      </w:r>
    </w:p>
    <w:p w:rsidR="000D13EC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 xml:space="preserve">В такой деловой игре </w:t>
      </w:r>
      <w:r w:rsidR="000D13EC" w:rsidRPr="003B5557">
        <w:rPr>
          <w:rFonts w:ascii="Times New Roman" w:hAnsi="Times New Roman" w:cs="Times New Roman"/>
          <w:sz w:val="28"/>
          <w:szCs w:val="28"/>
        </w:rPr>
        <w:t>студенты разбиваются по парам</w:t>
      </w:r>
      <w:r w:rsidRPr="003B55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В процессе подготовки студенты в качестве внеаудиторной работы в соответствии исполняемой роли занимаются сбором информации, вырабатывается навык работы с полученной информацией.</w:t>
      </w:r>
    </w:p>
    <w:p w:rsidR="00696F1A" w:rsidRPr="003B5557" w:rsidRDefault="00E3609F" w:rsidP="00E3609F">
      <w:pPr>
        <w:spacing w:line="360" w:lineRule="auto"/>
        <w:ind w:left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3-этап. </w:t>
      </w:r>
      <w:r w:rsidR="00696F1A" w:rsidRPr="003B5557">
        <w:rPr>
          <w:rFonts w:ascii="Times New Roman" w:hAnsi="Times New Roman" w:cs="Times New Roman"/>
          <w:b/>
          <w:sz w:val="28"/>
          <w:szCs w:val="28"/>
        </w:rPr>
        <w:t>Реализация</w:t>
      </w:r>
      <w:r w:rsidR="003B5557">
        <w:rPr>
          <w:rFonts w:ascii="Times New Roman" w:hAnsi="Times New Roman" w:cs="Times New Roman"/>
          <w:b/>
          <w:sz w:val="28"/>
          <w:szCs w:val="28"/>
        </w:rPr>
        <w:t>.</w:t>
      </w:r>
    </w:p>
    <w:p w:rsidR="005C1F1A" w:rsidRPr="003B5557" w:rsidRDefault="000D13EC" w:rsidP="00E3609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Студенты в парах получают</w:t>
      </w:r>
      <w:r w:rsidR="007020E5" w:rsidRPr="003B5557">
        <w:rPr>
          <w:rFonts w:ascii="Times New Roman" w:hAnsi="Times New Roman" w:cs="Times New Roman"/>
          <w:sz w:val="28"/>
          <w:szCs w:val="28"/>
        </w:rPr>
        <w:t xml:space="preserve"> у преподавателя задачу, определ</w:t>
      </w:r>
      <w:r w:rsidRPr="003B5557">
        <w:rPr>
          <w:rFonts w:ascii="Times New Roman" w:hAnsi="Times New Roman" w:cs="Times New Roman"/>
          <w:sz w:val="28"/>
          <w:szCs w:val="28"/>
        </w:rPr>
        <w:t>яются</w:t>
      </w:r>
      <w:r w:rsidR="007020E5" w:rsidRPr="003B5557">
        <w:rPr>
          <w:rFonts w:ascii="Times New Roman" w:hAnsi="Times New Roman" w:cs="Times New Roman"/>
          <w:sz w:val="28"/>
          <w:szCs w:val="28"/>
        </w:rPr>
        <w:t xml:space="preserve"> с ролями. Разыгр</w:t>
      </w:r>
      <w:r w:rsidRPr="003B5557">
        <w:rPr>
          <w:rFonts w:ascii="Times New Roman" w:hAnsi="Times New Roman" w:cs="Times New Roman"/>
          <w:sz w:val="28"/>
          <w:szCs w:val="28"/>
        </w:rPr>
        <w:t>ывают</w:t>
      </w:r>
      <w:r w:rsidR="007020E5" w:rsidRPr="003B5557">
        <w:rPr>
          <w:rFonts w:ascii="Times New Roman" w:hAnsi="Times New Roman" w:cs="Times New Roman"/>
          <w:sz w:val="28"/>
          <w:szCs w:val="28"/>
        </w:rPr>
        <w:t xml:space="preserve"> задачу и ее решение. </w:t>
      </w:r>
      <w:r w:rsidRPr="003B5557">
        <w:rPr>
          <w:rFonts w:ascii="Times New Roman" w:hAnsi="Times New Roman" w:cs="Times New Roman"/>
          <w:sz w:val="28"/>
          <w:szCs w:val="28"/>
        </w:rPr>
        <w:t>Получают</w:t>
      </w:r>
      <w:r w:rsidR="007020E5" w:rsidRPr="003B5557">
        <w:rPr>
          <w:rFonts w:ascii="Times New Roman" w:hAnsi="Times New Roman" w:cs="Times New Roman"/>
          <w:sz w:val="28"/>
          <w:szCs w:val="28"/>
        </w:rPr>
        <w:t xml:space="preserve"> еще одну задачу и </w:t>
      </w:r>
      <w:r w:rsidRPr="003B5557">
        <w:rPr>
          <w:rFonts w:ascii="Times New Roman" w:hAnsi="Times New Roman" w:cs="Times New Roman"/>
          <w:sz w:val="28"/>
          <w:szCs w:val="28"/>
        </w:rPr>
        <w:t>меняются</w:t>
      </w:r>
      <w:r w:rsidR="007020E5" w:rsidRPr="003B5557">
        <w:rPr>
          <w:rFonts w:ascii="Times New Roman" w:hAnsi="Times New Roman" w:cs="Times New Roman"/>
          <w:sz w:val="28"/>
          <w:szCs w:val="28"/>
        </w:rPr>
        <w:t xml:space="preserve"> ролями.</w:t>
      </w:r>
    </w:p>
    <w:p w:rsidR="002367CE" w:rsidRPr="002367CE" w:rsidRDefault="003B5557" w:rsidP="00E3609F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3B5557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Примеры задач для</w:t>
      </w:r>
      <w:r w:rsidR="002367CE" w:rsidRPr="002367CE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деловой игры</w:t>
      </w:r>
      <w:r w:rsidRPr="003B5557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:</w:t>
      </w:r>
    </w:p>
    <w:p w:rsidR="002367CE" w:rsidRPr="002367CE" w:rsidRDefault="003B5557" w:rsidP="000A068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5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</w:t>
      </w:r>
      <w:r w:rsidR="002367CE" w:rsidRPr="0023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 1.</w:t>
      </w:r>
    </w:p>
    <w:p w:rsidR="002367CE" w:rsidRPr="002367CE" w:rsidRDefault="002367CE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Пациенту назначено врачом вести в/в CACL 10% - 10,0 мл. Пациент сообщает, что при предыдущем введении ему стало плохо. Провести манипуляцию.</w:t>
      </w:r>
    </w:p>
    <w:p w:rsidR="002367CE" w:rsidRPr="002367CE" w:rsidRDefault="003B5557" w:rsidP="000A068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5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</w:t>
      </w:r>
      <w:r w:rsidR="002367CE" w:rsidRPr="0023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 2.</w:t>
      </w:r>
    </w:p>
    <w:p w:rsidR="002367CE" w:rsidRPr="002367CE" w:rsidRDefault="002367CE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Пациенту назначено в/</w:t>
      </w:r>
      <w:r w:rsidR="003B5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B5557"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ввести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0,5 мл. коргликона. Пациент обеспо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коен малым количеством лекарства и просит ввести хотя бы 1,0 мл. ле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карства. Провести манипуляцию.</w:t>
      </w:r>
    </w:p>
    <w:p w:rsidR="002367CE" w:rsidRPr="002367CE" w:rsidRDefault="003B5557" w:rsidP="000A068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5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</w:t>
      </w:r>
      <w:r w:rsidR="002367CE" w:rsidRPr="0023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 3.</w:t>
      </w:r>
    </w:p>
    <w:p w:rsidR="002367CE" w:rsidRPr="002367CE" w:rsidRDefault="002367CE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Пациенту назначено в/в 40 % - 20,0 мл. глюкозы. Вызванный в процедурный ка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бинет пациент отметил слабость и не может пойти в процедурный кабинет. Провести манипуляцию.</w:t>
      </w:r>
    </w:p>
    <w:p w:rsidR="002367CE" w:rsidRPr="002367CE" w:rsidRDefault="003B5557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5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</w:t>
      </w:r>
      <w:r w:rsidR="002367CE" w:rsidRPr="0023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 4.</w:t>
      </w:r>
    </w:p>
    <w:p w:rsidR="002367CE" w:rsidRPr="002367CE" w:rsidRDefault="002367CE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Пациенту назначено в/в ввести строфантин. У пациента плохие ве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ны, проявляет беспокойство, сомневается в благополучном про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ведении инъекции медсестрой. Провести манипуляцию.</w:t>
      </w:r>
    </w:p>
    <w:p w:rsidR="002367CE" w:rsidRPr="002367CE" w:rsidRDefault="003B5557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5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</w:t>
      </w:r>
      <w:r w:rsidR="002367CE" w:rsidRPr="0023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 </w:t>
      </w:r>
      <w:r w:rsidRPr="003B5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</w:p>
    <w:p w:rsidR="002367CE" w:rsidRPr="002367CE" w:rsidRDefault="002367CE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Пациенту назначено в/в введение CaCl 10% - 10.0 мл. При проведении мани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пуляции пациент почувствовал боль и жжение в месте инъекции. Про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вести мероприятия при данном осложнении.</w:t>
      </w:r>
    </w:p>
    <w:p w:rsidR="002367CE" w:rsidRPr="002367CE" w:rsidRDefault="003B5557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5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 № 6</w:t>
      </w:r>
      <w:r w:rsidR="002367CE" w:rsidRPr="002367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367CE" w:rsidRPr="002367CE" w:rsidRDefault="002367CE" w:rsidP="00E3609F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Пациенту назначено в/в введение </w:t>
      </w:r>
      <w:r w:rsidR="003B5557" w:rsidRPr="003B5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магния сульфата</w:t>
      </w:r>
      <w:r w:rsidRPr="00236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25% - 10,0 мл. Пациент отказывается от инъекции. Провести манипуляцию.</w:t>
      </w:r>
    </w:p>
    <w:p w:rsidR="003B5557" w:rsidRDefault="00E3609F" w:rsidP="00E360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4-этап. </w:t>
      </w:r>
      <w:r w:rsidR="00696F1A" w:rsidRPr="003B5557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1F1A" w:rsidRPr="003B5557" w:rsidRDefault="00696F1A" w:rsidP="00E3609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Критерии оценки деловой игры</w:t>
      </w:r>
      <w:r w:rsidR="00476159">
        <w:rPr>
          <w:rFonts w:ascii="Times New Roman" w:hAnsi="Times New Roman" w:cs="Times New Roman"/>
          <w:sz w:val="28"/>
          <w:szCs w:val="28"/>
        </w:rPr>
        <w:t>: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1.Обсуждение выполнения поставленной задачи и предварительный обмен мнениями – 1 балл.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 xml:space="preserve">2.Уровень </w:t>
      </w:r>
      <w:r w:rsidR="003B5557" w:rsidRPr="003B5557">
        <w:rPr>
          <w:rFonts w:ascii="Times New Roman" w:hAnsi="Times New Roman" w:cs="Times New Roman"/>
          <w:sz w:val="28"/>
          <w:szCs w:val="28"/>
        </w:rPr>
        <w:t>подготовки внеаудиторной</w:t>
      </w:r>
      <w:r w:rsidRPr="003B5557">
        <w:rPr>
          <w:rFonts w:ascii="Times New Roman" w:hAnsi="Times New Roman" w:cs="Times New Roman"/>
          <w:sz w:val="28"/>
          <w:szCs w:val="28"/>
        </w:rPr>
        <w:t xml:space="preserve"> работа студентов</w:t>
      </w:r>
      <w:r w:rsidR="003B5557" w:rsidRPr="003B5557">
        <w:rPr>
          <w:rFonts w:ascii="Times New Roman" w:hAnsi="Times New Roman" w:cs="Times New Roman"/>
          <w:sz w:val="28"/>
          <w:szCs w:val="28"/>
        </w:rPr>
        <w:t>,</w:t>
      </w:r>
      <w:r w:rsidRPr="003B5557">
        <w:rPr>
          <w:rFonts w:ascii="Times New Roman" w:hAnsi="Times New Roman" w:cs="Times New Roman"/>
          <w:sz w:val="28"/>
          <w:szCs w:val="28"/>
        </w:rPr>
        <w:t xml:space="preserve"> играющих роль в деловой игре</w:t>
      </w:r>
      <w:r w:rsidR="003B5557" w:rsidRPr="003B5557">
        <w:rPr>
          <w:rFonts w:ascii="Times New Roman" w:hAnsi="Times New Roman" w:cs="Times New Roman"/>
          <w:sz w:val="28"/>
          <w:szCs w:val="28"/>
        </w:rPr>
        <w:t>,</w:t>
      </w:r>
      <w:r w:rsidRPr="003B5557">
        <w:rPr>
          <w:rFonts w:ascii="Times New Roman" w:hAnsi="Times New Roman" w:cs="Times New Roman"/>
          <w:sz w:val="28"/>
          <w:szCs w:val="28"/>
        </w:rPr>
        <w:t xml:space="preserve"> со</w:t>
      </w:r>
      <w:r w:rsidR="003B5557" w:rsidRPr="003B5557">
        <w:rPr>
          <w:rFonts w:ascii="Times New Roman" w:hAnsi="Times New Roman" w:cs="Times New Roman"/>
          <w:sz w:val="28"/>
          <w:szCs w:val="28"/>
        </w:rPr>
        <w:t>ставление диалога</w:t>
      </w:r>
      <w:r w:rsidRPr="003B5557">
        <w:rPr>
          <w:rFonts w:ascii="Times New Roman" w:hAnsi="Times New Roman" w:cs="Times New Roman"/>
          <w:sz w:val="28"/>
          <w:szCs w:val="28"/>
        </w:rPr>
        <w:t>, уверенность в своих действиях</w:t>
      </w:r>
      <w:r w:rsidR="003B5557" w:rsidRPr="003B5557">
        <w:rPr>
          <w:rFonts w:ascii="Times New Roman" w:hAnsi="Times New Roman" w:cs="Times New Roman"/>
          <w:sz w:val="28"/>
          <w:szCs w:val="28"/>
        </w:rPr>
        <w:t xml:space="preserve"> и общении</w:t>
      </w:r>
      <w:r w:rsidRPr="003B5557">
        <w:rPr>
          <w:rFonts w:ascii="Times New Roman" w:hAnsi="Times New Roman" w:cs="Times New Roman"/>
          <w:sz w:val="28"/>
          <w:szCs w:val="28"/>
        </w:rPr>
        <w:t xml:space="preserve"> – </w:t>
      </w:r>
      <w:r w:rsidR="003B5557" w:rsidRPr="003B5557">
        <w:rPr>
          <w:rFonts w:ascii="Times New Roman" w:hAnsi="Times New Roman" w:cs="Times New Roman"/>
          <w:sz w:val="28"/>
          <w:szCs w:val="28"/>
        </w:rPr>
        <w:t>до 2 баллов</w:t>
      </w:r>
      <w:r w:rsidRPr="003B5557">
        <w:rPr>
          <w:rFonts w:ascii="Times New Roman" w:hAnsi="Times New Roman" w:cs="Times New Roman"/>
          <w:sz w:val="28"/>
          <w:szCs w:val="28"/>
        </w:rPr>
        <w:t>;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3.Полнота раскрытия темы задания, влад</w:t>
      </w:r>
      <w:r w:rsidR="003B5557" w:rsidRPr="003B5557">
        <w:rPr>
          <w:rFonts w:ascii="Times New Roman" w:hAnsi="Times New Roman" w:cs="Times New Roman"/>
          <w:sz w:val="28"/>
          <w:szCs w:val="28"/>
        </w:rPr>
        <w:t xml:space="preserve">ение терминологией, технологией выполнения простой медицинской услуги внутривенное введение лекарственных </w:t>
      </w:r>
      <w:r w:rsidR="00476159" w:rsidRPr="003B5557">
        <w:rPr>
          <w:rFonts w:ascii="Times New Roman" w:hAnsi="Times New Roman" w:cs="Times New Roman"/>
          <w:sz w:val="28"/>
          <w:szCs w:val="28"/>
        </w:rPr>
        <w:t>средств, ответы</w:t>
      </w:r>
      <w:r w:rsidRPr="003B5557">
        <w:rPr>
          <w:rFonts w:ascii="Times New Roman" w:hAnsi="Times New Roman" w:cs="Times New Roman"/>
          <w:sz w:val="28"/>
          <w:szCs w:val="28"/>
        </w:rPr>
        <w:t xml:space="preserve"> на дополнительные вопросы – до 3</w:t>
      </w:r>
      <w:r w:rsidR="003B5557" w:rsidRPr="003B5557">
        <w:rPr>
          <w:rFonts w:ascii="Times New Roman" w:hAnsi="Times New Roman" w:cs="Times New Roman"/>
          <w:sz w:val="28"/>
          <w:szCs w:val="28"/>
        </w:rPr>
        <w:t xml:space="preserve"> </w:t>
      </w:r>
      <w:r w:rsidRPr="003B5557">
        <w:rPr>
          <w:rFonts w:ascii="Times New Roman" w:hAnsi="Times New Roman" w:cs="Times New Roman"/>
          <w:sz w:val="28"/>
          <w:szCs w:val="28"/>
        </w:rPr>
        <w:t>баллов.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Всего 6 баллов</w:t>
      </w:r>
      <w:r w:rsidR="00476159">
        <w:rPr>
          <w:rFonts w:ascii="Times New Roman" w:hAnsi="Times New Roman" w:cs="Times New Roman"/>
          <w:sz w:val="28"/>
          <w:szCs w:val="28"/>
        </w:rPr>
        <w:t>.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От 5-6 баллов- оценка «5»</w:t>
      </w:r>
      <w:r w:rsidR="00476159">
        <w:rPr>
          <w:rFonts w:ascii="Times New Roman" w:hAnsi="Times New Roman" w:cs="Times New Roman"/>
          <w:sz w:val="28"/>
          <w:szCs w:val="28"/>
        </w:rPr>
        <w:t>.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От 4- 3 баллов- оценка «4»</w:t>
      </w:r>
      <w:r w:rsidR="00476159">
        <w:rPr>
          <w:rFonts w:ascii="Times New Roman" w:hAnsi="Times New Roman" w:cs="Times New Roman"/>
          <w:sz w:val="28"/>
          <w:szCs w:val="28"/>
        </w:rPr>
        <w:t>.</w:t>
      </w:r>
    </w:p>
    <w:p w:rsidR="00696F1A" w:rsidRPr="003B5557" w:rsidRDefault="00696F1A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От 3 баллов- оценка «3»</w:t>
      </w:r>
      <w:r w:rsidR="00476159">
        <w:rPr>
          <w:rFonts w:ascii="Times New Roman" w:hAnsi="Times New Roman" w:cs="Times New Roman"/>
          <w:sz w:val="28"/>
          <w:szCs w:val="28"/>
        </w:rPr>
        <w:t>.</w:t>
      </w:r>
    </w:p>
    <w:p w:rsidR="00696F1A" w:rsidRDefault="003B5557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Не соблюдение ни</w:t>
      </w:r>
      <w:r w:rsidR="00696F1A" w:rsidRPr="003B5557">
        <w:rPr>
          <w:rFonts w:ascii="Times New Roman" w:hAnsi="Times New Roman" w:cs="Times New Roman"/>
          <w:sz w:val="28"/>
          <w:szCs w:val="28"/>
        </w:rPr>
        <w:t xml:space="preserve"> одного критерия</w:t>
      </w:r>
      <w:r w:rsidRPr="003B5557">
        <w:rPr>
          <w:rFonts w:ascii="Times New Roman" w:hAnsi="Times New Roman" w:cs="Times New Roman"/>
          <w:sz w:val="28"/>
          <w:szCs w:val="28"/>
        </w:rPr>
        <w:t xml:space="preserve"> - </w:t>
      </w:r>
      <w:r w:rsidR="00696F1A" w:rsidRPr="003B5557">
        <w:rPr>
          <w:rFonts w:ascii="Times New Roman" w:hAnsi="Times New Roman" w:cs="Times New Roman"/>
          <w:sz w:val="28"/>
          <w:szCs w:val="28"/>
        </w:rPr>
        <w:t xml:space="preserve"> оценка «2»</w:t>
      </w:r>
      <w:r w:rsidR="00476159">
        <w:rPr>
          <w:rFonts w:ascii="Times New Roman" w:hAnsi="Times New Roman" w:cs="Times New Roman"/>
          <w:sz w:val="28"/>
          <w:szCs w:val="28"/>
        </w:rPr>
        <w:t>.</w:t>
      </w:r>
    </w:p>
    <w:p w:rsidR="000A068E" w:rsidRPr="000A068E" w:rsidRDefault="000A068E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2AE2" w:rsidRDefault="000A068E" w:rsidP="00E3609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A068E">
        <w:rPr>
          <w:rFonts w:ascii="Times New Roman" w:hAnsi="Times New Roman" w:cs="Times New Roman"/>
          <w:sz w:val="28"/>
          <w:szCs w:val="28"/>
        </w:rPr>
        <w:lastRenderedPageBreak/>
        <w:t>Развитие и совершенствование коммуникативных компетенций студентов специальности сестринское дело наряду с профессиональными знаниями и умениями – очень важный компонент подготовки современных медицинских сестер. Это ключ к успешной профессиональной деятельности. На уровень ухода, который получает пациент, сильное влияние оказывает то, как сестра использует свои коммуникативные навыки межличностного общения. Выполняя манипуляции, иногда неприятные и болезненные для пациента, медицинская сестра должна отвлечь его от тяжелых мыслей, внушить веру в выздоровление.</w:t>
      </w:r>
    </w:p>
    <w:p w:rsidR="008C2AE2" w:rsidRPr="003B5557" w:rsidRDefault="008C2AE2" w:rsidP="00E3609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B5557">
        <w:rPr>
          <w:rFonts w:ascii="Times New Roman" w:hAnsi="Times New Roman" w:cs="Times New Roman"/>
          <w:sz w:val="28"/>
          <w:szCs w:val="28"/>
        </w:rPr>
        <w:t>Деловая игра является наилучшим из активных методов проведения занятий. В отличие от других традиционных методов обучения, деловые игры позволяют более полно воспроизводить практическую деятельность, выявлять проблемы и причины их появления, разрабатывать варианты решения проблем, оценивать каждый из вариантов решения проблемы, принимать решение и определять механизм его реализации</w:t>
      </w:r>
      <w:r>
        <w:rPr>
          <w:rFonts w:ascii="Times New Roman" w:hAnsi="Times New Roman" w:cs="Times New Roman"/>
          <w:sz w:val="28"/>
          <w:szCs w:val="28"/>
        </w:rPr>
        <w:t>, учиться эффективному общению.</w:t>
      </w:r>
    </w:p>
    <w:p w:rsidR="00321696" w:rsidRDefault="00321696" w:rsidP="000A06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21696" w:rsidRPr="00321696" w:rsidRDefault="00321696" w:rsidP="00670D7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21696">
        <w:rPr>
          <w:rFonts w:ascii="Times New Roman" w:hAnsi="Times New Roman" w:cs="Times New Roman"/>
          <w:sz w:val="28"/>
          <w:szCs w:val="28"/>
        </w:rPr>
        <w:t>Литература:</w:t>
      </w:r>
    </w:p>
    <w:p w:rsidR="00670D7C" w:rsidRDefault="00E42B51" w:rsidP="00670D7C">
      <w:pPr>
        <w:pStyle w:val="af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670D7C">
        <w:rPr>
          <w:rFonts w:ascii="Times New Roman" w:hAnsi="Times New Roman" w:cs="Times New Roman"/>
          <w:iCs/>
          <w:sz w:val="28"/>
          <w:szCs w:val="28"/>
        </w:rPr>
        <w:t xml:space="preserve">Володина, Л. В. Деловое общение и основы теории коммуникации / Л. В. Володина, </w:t>
      </w:r>
      <w:r w:rsidR="00670D7C" w:rsidRPr="00670D7C">
        <w:rPr>
          <w:rFonts w:ascii="Times New Roman" w:hAnsi="Times New Roman" w:cs="Times New Roman"/>
          <w:iCs/>
          <w:sz w:val="28"/>
          <w:szCs w:val="28"/>
        </w:rPr>
        <w:t>О. К. Карпухина. - М., 2020 г</w:t>
      </w:r>
      <w:r w:rsidRPr="00670D7C">
        <w:rPr>
          <w:rFonts w:ascii="Times New Roman" w:hAnsi="Times New Roman" w:cs="Times New Roman"/>
          <w:iCs/>
          <w:sz w:val="28"/>
          <w:szCs w:val="28"/>
        </w:rPr>
        <w:t>.</w:t>
      </w:r>
    </w:p>
    <w:p w:rsidR="002E26DE" w:rsidRPr="00670D7C" w:rsidRDefault="002E26DE" w:rsidP="00670D7C">
      <w:pPr>
        <w:pStyle w:val="af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670D7C">
        <w:rPr>
          <w:rFonts w:ascii="Times New Roman" w:hAnsi="Times New Roman" w:cs="Times New Roman"/>
          <w:iCs/>
          <w:sz w:val="28"/>
          <w:szCs w:val="28"/>
        </w:rPr>
        <w:t xml:space="preserve">Платов В.Я. Деловые игры. Разработка, организация, проведение. Учебник / В.Я. Платов. - М.: </w:t>
      </w:r>
      <w:proofErr w:type="spellStart"/>
      <w:r w:rsidRPr="00670D7C">
        <w:rPr>
          <w:rFonts w:ascii="Times New Roman" w:hAnsi="Times New Roman" w:cs="Times New Roman"/>
          <w:iCs/>
          <w:sz w:val="28"/>
          <w:szCs w:val="28"/>
        </w:rPr>
        <w:t>Профиздат</w:t>
      </w:r>
      <w:proofErr w:type="spellEnd"/>
      <w:r w:rsidRPr="00670D7C">
        <w:rPr>
          <w:rFonts w:ascii="Times New Roman" w:hAnsi="Times New Roman" w:cs="Times New Roman"/>
          <w:iCs/>
          <w:sz w:val="28"/>
          <w:szCs w:val="28"/>
        </w:rPr>
        <w:t>, 2012 г.</w:t>
      </w:r>
    </w:p>
    <w:p w:rsidR="00670D7C" w:rsidRPr="00670D7C" w:rsidRDefault="002E26DE" w:rsidP="00670D7C">
      <w:pPr>
        <w:pStyle w:val="af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0D7C">
        <w:rPr>
          <w:rFonts w:ascii="Times New Roman" w:hAnsi="Times New Roman" w:cs="Times New Roman"/>
          <w:iCs/>
          <w:sz w:val="28"/>
          <w:szCs w:val="28"/>
        </w:rPr>
        <w:t xml:space="preserve">Самыгин С. И., Столяренко Л. Д., </w:t>
      </w:r>
      <w:proofErr w:type="spellStart"/>
      <w:r w:rsidRPr="00670D7C">
        <w:rPr>
          <w:rFonts w:ascii="Times New Roman" w:hAnsi="Times New Roman" w:cs="Times New Roman"/>
          <w:iCs/>
          <w:sz w:val="28"/>
          <w:szCs w:val="28"/>
        </w:rPr>
        <w:t>Гафиатулина</w:t>
      </w:r>
      <w:proofErr w:type="spellEnd"/>
      <w:r w:rsidRPr="00670D7C">
        <w:rPr>
          <w:rFonts w:ascii="Times New Roman" w:hAnsi="Times New Roman" w:cs="Times New Roman"/>
          <w:iCs/>
          <w:sz w:val="28"/>
          <w:szCs w:val="28"/>
        </w:rPr>
        <w:t xml:space="preserve"> Н. Х. Психология делового общения. Учебное пособ</w:t>
      </w:r>
      <w:r w:rsidR="00670D7C">
        <w:rPr>
          <w:rFonts w:ascii="Times New Roman" w:hAnsi="Times New Roman" w:cs="Times New Roman"/>
          <w:iCs/>
          <w:sz w:val="28"/>
          <w:szCs w:val="28"/>
        </w:rPr>
        <w:t>ие. М.: Феникс,</w:t>
      </w:r>
      <w:bookmarkStart w:id="0" w:name="_GoBack"/>
      <w:bookmarkEnd w:id="0"/>
      <w:r w:rsidRPr="00670D7C">
        <w:rPr>
          <w:rFonts w:ascii="Times New Roman" w:hAnsi="Times New Roman" w:cs="Times New Roman"/>
          <w:iCs/>
          <w:sz w:val="28"/>
          <w:szCs w:val="28"/>
        </w:rPr>
        <w:t xml:space="preserve"> 2020 г.</w:t>
      </w:r>
      <w:r w:rsidR="00670D7C" w:rsidRPr="00670D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D7C" w:rsidRDefault="00670D7C" w:rsidP="00670D7C">
      <w:pPr>
        <w:pStyle w:val="af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0D7C">
        <w:rPr>
          <w:rFonts w:ascii="Times New Roman" w:hAnsi="Times New Roman" w:cs="Times New Roman"/>
          <w:sz w:val="28"/>
          <w:szCs w:val="28"/>
        </w:rPr>
        <w:t>Серебряков В.Ф. Личностно-ориентированный подход в подготовке современного специалиста, ж. СПО № 11, 2008 г.</w:t>
      </w:r>
    </w:p>
    <w:p w:rsidR="00321696" w:rsidRPr="00670D7C" w:rsidRDefault="00670D7C" w:rsidP="002E26DE">
      <w:pPr>
        <w:pStyle w:val="af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0D7C">
        <w:rPr>
          <w:rFonts w:ascii="Times New Roman" w:hAnsi="Times New Roman" w:cs="Times New Roman"/>
          <w:iCs/>
          <w:sz w:val="28"/>
          <w:szCs w:val="28"/>
        </w:rPr>
        <w:t>Шаронова С.А. Деловые игры.</w:t>
      </w:r>
      <w:r w:rsidR="00E42B51" w:rsidRPr="00670D7C">
        <w:rPr>
          <w:rFonts w:ascii="Times New Roman" w:hAnsi="Times New Roman" w:cs="Times New Roman"/>
          <w:iCs/>
          <w:sz w:val="28"/>
          <w:szCs w:val="28"/>
        </w:rPr>
        <w:t xml:space="preserve"> Издательство</w:t>
      </w:r>
      <w:r w:rsidRPr="00670D7C">
        <w:rPr>
          <w:rFonts w:ascii="Times New Roman" w:hAnsi="Times New Roman" w:cs="Times New Roman"/>
          <w:iCs/>
          <w:sz w:val="28"/>
          <w:szCs w:val="28"/>
        </w:rPr>
        <w:t xml:space="preserve"> Православного Свято – </w:t>
      </w:r>
      <w:proofErr w:type="spellStart"/>
      <w:r w:rsidRPr="00670D7C">
        <w:rPr>
          <w:rFonts w:ascii="Times New Roman" w:hAnsi="Times New Roman" w:cs="Times New Roman"/>
          <w:iCs/>
          <w:sz w:val="28"/>
          <w:szCs w:val="28"/>
        </w:rPr>
        <w:t>Тихоновского</w:t>
      </w:r>
      <w:proofErr w:type="spellEnd"/>
      <w:r w:rsidRPr="00670D7C">
        <w:rPr>
          <w:rFonts w:ascii="Times New Roman" w:hAnsi="Times New Roman" w:cs="Times New Roman"/>
          <w:iCs/>
          <w:sz w:val="28"/>
          <w:szCs w:val="28"/>
        </w:rPr>
        <w:t xml:space="preserve"> гуманитарного университета, 2013 г.</w:t>
      </w:r>
    </w:p>
    <w:sectPr w:rsidR="00321696" w:rsidRPr="00670D7C" w:rsidSect="00476159">
      <w:pgSz w:w="11906" w:h="16838" w:code="9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33D31"/>
    <w:multiLevelType w:val="hybridMultilevel"/>
    <w:tmpl w:val="8910B4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63A1E"/>
    <w:multiLevelType w:val="hybridMultilevel"/>
    <w:tmpl w:val="8F588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03912"/>
    <w:multiLevelType w:val="multilevel"/>
    <w:tmpl w:val="D428B5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22E1EAD"/>
    <w:multiLevelType w:val="hybridMultilevel"/>
    <w:tmpl w:val="7458EA0E"/>
    <w:lvl w:ilvl="0" w:tplc="74CE5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BB4E3708">
      <w:start w:val="1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723F72"/>
    <w:multiLevelType w:val="hybridMultilevel"/>
    <w:tmpl w:val="7CAA11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72CE"/>
    <w:multiLevelType w:val="hybridMultilevel"/>
    <w:tmpl w:val="11EA8B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740DA0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78876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7EF6C2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48ED60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7E9B7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68FA20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A8EF8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340C7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119706F"/>
    <w:multiLevelType w:val="hybridMultilevel"/>
    <w:tmpl w:val="47AC29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245DD"/>
    <w:multiLevelType w:val="hybridMultilevel"/>
    <w:tmpl w:val="93968A58"/>
    <w:lvl w:ilvl="0" w:tplc="ADD42A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2162C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F9175D"/>
    <w:multiLevelType w:val="hybridMultilevel"/>
    <w:tmpl w:val="F8E865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D4185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52B69FA"/>
    <w:multiLevelType w:val="hybridMultilevel"/>
    <w:tmpl w:val="F8E4E22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D007A"/>
    <w:multiLevelType w:val="hybridMultilevel"/>
    <w:tmpl w:val="9DB21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8295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050ECD"/>
    <w:multiLevelType w:val="hybridMultilevel"/>
    <w:tmpl w:val="DB40D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5E55A9"/>
    <w:multiLevelType w:val="hybridMultilevel"/>
    <w:tmpl w:val="737A6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04C59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D370E5"/>
    <w:multiLevelType w:val="hybridMultilevel"/>
    <w:tmpl w:val="8E86486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E976ECB"/>
    <w:multiLevelType w:val="multilevel"/>
    <w:tmpl w:val="D428B5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2A27C3E"/>
    <w:multiLevelType w:val="multilevel"/>
    <w:tmpl w:val="8E9C78A6"/>
    <w:lvl w:ilvl="0">
      <w:start w:val="1"/>
      <w:numFmt w:val="decimal"/>
      <w:pStyle w:val="1"/>
      <w:lvlText w:val="%1"/>
      <w:lvlJc w:val="left"/>
      <w:pPr>
        <w:tabs>
          <w:tab w:val="num" w:pos="1164"/>
        </w:tabs>
        <w:ind w:left="1164" w:hanging="454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decimal"/>
      <w:lvlRestart w:val="0"/>
      <w:lvlText w:val="%1.%2."/>
      <w:lvlJc w:val="left"/>
      <w:pPr>
        <w:tabs>
          <w:tab w:val="num" w:pos="3472"/>
        </w:tabs>
        <w:ind w:left="34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20"/>
        </w:tabs>
        <w:ind w:left="3904" w:hanging="504"/>
      </w:pPr>
      <w:rPr>
        <w:rFonts w:hint="default"/>
      </w:rPr>
    </w:lvl>
    <w:lvl w:ilvl="3">
      <w:start w:val="1"/>
      <w:numFmt w:val="decimal"/>
      <w:lvlRestart w:val="0"/>
      <w:lvlText w:val="%1.%2.%3.%4."/>
      <w:lvlJc w:val="left"/>
      <w:pPr>
        <w:tabs>
          <w:tab w:val="num" w:pos="4840"/>
        </w:tabs>
        <w:ind w:left="44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200"/>
        </w:tabs>
        <w:ind w:left="49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60"/>
        </w:tabs>
        <w:ind w:left="54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280"/>
        </w:tabs>
        <w:ind w:left="59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40"/>
        </w:tabs>
        <w:ind w:left="64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60"/>
        </w:tabs>
        <w:ind w:left="7000" w:hanging="1440"/>
      </w:pPr>
      <w:rPr>
        <w:rFonts w:hint="default"/>
      </w:rPr>
    </w:lvl>
  </w:abstractNum>
  <w:abstractNum w:abstractNumId="16" w15:restartNumberingAfterBreak="0">
    <w:nsid w:val="42A624E9"/>
    <w:multiLevelType w:val="hybridMultilevel"/>
    <w:tmpl w:val="D428B53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4B47ACF"/>
    <w:multiLevelType w:val="hybridMultilevel"/>
    <w:tmpl w:val="65E43E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D4185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4EEEBD4">
      <w:start w:val="1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3312A8"/>
    <w:multiLevelType w:val="hybridMultilevel"/>
    <w:tmpl w:val="BD26FC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F9118D"/>
    <w:multiLevelType w:val="hybridMultilevel"/>
    <w:tmpl w:val="F746C126"/>
    <w:lvl w:ilvl="0" w:tplc="B52042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CE6E10"/>
    <w:multiLevelType w:val="hybridMultilevel"/>
    <w:tmpl w:val="4A52AB90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77E48"/>
    <w:multiLevelType w:val="hybridMultilevel"/>
    <w:tmpl w:val="CA5E05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962706"/>
    <w:multiLevelType w:val="hybridMultilevel"/>
    <w:tmpl w:val="DF74140C"/>
    <w:lvl w:ilvl="0" w:tplc="79C2ACE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6A2F53"/>
    <w:multiLevelType w:val="hybridMultilevel"/>
    <w:tmpl w:val="F0B299A8"/>
    <w:lvl w:ilvl="0" w:tplc="29F05224">
      <w:start w:val="3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4" w15:restartNumberingAfterBreak="0">
    <w:nsid w:val="6AC7342C"/>
    <w:multiLevelType w:val="hybridMultilevel"/>
    <w:tmpl w:val="38022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5A37A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2D522D"/>
    <w:multiLevelType w:val="hybridMultilevel"/>
    <w:tmpl w:val="376C9E78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D30061"/>
    <w:multiLevelType w:val="multilevel"/>
    <w:tmpl w:val="790AF330"/>
    <w:lvl w:ilvl="0">
      <w:start w:val="7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835685A"/>
    <w:multiLevelType w:val="hybridMultilevel"/>
    <w:tmpl w:val="24228006"/>
    <w:lvl w:ilvl="0" w:tplc="D02238E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341E6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52237E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E2E16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46296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F40C16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988DF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1E6098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AA58D8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7D9A5CD2"/>
    <w:multiLevelType w:val="hybridMultilevel"/>
    <w:tmpl w:val="EF924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DF6D4A"/>
    <w:multiLevelType w:val="hybridMultilevel"/>
    <w:tmpl w:val="F8DE1178"/>
    <w:lvl w:ilvl="0" w:tplc="A790B514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740DA0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78876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7EF6C2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48ED60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7E9B7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68FA20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A8EF8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340C7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7"/>
  </w:num>
  <w:num w:numId="2">
    <w:abstractNumId w:val="29"/>
  </w:num>
  <w:num w:numId="3">
    <w:abstractNumId w:val="17"/>
  </w:num>
  <w:num w:numId="4">
    <w:abstractNumId w:val="10"/>
  </w:num>
  <w:num w:numId="5">
    <w:abstractNumId w:val="13"/>
  </w:num>
  <w:num w:numId="6">
    <w:abstractNumId w:val="0"/>
  </w:num>
  <w:num w:numId="7">
    <w:abstractNumId w:val="18"/>
  </w:num>
  <w:num w:numId="8">
    <w:abstractNumId w:val="4"/>
  </w:num>
  <w:num w:numId="9">
    <w:abstractNumId w:val="12"/>
  </w:num>
  <w:num w:numId="10">
    <w:abstractNumId w:val="16"/>
  </w:num>
  <w:num w:numId="11">
    <w:abstractNumId w:val="8"/>
  </w:num>
  <w:num w:numId="12">
    <w:abstractNumId w:val="21"/>
  </w:num>
  <w:num w:numId="13">
    <w:abstractNumId w:val="19"/>
  </w:num>
  <w:num w:numId="14">
    <w:abstractNumId w:val="6"/>
  </w:num>
  <w:num w:numId="15">
    <w:abstractNumId w:val="24"/>
  </w:num>
  <w:num w:numId="16">
    <w:abstractNumId w:val="28"/>
  </w:num>
  <w:num w:numId="17">
    <w:abstractNumId w:val="7"/>
  </w:num>
  <w:num w:numId="18">
    <w:abstractNumId w:val="23"/>
  </w:num>
  <w:num w:numId="19">
    <w:abstractNumId w:val="3"/>
  </w:num>
  <w:num w:numId="20">
    <w:abstractNumId w:val="11"/>
  </w:num>
  <w:num w:numId="21">
    <w:abstractNumId w:val="15"/>
  </w:num>
  <w:num w:numId="22">
    <w:abstractNumId w:val="26"/>
  </w:num>
  <w:num w:numId="23">
    <w:abstractNumId w:val="14"/>
  </w:num>
  <w:num w:numId="24">
    <w:abstractNumId w:val="2"/>
  </w:num>
  <w:num w:numId="25">
    <w:abstractNumId w:val="22"/>
  </w:num>
  <w:num w:numId="26">
    <w:abstractNumId w:val="9"/>
  </w:num>
  <w:num w:numId="27">
    <w:abstractNumId w:val="25"/>
  </w:num>
  <w:num w:numId="28">
    <w:abstractNumId w:val="20"/>
  </w:num>
  <w:num w:numId="29">
    <w:abstractNumId w:val="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CA"/>
    <w:rsid w:val="000A068E"/>
    <w:rsid w:val="000D13EC"/>
    <w:rsid w:val="001613E6"/>
    <w:rsid w:val="002367CE"/>
    <w:rsid w:val="002A31C9"/>
    <w:rsid w:val="002D2B98"/>
    <w:rsid w:val="002E26DE"/>
    <w:rsid w:val="00321696"/>
    <w:rsid w:val="00356AAE"/>
    <w:rsid w:val="003B5557"/>
    <w:rsid w:val="003E39FD"/>
    <w:rsid w:val="0042628B"/>
    <w:rsid w:val="00476159"/>
    <w:rsid w:val="00516207"/>
    <w:rsid w:val="00592B7A"/>
    <w:rsid w:val="005C1F1A"/>
    <w:rsid w:val="005F36B2"/>
    <w:rsid w:val="00640266"/>
    <w:rsid w:val="00670D7C"/>
    <w:rsid w:val="0068255E"/>
    <w:rsid w:val="00696F1A"/>
    <w:rsid w:val="006E704B"/>
    <w:rsid w:val="007020E5"/>
    <w:rsid w:val="007255FC"/>
    <w:rsid w:val="008673CA"/>
    <w:rsid w:val="00880D46"/>
    <w:rsid w:val="008C2AE2"/>
    <w:rsid w:val="0093654E"/>
    <w:rsid w:val="009B662C"/>
    <w:rsid w:val="009E1DB0"/>
    <w:rsid w:val="00BB1009"/>
    <w:rsid w:val="00E07707"/>
    <w:rsid w:val="00E15F8D"/>
    <w:rsid w:val="00E3609F"/>
    <w:rsid w:val="00E42B51"/>
    <w:rsid w:val="00E55FD4"/>
    <w:rsid w:val="00EE495E"/>
    <w:rsid w:val="00F54337"/>
    <w:rsid w:val="00FB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BB4DE-FAE0-44BC-8D04-DED333C5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qFormat/>
    <w:rsid w:val="00696F1A"/>
    <w:pPr>
      <w:keepNext/>
      <w:numPr>
        <w:numId w:val="21"/>
      </w:numPr>
      <w:spacing w:after="0" w:line="360" w:lineRule="auto"/>
      <w:ind w:hanging="283"/>
      <w:outlineLvl w:val="0"/>
    </w:pPr>
    <w:rPr>
      <w:rFonts w:ascii="Arial" w:eastAsia="Times New Roman" w:hAnsi="Arial" w:cs="Arial"/>
      <w:b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96F1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96F1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55FC"/>
    <w:rPr>
      <w:b/>
      <w:bCs/>
    </w:rPr>
  </w:style>
  <w:style w:type="character" w:customStyle="1" w:styleId="10">
    <w:name w:val="Заголовок 1 Знак"/>
    <w:basedOn w:val="a0"/>
    <w:link w:val="1"/>
    <w:rsid w:val="00696F1A"/>
    <w:rPr>
      <w:rFonts w:ascii="Arial" w:eastAsia="Times New Roman" w:hAnsi="Arial" w:cs="Arial"/>
      <w:b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96F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96F1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21">
    <w:name w:val="Body Text 2"/>
    <w:basedOn w:val="a"/>
    <w:link w:val="22"/>
    <w:rsid w:val="00696F1A"/>
    <w:pPr>
      <w:spacing w:after="0" w:line="360" w:lineRule="auto"/>
      <w:jc w:val="center"/>
    </w:pPr>
    <w:rPr>
      <w:rFonts w:ascii="Arial" w:eastAsia="Times New Roman" w:hAnsi="Arial" w:cs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696F1A"/>
    <w:rPr>
      <w:rFonts w:ascii="Arial" w:eastAsia="Times New Roman" w:hAnsi="Arial" w:cs="Times New Roman"/>
      <w:sz w:val="26"/>
      <w:szCs w:val="20"/>
      <w:lang w:eastAsia="ru-RU"/>
    </w:rPr>
  </w:style>
  <w:style w:type="paragraph" w:styleId="a5">
    <w:name w:val="footer"/>
    <w:basedOn w:val="a"/>
    <w:link w:val="a6"/>
    <w:uiPriority w:val="99"/>
    <w:rsid w:val="00696F1A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96F1A"/>
    <w:rPr>
      <w:rFonts w:ascii="Arial" w:eastAsia="Times New Roman" w:hAnsi="Arial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696F1A"/>
    <w:pPr>
      <w:spacing w:after="0" w:line="240" w:lineRule="auto"/>
      <w:ind w:left="792" w:hanging="360"/>
    </w:pPr>
    <w:rPr>
      <w:rFonts w:ascii="Arial" w:eastAsia="Times New Roman" w:hAnsi="Arial" w:cs="Times New Roman"/>
      <w:sz w:val="24"/>
      <w:szCs w:val="2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696F1A"/>
    <w:rPr>
      <w:rFonts w:ascii="Arial" w:eastAsia="Times New Roman" w:hAnsi="Arial" w:cs="Times New Roman"/>
      <w:sz w:val="24"/>
      <w:szCs w:val="26"/>
      <w:lang w:eastAsia="ru-RU"/>
    </w:rPr>
  </w:style>
  <w:style w:type="paragraph" w:styleId="a7">
    <w:name w:val="Title"/>
    <w:basedOn w:val="a"/>
    <w:link w:val="a8"/>
    <w:qFormat/>
    <w:rsid w:val="00696F1A"/>
    <w:pPr>
      <w:spacing w:after="0" w:line="240" w:lineRule="auto"/>
      <w:ind w:left="-180"/>
      <w:jc w:val="center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a8">
    <w:name w:val="Название Знак"/>
    <w:basedOn w:val="a0"/>
    <w:link w:val="a7"/>
    <w:rsid w:val="00696F1A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customStyle="1" w:styleId="11">
    <w:name w:val="Обычный с отступом 1 см"/>
    <w:basedOn w:val="a"/>
    <w:rsid w:val="00696F1A"/>
    <w:pPr>
      <w:widowControl w:val="0"/>
      <w:spacing w:after="0" w:line="360" w:lineRule="auto"/>
      <w:ind w:firstLine="567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rsid w:val="00696F1A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96F1A"/>
    <w:rPr>
      <w:rFonts w:ascii="Arial" w:eastAsia="Times New Roman" w:hAnsi="Arial" w:cs="Times New Roman"/>
      <w:sz w:val="24"/>
      <w:szCs w:val="24"/>
      <w:lang w:eastAsia="ru-RU"/>
    </w:rPr>
  </w:style>
  <w:style w:type="paragraph" w:styleId="33">
    <w:name w:val="Body Text 3"/>
    <w:basedOn w:val="a"/>
    <w:link w:val="34"/>
    <w:rsid w:val="00696F1A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696F1A"/>
    <w:rPr>
      <w:rFonts w:ascii="Arial" w:eastAsia="Times New Roman" w:hAnsi="Arial" w:cs="Times New Roman"/>
      <w:sz w:val="16"/>
      <w:szCs w:val="16"/>
      <w:lang w:eastAsia="ru-RU"/>
    </w:rPr>
  </w:style>
  <w:style w:type="paragraph" w:styleId="ab">
    <w:name w:val="Subtitle"/>
    <w:basedOn w:val="a"/>
    <w:link w:val="ac"/>
    <w:qFormat/>
    <w:rsid w:val="00696F1A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ac">
    <w:name w:val="Подзаголовок Знак"/>
    <w:basedOn w:val="a0"/>
    <w:link w:val="ab"/>
    <w:rsid w:val="00696F1A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23">
    <w:name w:val="Body Text Indent 2"/>
    <w:basedOn w:val="a"/>
    <w:link w:val="24"/>
    <w:rsid w:val="00696F1A"/>
    <w:pPr>
      <w:spacing w:after="120" w:line="480" w:lineRule="auto"/>
      <w:ind w:left="283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696F1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ody Text"/>
    <w:basedOn w:val="a"/>
    <w:link w:val="ae"/>
    <w:rsid w:val="00696F1A"/>
    <w:pPr>
      <w:spacing w:after="12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696F1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Title">
    <w:name w:val="ConsTitle"/>
    <w:rsid w:val="00696F1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">
    <w:name w:val="caption"/>
    <w:basedOn w:val="a"/>
    <w:next w:val="a"/>
    <w:uiPriority w:val="35"/>
    <w:qFormat/>
    <w:rsid w:val="00696F1A"/>
    <w:pPr>
      <w:spacing w:before="120" w:after="120" w:line="360" w:lineRule="auto"/>
      <w:jc w:val="center"/>
    </w:pPr>
    <w:rPr>
      <w:rFonts w:ascii="Arial" w:eastAsia="Times New Roman" w:hAnsi="Arial" w:cs="Times New Roman"/>
      <w:b/>
      <w:bCs/>
      <w:sz w:val="28"/>
      <w:szCs w:val="20"/>
      <w:lang w:eastAsia="ru-RU"/>
    </w:rPr>
  </w:style>
  <w:style w:type="paragraph" w:styleId="af0">
    <w:name w:val="header"/>
    <w:basedOn w:val="a"/>
    <w:link w:val="af1"/>
    <w:rsid w:val="00696F1A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rsid w:val="00696F1A"/>
    <w:rPr>
      <w:rFonts w:ascii="Arial" w:eastAsia="Times New Roman" w:hAnsi="Arial" w:cs="Times New Roman"/>
      <w:sz w:val="24"/>
      <w:szCs w:val="24"/>
      <w:lang w:eastAsia="ru-RU"/>
    </w:rPr>
  </w:style>
  <w:style w:type="character" w:styleId="af2">
    <w:name w:val="line number"/>
    <w:basedOn w:val="a0"/>
    <w:rsid w:val="00696F1A"/>
  </w:style>
  <w:style w:type="character" w:styleId="af3">
    <w:name w:val="page number"/>
    <w:basedOn w:val="a0"/>
    <w:rsid w:val="00696F1A"/>
  </w:style>
  <w:style w:type="paragraph" w:customStyle="1" w:styleId="1121">
    <w:name w:val="Стиль Обычный с отступом 1 см + 12 пт полужирный По центру снизу...1"/>
    <w:basedOn w:val="11"/>
    <w:rsid w:val="00696F1A"/>
    <w:pPr>
      <w:widowControl/>
      <w:pBdr>
        <w:bottom w:val="single" w:sz="24" w:space="1" w:color="auto"/>
      </w:pBdr>
      <w:ind w:firstLine="680"/>
      <w:jc w:val="center"/>
    </w:pPr>
    <w:rPr>
      <w:b/>
      <w:bCs/>
      <w:sz w:val="24"/>
    </w:rPr>
  </w:style>
  <w:style w:type="paragraph" w:customStyle="1" w:styleId="110">
    <w:name w:val="Стиль Обычный с отступом 1 см + 10 пт полужирный По центру сверх..."/>
    <w:basedOn w:val="11"/>
    <w:rsid w:val="00696F1A"/>
    <w:pPr>
      <w:widowControl/>
      <w:pBdr>
        <w:top w:val="single" w:sz="24" w:space="1" w:color="auto"/>
      </w:pBdr>
      <w:ind w:firstLine="680"/>
      <w:jc w:val="center"/>
    </w:pPr>
    <w:rPr>
      <w:b/>
      <w:bCs/>
      <w:sz w:val="20"/>
    </w:rPr>
  </w:style>
  <w:style w:type="paragraph" w:styleId="25">
    <w:name w:val="toc 2"/>
    <w:basedOn w:val="a"/>
    <w:next w:val="a"/>
    <w:uiPriority w:val="39"/>
    <w:rsid w:val="00696F1A"/>
    <w:pPr>
      <w:spacing w:before="120" w:after="0" w:line="240" w:lineRule="auto"/>
    </w:pPr>
    <w:rPr>
      <w:rFonts w:ascii="Arial" w:eastAsia="Times New Roman" w:hAnsi="Arial" w:cs="Times New Roman"/>
      <w:bCs/>
      <w:sz w:val="24"/>
      <w:szCs w:val="24"/>
      <w:lang w:eastAsia="ru-RU"/>
    </w:rPr>
  </w:style>
  <w:style w:type="character" w:styleId="af4">
    <w:name w:val="Hyperlink"/>
    <w:uiPriority w:val="99"/>
    <w:rsid w:val="00696F1A"/>
    <w:rPr>
      <w:color w:val="0000FF"/>
      <w:u w:val="single"/>
    </w:rPr>
  </w:style>
  <w:style w:type="paragraph" w:styleId="af5">
    <w:name w:val="TOC Heading"/>
    <w:basedOn w:val="1"/>
    <w:next w:val="a"/>
    <w:uiPriority w:val="39"/>
    <w:unhideWhenUsed/>
    <w:qFormat/>
    <w:rsid w:val="00696F1A"/>
    <w:pPr>
      <w:numPr>
        <w:numId w:val="0"/>
      </w:numPr>
      <w:spacing w:before="240" w:after="60"/>
      <w:outlineLvl w:val="9"/>
    </w:pPr>
    <w:rPr>
      <w:rFonts w:ascii="Cambria" w:hAnsi="Cambria" w:cs="Times New Roman"/>
      <w:bCs/>
      <w:kern w:val="32"/>
      <w:sz w:val="32"/>
      <w:szCs w:val="32"/>
    </w:rPr>
  </w:style>
  <w:style w:type="paragraph" w:styleId="12">
    <w:name w:val="toc 1"/>
    <w:basedOn w:val="a"/>
    <w:next w:val="a"/>
    <w:autoRedefine/>
    <w:uiPriority w:val="39"/>
    <w:rsid w:val="00696F1A"/>
    <w:pPr>
      <w:tabs>
        <w:tab w:val="left" w:pos="440"/>
        <w:tab w:val="right" w:leader="dot" w:pos="10195"/>
      </w:tabs>
      <w:spacing w:after="0" w:line="36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rsid w:val="00696F1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basedOn w:val="a0"/>
    <w:link w:val="af6"/>
    <w:rsid w:val="00696F1A"/>
    <w:rPr>
      <w:rFonts w:ascii="Tahoma" w:eastAsia="Times New Roman" w:hAnsi="Tahoma" w:cs="Tahoma"/>
      <w:sz w:val="16"/>
      <w:szCs w:val="16"/>
      <w:lang w:eastAsia="ru-RU"/>
    </w:rPr>
  </w:style>
  <w:style w:type="paragraph" w:styleId="35">
    <w:name w:val="toc 3"/>
    <w:basedOn w:val="a"/>
    <w:next w:val="a"/>
    <w:autoRedefine/>
    <w:uiPriority w:val="39"/>
    <w:rsid w:val="00696F1A"/>
    <w:pPr>
      <w:spacing w:after="0" w:line="240" w:lineRule="auto"/>
      <w:ind w:left="480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8">
    <w:name w:val="List Paragraph"/>
    <w:basedOn w:val="a"/>
    <w:uiPriority w:val="34"/>
    <w:qFormat/>
    <w:rsid w:val="00670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0236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0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8580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544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077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090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4872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327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596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4036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822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551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4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8348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083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44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7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48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0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F28AA-3B5C-414C-8B4F-9ABD5EAF1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9</Pages>
  <Words>2268</Words>
  <Characters>12934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Надежда Полищук</cp:lastModifiedBy>
  <cp:revision>15</cp:revision>
  <cp:lastPrinted>2017-05-15T19:41:00Z</cp:lastPrinted>
  <dcterms:created xsi:type="dcterms:W3CDTF">2017-05-14T13:26:00Z</dcterms:created>
  <dcterms:modified xsi:type="dcterms:W3CDTF">2021-08-18T10:29:00Z</dcterms:modified>
</cp:coreProperties>
</file>