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Выступление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Ермоленко Жанны Александровны, </w:t>
      </w:r>
      <w:r>
        <w:rPr>
          <w:rFonts w:ascii="Arial" w:hAnsi="Arial" w:cs="Arial"/>
          <w:color w:val="000000"/>
        </w:rPr>
        <w:t>учителя начальных классов МОУ С</w:t>
      </w:r>
      <w:r>
        <w:rPr>
          <w:rFonts w:ascii="Arial" w:hAnsi="Arial" w:cs="Arial"/>
          <w:color w:val="000000"/>
        </w:rPr>
        <w:t>Ш № 9 г. Переславля-Залесского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 xml:space="preserve">Педагогические приемы организации рефлексии учебной деятельности в процессе реализации </w:t>
      </w:r>
      <w:proofErr w:type="spellStart"/>
      <w:r>
        <w:rPr>
          <w:rStyle w:val="a4"/>
          <w:rFonts w:ascii="Arial" w:hAnsi="Arial" w:cs="Arial"/>
          <w:color w:val="000000"/>
        </w:rPr>
        <w:t>деятельностного</w:t>
      </w:r>
      <w:proofErr w:type="spellEnd"/>
      <w:r>
        <w:rPr>
          <w:rStyle w:val="a4"/>
          <w:rFonts w:ascii="Arial" w:hAnsi="Arial" w:cs="Arial"/>
          <w:color w:val="000000"/>
        </w:rPr>
        <w:t xml:space="preserve"> подхода (из опыта работы)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Style w:val="a5"/>
          <w:rFonts w:ascii="Arial" w:hAnsi="Arial" w:cs="Arial"/>
          <w:b/>
          <w:bCs/>
          <w:color w:val="000000"/>
        </w:rPr>
        <w:t>I. Введение.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Особенностью ФГОС НОО является ориентация образовательного процесса на </w:t>
      </w:r>
      <w:bookmarkStart w:id="0" w:name="_GoBack"/>
      <w:bookmarkEnd w:id="0"/>
      <w:r>
        <w:rPr>
          <w:rFonts w:ascii="Arial" w:hAnsi="Arial" w:cs="Arial"/>
          <w:color w:val="000000"/>
        </w:rPr>
        <w:t>формирование универсальных учебных действий обучающихся, составляющих основу умения учиться. Одними из таких умений являются рефлексивные умения: умение оценивать учебные действия в соответствии с поставленной задачей, умение понимать причины успеха/неуспеха учебной деятельности и способности конструктивно действовать даже в ситуациях неуспеха.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Добиться результатов, которых требует новый стандарт возможно лишь через осуществление </w:t>
      </w:r>
      <w:proofErr w:type="spellStart"/>
      <w:r>
        <w:rPr>
          <w:rFonts w:ascii="Arial" w:hAnsi="Arial" w:cs="Arial"/>
          <w:color w:val="000000"/>
        </w:rPr>
        <w:t>деятельностного</w:t>
      </w:r>
      <w:proofErr w:type="spellEnd"/>
      <w:r>
        <w:rPr>
          <w:rFonts w:ascii="Arial" w:hAnsi="Arial" w:cs="Arial"/>
          <w:color w:val="000000"/>
        </w:rPr>
        <w:t xml:space="preserve"> подхода, одним из обязательных условий которого является организация рефлексии учебной деятельности.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Она помогает ученикам сформулировать получаемые результаты, определить цели дальнейшей работы, скорректировать свои последующие действия. Рефлексия связана с формированием личностных, регулятивных и коммуникативных универсальных учебных действий, с технологией критического мышления.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 что же такое рефлексия?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Слайд 2.</w:t>
      </w:r>
      <w:r>
        <w:rPr>
          <w:rFonts w:ascii="Arial" w:hAnsi="Arial" w:cs="Arial"/>
          <w:color w:val="000000"/>
        </w:rPr>
        <w:t xml:space="preserve"> Рефлексия – это размышление человека, направленное на анализ самого себя (самоанализ) – собственных состояний, своих поступков и прошедших событий. При этом глубина рефлексии, самоанализ зависит от степени образованности человека, развитости морального чувства и уровня самоконтроля. Рефлексия, в упрощённом определении, – это «разговор с самим собой». Слово рефлексия происходит от </w:t>
      </w:r>
      <w:proofErr w:type="spellStart"/>
      <w:r>
        <w:rPr>
          <w:rFonts w:ascii="Arial" w:hAnsi="Arial" w:cs="Arial"/>
          <w:color w:val="000000"/>
        </w:rPr>
        <w:t>латинского</w:t>
      </w:r>
      <w:proofErr w:type="gramStart"/>
      <w:r>
        <w:rPr>
          <w:rFonts w:ascii="Arial" w:hAnsi="Arial" w:cs="Arial"/>
          <w:color w:val="000000"/>
        </w:rPr>
        <w:t>reflexio</w:t>
      </w:r>
      <w:proofErr w:type="spellEnd"/>
      <w:proofErr w:type="gramEnd"/>
      <w:r>
        <w:rPr>
          <w:rFonts w:ascii="Arial" w:hAnsi="Arial" w:cs="Arial"/>
          <w:color w:val="000000"/>
        </w:rPr>
        <w:t xml:space="preserve"> – обращение назад. Словарь иностранных слов определяет рефлексию как размышление о своём внутреннем состоянии, самопознание. Толковый словарь русского языка трактует рефлексию как самоанализ. В современной педагогике под рефлексией понимают самоанализ деятельности и её результатов.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Учебной рефлексии может подвергаться: 1) </w:t>
      </w:r>
      <w:r>
        <w:rPr>
          <w:rFonts w:ascii="Arial" w:hAnsi="Arial" w:cs="Arial"/>
          <w:color w:val="000000"/>
          <w:u w:val="single"/>
        </w:rPr>
        <w:t>настроение, эмоциональное состояние</w:t>
      </w:r>
      <w:r>
        <w:rPr>
          <w:rFonts w:ascii="Arial" w:hAnsi="Arial" w:cs="Arial"/>
          <w:color w:val="000000"/>
        </w:rPr>
        <w:t>, чувства и ощущения, протекающие в той или иной образовательной ситуации.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Проведение </w:t>
      </w:r>
      <w:r>
        <w:rPr>
          <w:rStyle w:val="a4"/>
          <w:rFonts w:ascii="Arial" w:hAnsi="Arial" w:cs="Arial"/>
          <w:color w:val="000000"/>
          <w:u w:val="single"/>
        </w:rPr>
        <w:t xml:space="preserve">рефлексии настроения и эмоционального </w:t>
      </w:r>
      <w:proofErr w:type="spellStart"/>
      <w:r>
        <w:rPr>
          <w:rStyle w:val="a4"/>
          <w:rFonts w:ascii="Arial" w:hAnsi="Arial" w:cs="Arial"/>
          <w:color w:val="000000"/>
          <w:u w:val="single"/>
        </w:rPr>
        <w:t>состояния</w:t>
      </w:r>
      <w:r>
        <w:rPr>
          <w:rFonts w:ascii="Arial" w:hAnsi="Arial" w:cs="Arial"/>
          <w:color w:val="000000"/>
        </w:rPr>
        <w:t>целесообразно</w:t>
      </w:r>
      <w:proofErr w:type="spellEnd"/>
      <w:r>
        <w:rPr>
          <w:rFonts w:ascii="Arial" w:hAnsi="Arial" w:cs="Arial"/>
          <w:color w:val="000000"/>
        </w:rPr>
        <w:t xml:space="preserve"> в начале урока с целью установления эмоционального контакта с группой и в конце деятельности. Применяются карточки с изображением лиц, цветовое изображение настроения, эмоционально-художественное оформление (картина, музыкальный фрагмент). Отражает внутреннее состояние ученика; Самочувствие ( комфортно – дискомфортно</w:t>
      </w:r>
      <w:proofErr w:type="gramStart"/>
      <w:r>
        <w:rPr>
          <w:rFonts w:ascii="Arial" w:hAnsi="Arial" w:cs="Arial"/>
          <w:color w:val="000000"/>
        </w:rPr>
        <w:t xml:space="preserve">); ? </w:t>
      </w:r>
      <w:proofErr w:type="gramEnd"/>
      <w:r>
        <w:rPr>
          <w:rFonts w:ascii="Arial" w:hAnsi="Arial" w:cs="Arial"/>
          <w:color w:val="000000"/>
        </w:rPr>
        <w:t xml:space="preserve">Является средством самопознания. Слайд 3.Самый простой вариант, который я использую – показываю учащимся карточки с изображением </w:t>
      </w:r>
      <w:proofErr w:type="spellStart"/>
      <w:r>
        <w:rPr>
          <w:rFonts w:ascii="Arial" w:hAnsi="Arial" w:cs="Arial"/>
          <w:color w:val="000000"/>
        </w:rPr>
        <w:t>веселогоигрустного</w:t>
      </w:r>
      <w:proofErr w:type="spellEnd"/>
      <w:r>
        <w:rPr>
          <w:rFonts w:ascii="Arial" w:hAnsi="Arial" w:cs="Arial"/>
          <w:color w:val="000000"/>
        </w:rPr>
        <w:t xml:space="preserve"> смайликов, (показ большого пальца вверх или вниз).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Слайд 4. Радостного и грустного котенка «Радостный котенок» – всё хорошо, «грустный котенок» – грустно.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u w:val="single"/>
        </w:rPr>
        <w:t>Слайд 5.</w:t>
      </w:r>
      <w:r>
        <w:rPr>
          <w:rFonts w:ascii="Arial" w:hAnsi="Arial" w:cs="Arial"/>
          <w:color w:val="000000"/>
        </w:rPr>
        <w:t> «Солнышко» – мне всё удалось, «солнышко и тучка» – мне не всё удалось, «тучка» – у меня ничего не получилось.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Учащимся предлагается выбрать рисунок, который соответствует их настроению.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Слайд 6.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  <w:u w:val="single"/>
        </w:rPr>
        <w:t>Рефлексия деятельности</w:t>
      </w:r>
      <w:r>
        <w:rPr>
          <w:rFonts w:ascii="Arial" w:hAnsi="Arial" w:cs="Arial"/>
          <w:color w:val="000000"/>
        </w:rPr>
        <w:t> даёт возможность осмыслить способы и приёмы работы с учебным материалом, поиска наиболее рациональных приёмов. Этот вид рефлексии приемлем на этапе проверки домашнего задания, защите проектных работ. Применение данной рефлексии в конце урока даёт возможность оценить активность каждого на разных этапах урока,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используя</w:t>
      </w:r>
      <w:proofErr w:type="gramEnd"/>
      <w:r>
        <w:rPr>
          <w:rFonts w:ascii="Arial" w:hAnsi="Arial" w:cs="Arial"/>
          <w:color w:val="000000"/>
        </w:rPr>
        <w:t xml:space="preserve"> например прием: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Слайд 7. </w:t>
      </w:r>
      <w:r>
        <w:rPr>
          <w:rStyle w:val="a4"/>
          <w:rFonts w:ascii="Arial" w:hAnsi="Arial" w:cs="Arial"/>
          <w:color w:val="000000"/>
        </w:rPr>
        <w:t>«Лесенка успеха»</w:t>
      </w:r>
      <w:r>
        <w:rPr>
          <w:rFonts w:ascii="Arial" w:hAnsi="Arial" w:cs="Arial"/>
          <w:color w:val="000000"/>
        </w:rPr>
        <w:t> – нижняя ступенька, у меня ничего не получилось; средняя ступенька, у меня были проблемы; верхняя ступенька, мне всё удалось.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Слайд 8 </w:t>
      </w:r>
      <w:r>
        <w:rPr>
          <w:rStyle w:val="a4"/>
          <w:rFonts w:ascii="Arial" w:hAnsi="Arial" w:cs="Arial"/>
          <w:color w:val="000000"/>
        </w:rPr>
        <w:t>«Цветочная поляна»</w:t>
      </w:r>
      <w:r>
        <w:rPr>
          <w:rFonts w:ascii="Arial" w:hAnsi="Arial" w:cs="Arial"/>
          <w:color w:val="000000"/>
        </w:rPr>
        <w:t> – желтый цветок – нет ошибок, розовый– 1 ошибка, красный цветок– 2-3 ошибки.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Слайд 9. «Мишень»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 доске рисуется мишень, которая делится на сектора. Я вывожу изображение на экран. В каждом из секторов записываются параметры - вопросы рефлексии состоявшейся деятельности. Например, оценка содержания, оценка форм и методов проведения урока, оценка деятельности педагога, оценка своей деятельности. Ученик ставит метки в сектора соответственно оценке результата: чем ближе к центру мишени, тем ближе к десятке, на краях мишени оценка ближе к нулю. Затем проводят её краткий анализ.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Дети заполняют «рефлексивную мишень», (приклеивают </w:t>
      </w:r>
      <w:proofErr w:type="spellStart"/>
      <w:r>
        <w:rPr>
          <w:rFonts w:ascii="Arial" w:hAnsi="Arial" w:cs="Arial"/>
          <w:color w:val="000000"/>
        </w:rPr>
        <w:t>стикеры</w:t>
      </w:r>
      <w:proofErr w:type="spellEnd"/>
      <w:r>
        <w:rPr>
          <w:rFonts w:ascii="Arial" w:hAnsi="Arial" w:cs="Arial"/>
          <w:color w:val="000000"/>
        </w:rPr>
        <w:t>) оценивая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 свою деятельность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 деятельность учителя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 деятельность учащихся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Слайд 10 «Пантомима» Учащиеся пантомимой должны показать результаты своей работы. Например, руки вверх – довольны, голова вниз – не довольны, закрыть лицо руками – безразлично.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Слайд 11. «Светофор»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Уобучающихся</w:t>
      </w:r>
      <w:proofErr w:type="spellEnd"/>
      <w:r>
        <w:rPr>
          <w:rFonts w:ascii="Arial" w:hAnsi="Arial" w:cs="Arial"/>
          <w:color w:val="000000"/>
        </w:rPr>
        <w:t xml:space="preserve"> на парте лежат по три сигнальных кружка: красный, желтый и зеленый. После урока или выполненной работы ребята должны высказать свое мнение по вопросу цвета. Красный – нет (что-то не понравилось, ошибки), желтый – не совсем доволен работой (сомнения, трудности) и зеленый – да </w:t>
      </w:r>
      <w:proofErr w:type="gramStart"/>
      <w:r>
        <w:rPr>
          <w:rFonts w:ascii="Arial" w:hAnsi="Arial" w:cs="Arial"/>
          <w:color w:val="000000"/>
        </w:rPr>
        <w:t xml:space="preserve">( </w:t>
      </w:r>
      <w:proofErr w:type="gramEnd"/>
      <w:r>
        <w:rPr>
          <w:rFonts w:ascii="Arial" w:hAnsi="Arial" w:cs="Arial"/>
          <w:color w:val="000000"/>
        </w:rPr>
        <w:t>понравилось, получилось). Иногда ребята поднимают по два кружка, а это значит, что получилось, но были сомнения.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Слайд 12. «Анкета» Учащимся дается индивидуальная карточка, в которой нужно подчеркнуть фразы, характеризующие работу ученика на уроке по трем направлениям.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Урок Я на уроке Итог 1. Интересно 1. работал 1. понял материал 2. Скучно 2. Отдыхал 2. узнал больше, чем знал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Очень нравится ребятам прием "</w:t>
      </w:r>
      <w:r>
        <w:rPr>
          <w:rStyle w:val="a4"/>
          <w:rFonts w:ascii="Arial" w:hAnsi="Arial" w:cs="Arial"/>
          <w:color w:val="000000"/>
        </w:rPr>
        <w:t>Благодарю…".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В конце урока учитель предлагает каждому ученику выбрать только одного из ребят, кому хочется сказать спасибо за сотрудничество и пояснить, в чем именно это сотрудничество проявилось. Учителя из числа </w:t>
      </w:r>
      <w:proofErr w:type="gramStart"/>
      <w:r>
        <w:rPr>
          <w:rFonts w:ascii="Arial" w:hAnsi="Arial" w:cs="Arial"/>
          <w:color w:val="000000"/>
        </w:rPr>
        <w:t>выбираемых</w:t>
      </w:r>
      <w:proofErr w:type="gramEnd"/>
      <w:r>
        <w:rPr>
          <w:rFonts w:ascii="Arial" w:hAnsi="Arial" w:cs="Arial"/>
          <w:color w:val="000000"/>
        </w:rPr>
        <w:t xml:space="preserve"> следует исключить. Благодарственное слово педагога является завершающим. При этом он выбирает тех, кому досталось наименьшее количество комплиментов, стараясь найти убедительные слова признательности и этому участнику событий.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Слайд 13.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u w:val="single"/>
        </w:rPr>
        <w:t>Рефлексия содержания учебного материала</w:t>
      </w:r>
      <w:r>
        <w:rPr>
          <w:rFonts w:ascii="Arial" w:hAnsi="Arial" w:cs="Arial"/>
          <w:color w:val="000000"/>
        </w:rPr>
        <w:t xml:space="preserve">. Этот вид используется для выявления уровня осознания содержания пройденного </w:t>
      </w:r>
      <w:proofErr w:type="spellStart"/>
      <w:r>
        <w:rPr>
          <w:rFonts w:ascii="Arial" w:hAnsi="Arial" w:cs="Arial"/>
          <w:color w:val="000000"/>
        </w:rPr>
        <w:t>материала</w:t>
      </w:r>
      <w:proofErr w:type="gramStart"/>
      <w:r>
        <w:rPr>
          <w:rFonts w:ascii="Arial" w:hAnsi="Arial" w:cs="Arial"/>
          <w:color w:val="000000"/>
        </w:rPr>
        <w:t>.Э</w:t>
      </w:r>
      <w:proofErr w:type="gramEnd"/>
      <w:r>
        <w:rPr>
          <w:rFonts w:ascii="Arial" w:hAnsi="Arial" w:cs="Arial"/>
          <w:color w:val="000000"/>
        </w:rPr>
        <w:t>ффективен</w:t>
      </w:r>
      <w:proofErr w:type="spellEnd"/>
      <w:r>
        <w:rPr>
          <w:rFonts w:ascii="Arial" w:hAnsi="Arial" w:cs="Arial"/>
          <w:color w:val="000000"/>
        </w:rPr>
        <w:t xml:space="preserve"> приём незаконченного предложения: я не знал… - теперь я знаю…).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Даётся начало фразы, а ученик заканчивает её. У ребёнка есть возможность выбора той фразы, которая ему необходима в данный </w:t>
      </w:r>
      <w:proofErr w:type="spellStart"/>
      <w:r>
        <w:rPr>
          <w:rFonts w:ascii="Arial" w:hAnsi="Arial" w:cs="Arial"/>
          <w:color w:val="000000"/>
        </w:rPr>
        <w:t>момент</w:t>
      </w:r>
      <w:proofErr w:type="gramStart"/>
      <w:r>
        <w:rPr>
          <w:rFonts w:ascii="Arial" w:hAnsi="Arial" w:cs="Arial"/>
          <w:color w:val="000000"/>
        </w:rPr>
        <w:t>:О</w:t>
      </w:r>
      <w:proofErr w:type="gramEnd"/>
      <w:r>
        <w:rPr>
          <w:rFonts w:ascii="Arial" w:hAnsi="Arial" w:cs="Arial"/>
          <w:color w:val="000000"/>
        </w:rPr>
        <w:t>бычно</w:t>
      </w:r>
      <w:proofErr w:type="spellEnd"/>
      <w:r>
        <w:rPr>
          <w:rFonts w:ascii="Arial" w:hAnsi="Arial" w:cs="Arial"/>
          <w:color w:val="000000"/>
        </w:rPr>
        <w:t xml:space="preserve"> в конце урока подводятся его итоги, обсуждение того, что узнали, и того, как работали – т.е. каждый оценивает свой вклад в достижение поставленных в начале урока целей, свою активность, эффективность работы класса, увлекательность и полезность выбранных форм работы. Ребята высказываются одним предложением, выбирая начало </w:t>
      </w:r>
      <w:r>
        <w:rPr>
          <w:rStyle w:val="a4"/>
          <w:rFonts w:ascii="Arial" w:hAnsi="Arial" w:cs="Arial"/>
          <w:color w:val="000000"/>
        </w:rPr>
        <w:t xml:space="preserve">фразы </w:t>
      </w:r>
      <w:proofErr w:type="spellStart"/>
      <w:r>
        <w:rPr>
          <w:rStyle w:val="a4"/>
          <w:rFonts w:ascii="Arial" w:hAnsi="Arial" w:cs="Arial"/>
          <w:color w:val="000000"/>
        </w:rPr>
        <w:t>изрефлексивного</w:t>
      </w:r>
      <w:proofErr w:type="spellEnd"/>
      <w:r>
        <w:rPr>
          <w:rStyle w:val="a4"/>
          <w:rFonts w:ascii="Arial" w:hAnsi="Arial" w:cs="Arial"/>
          <w:color w:val="000000"/>
        </w:rPr>
        <w:t xml:space="preserve"> экрана</w:t>
      </w:r>
      <w:r>
        <w:rPr>
          <w:rFonts w:ascii="Arial" w:hAnsi="Arial" w:cs="Arial"/>
          <w:color w:val="000000"/>
        </w:rPr>
        <w:t> на доске: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Слайд 14. (фразы с экрана)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- Представляю их вашему вниманию.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Если нет возможности показать фразы на доске, понимая, что ребёнок не в силах запомнить их, есть очень простой выход. Собрать всё на одном листе, вложить в файл и иметь его на каждой парте постоянно получится «Карта рефлексии урока».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Слайд 15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Для подведения итогов урока можно воспользоваться </w:t>
      </w:r>
      <w:r>
        <w:rPr>
          <w:rStyle w:val="a4"/>
          <w:rFonts w:ascii="Arial" w:hAnsi="Arial" w:cs="Arial"/>
          <w:color w:val="000000"/>
        </w:rPr>
        <w:t>упражнением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«Плюс–минус-интересно».</w:t>
      </w:r>
      <w:r>
        <w:rPr>
          <w:rFonts w:ascii="Arial" w:hAnsi="Arial" w:cs="Arial"/>
          <w:color w:val="000000"/>
        </w:rPr>
        <w:t> Его можно выполнять как устно, так и письменно, в зависимости от наличия времени и ориентируясь на возраст детей. Для письменного выполнения предлагается заполнить таблицу из трех граф.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«</w:t>
      </w:r>
      <w:proofErr w:type="gramStart"/>
      <w:r>
        <w:rPr>
          <w:rFonts w:ascii="Arial" w:hAnsi="Arial" w:cs="Arial"/>
          <w:color w:val="000000"/>
        </w:rPr>
        <w:t>П</w:t>
      </w:r>
      <w:proofErr w:type="gramEnd"/>
      <w:r>
        <w:rPr>
          <w:rFonts w:ascii="Arial" w:hAnsi="Arial" w:cs="Arial"/>
          <w:color w:val="000000"/>
        </w:rPr>
        <w:t>» - «плюс» записывается все, что понравилось на уроке, информация и формы работы, которые вызвали положительные эмоции, либо по мнению ученика могут быть ему полезны для достижения каких-то целей.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«М» - «минус» записывается все, что не понравилось на уроке, показалось скучным, вызвало неприязнь, осталось непонятным, или информация, которая, по мнению ученика, оказалась для него не нужной, бесполезной с точки зрения решения жизненных ситуаций.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«И» - «интересно» учащиеся вписывают все любопытные факты, о которых </w:t>
      </w:r>
      <w:proofErr w:type="gramStart"/>
      <w:r>
        <w:rPr>
          <w:rFonts w:ascii="Arial" w:hAnsi="Arial" w:cs="Arial"/>
          <w:color w:val="000000"/>
        </w:rPr>
        <w:t>узнали на уроке и что бы еще хотелось</w:t>
      </w:r>
      <w:proofErr w:type="gramEnd"/>
      <w:r>
        <w:rPr>
          <w:rFonts w:ascii="Arial" w:hAnsi="Arial" w:cs="Arial"/>
          <w:color w:val="000000"/>
        </w:rPr>
        <w:t xml:space="preserve"> узнать по данной проблеме, вопросы к учителю.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Мои второклассники под готовыми фразами отмечают знаком. +, -, v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Пример упражнения Вы видите на экране.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Эту таблицу придумал Эдвард </w:t>
      </w:r>
      <w:proofErr w:type="spellStart"/>
      <w:r>
        <w:rPr>
          <w:rFonts w:ascii="Arial" w:hAnsi="Arial" w:cs="Arial"/>
          <w:color w:val="000000"/>
        </w:rPr>
        <w:t>деБоно</w:t>
      </w:r>
      <w:proofErr w:type="spellEnd"/>
      <w:r>
        <w:rPr>
          <w:rFonts w:ascii="Arial" w:hAnsi="Arial" w:cs="Arial"/>
          <w:color w:val="000000"/>
        </w:rPr>
        <w:t>, доктор медицинских наук и философии Кембриджского университета, специалист в области развития практических навыков в области мышления. Это упражнение позволяет учителю взглянуть на урок глазами учеников, проанализировать его с точки зрения ценности для каждого ученика. Для учащихся наиболее важными будут графы «Плюс» и «Интересно», так как в них будут содержаться памятки о той информации, которая может им когда-нибудь пригодиться.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Слайд 16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Рефлексия в конце учебного дня. Отмечается в дневниках.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Результативность опыта.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Использование вышеуказанных приёмов способствует развитию у детей навыков самоконтроля и самооценки, формированию привычки к осмыслению учебных и жизненных ситуаций.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Рефлексия способствует развитию трёх важных качеств человека. • Самостоятельность. Не учитель отвечает за ученика, а ученик, анализируя, осознаёт свои возможности, сам делает свой собственный выбор, определяет меру активности и ответственности в своей деятельности. • Предприимчивость. Ученик осознаёт, что он может предпринять здесь и сейчас, чтобы стало лучше. В случае ошибки или неудачи не отчаивается, а оценивает ситуацию и, исходя из новых условий, ставит перед собой новые цели и задачи и успешно решает их. • Конкурентоспособность. Умеет делать что-то лучше других, действует в любых ситуациях более эффективно.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Важно проводить рефлексию: систематически, на разных этапах, но в нужном «месте», никогда не сравнивать результат одного ребёнка, с результатом другого, не всегда нужно оценивать рефлексию вслух, чтобы не обидеть ученика.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Данные приёмы можно использовать не только на уроках, но и во внеурочной деятельности.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Заключение.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Следует отметить, что когда мы только начинали учиться рефлексивной деятельности, она вызывала всплеск эмоций – у всех всё замечательно. Сейчас же дети вполне объективно оценивают свою деятельность.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Процесс рефлексии должен быть многогранным, так как оценка должна проводиться не только личностью самой себя, но и окружающими людьми. Таким образом, рефлексия на уроке – это совместная деятельность учащихся и учителя, позволяющая совершенствовать учебный процесс, ориентируясь на личность каждого ученика.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Приходилось столкнуться с проблемой. Были </w:t>
      </w:r>
      <w:proofErr w:type="spellStart"/>
      <w:r>
        <w:rPr>
          <w:rFonts w:ascii="Arial" w:hAnsi="Arial" w:cs="Arial"/>
          <w:color w:val="000000"/>
        </w:rPr>
        <w:t>дети</w:t>
      </w:r>
      <w:proofErr w:type="gramStart"/>
      <w:r>
        <w:rPr>
          <w:rFonts w:ascii="Arial" w:hAnsi="Arial" w:cs="Arial"/>
          <w:color w:val="000000"/>
        </w:rPr>
        <w:t>,к</w:t>
      </w:r>
      <w:proofErr w:type="gramEnd"/>
      <w:r>
        <w:rPr>
          <w:rFonts w:ascii="Arial" w:hAnsi="Arial" w:cs="Arial"/>
          <w:color w:val="000000"/>
        </w:rPr>
        <w:t>оторые</w:t>
      </w:r>
      <w:proofErr w:type="spellEnd"/>
      <w:r>
        <w:rPr>
          <w:rFonts w:ascii="Arial" w:hAnsi="Arial" w:cs="Arial"/>
          <w:color w:val="000000"/>
        </w:rPr>
        <w:t xml:space="preserve"> не хотели себя оценивать, здесь важен был психологический подход к организации рефлексии ученика(они могли сказать «на ушко», в конце дня и даже на следующий день).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Моя задача создать для ученика такие условия, чтобы он захотел говорить о проведенном уроке или своей деятельности.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заключение хотелось сказать, что рефлексия, применяемая на уроках систематически, помогает учащимся и вне уроков, т. к. ориентирует на осознанные, обдуманные действия, анализ своих поступков. Одним словом, ребята приобретают опыт использования полученных знаний для решения разных жизненных вопросов.</w:t>
      </w:r>
    </w:p>
    <w:p w:rsidR="0070545B" w:rsidRDefault="0070545B" w:rsidP="0070545B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 нужно помнить, что рефлексия это оценка деятельности не только ученика, но и самого учителя….</w:t>
      </w:r>
    </w:p>
    <w:p w:rsidR="001411BA" w:rsidRDefault="001411BA"/>
    <w:sectPr w:rsidR="001411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45B"/>
    <w:rsid w:val="00070617"/>
    <w:rsid w:val="000851E9"/>
    <w:rsid w:val="000918D4"/>
    <w:rsid w:val="000B53A7"/>
    <w:rsid w:val="000C5BD5"/>
    <w:rsid w:val="000D42AD"/>
    <w:rsid w:val="000E3B0D"/>
    <w:rsid w:val="000F10E1"/>
    <w:rsid w:val="000F73BD"/>
    <w:rsid w:val="00131093"/>
    <w:rsid w:val="001411BA"/>
    <w:rsid w:val="00147007"/>
    <w:rsid w:val="001529B2"/>
    <w:rsid w:val="00162195"/>
    <w:rsid w:val="00197571"/>
    <w:rsid w:val="001A14F1"/>
    <w:rsid w:val="001C60B1"/>
    <w:rsid w:val="001F456D"/>
    <w:rsid w:val="002040FF"/>
    <w:rsid w:val="00207DCB"/>
    <w:rsid w:val="00216A0B"/>
    <w:rsid w:val="00241A7B"/>
    <w:rsid w:val="00250DF3"/>
    <w:rsid w:val="00266AD5"/>
    <w:rsid w:val="00266AE4"/>
    <w:rsid w:val="0027742C"/>
    <w:rsid w:val="002A6410"/>
    <w:rsid w:val="002C3743"/>
    <w:rsid w:val="002F493B"/>
    <w:rsid w:val="003026A6"/>
    <w:rsid w:val="003046F8"/>
    <w:rsid w:val="003150EA"/>
    <w:rsid w:val="0033551B"/>
    <w:rsid w:val="003430AF"/>
    <w:rsid w:val="00366054"/>
    <w:rsid w:val="00375C09"/>
    <w:rsid w:val="00393130"/>
    <w:rsid w:val="003D25E6"/>
    <w:rsid w:val="003F2874"/>
    <w:rsid w:val="004153EB"/>
    <w:rsid w:val="00437EA0"/>
    <w:rsid w:val="00475EE6"/>
    <w:rsid w:val="004B23E0"/>
    <w:rsid w:val="004B3455"/>
    <w:rsid w:val="004C5778"/>
    <w:rsid w:val="004D24D0"/>
    <w:rsid w:val="004F2853"/>
    <w:rsid w:val="00521E7A"/>
    <w:rsid w:val="00526A40"/>
    <w:rsid w:val="00537BB8"/>
    <w:rsid w:val="0054601F"/>
    <w:rsid w:val="005479AE"/>
    <w:rsid w:val="00560B83"/>
    <w:rsid w:val="005802B9"/>
    <w:rsid w:val="005C39BB"/>
    <w:rsid w:val="00602418"/>
    <w:rsid w:val="00627677"/>
    <w:rsid w:val="0064649C"/>
    <w:rsid w:val="0068068F"/>
    <w:rsid w:val="006821F4"/>
    <w:rsid w:val="006B09C8"/>
    <w:rsid w:val="0070545B"/>
    <w:rsid w:val="0071604A"/>
    <w:rsid w:val="00733D64"/>
    <w:rsid w:val="00785CDC"/>
    <w:rsid w:val="00792717"/>
    <w:rsid w:val="007B5A60"/>
    <w:rsid w:val="007B5FFD"/>
    <w:rsid w:val="007E28B9"/>
    <w:rsid w:val="007F2D6C"/>
    <w:rsid w:val="00834C2B"/>
    <w:rsid w:val="00865B67"/>
    <w:rsid w:val="008810F6"/>
    <w:rsid w:val="00887985"/>
    <w:rsid w:val="00894E36"/>
    <w:rsid w:val="008A677B"/>
    <w:rsid w:val="008B235E"/>
    <w:rsid w:val="008C7C90"/>
    <w:rsid w:val="008D7087"/>
    <w:rsid w:val="008D7472"/>
    <w:rsid w:val="008E4237"/>
    <w:rsid w:val="008E4E54"/>
    <w:rsid w:val="008E5033"/>
    <w:rsid w:val="00907433"/>
    <w:rsid w:val="00943EF0"/>
    <w:rsid w:val="00977560"/>
    <w:rsid w:val="009B51FB"/>
    <w:rsid w:val="009F2FF6"/>
    <w:rsid w:val="00A2129D"/>
    <w:rsid w:val="00A42C9F"/>
    <w:rsid w:val="00A52777"/>
    <w:rsid w:val="00A57B39"/>
    <w:rsid w:val="00AC214E"/>
    <w:rsid w:val="00AF0157"/>
    <w:rsid w:val="00AF1408"/>
    <w:rsid w:val="00B513F1"/>
    <w:rsid w:val="00B54E5A"/>
    <w:rsid w:val="00B732B0"/>
    <w:rsid w:val="00B85ECD"/>
    <w:rsid w:val="00C064B2"/>
    <w:rsid w:val="00C3670A"/>
    <w:rsid w:val="00C510E3"/>
    <w:rsid w:val="00C541E9"/>
    <w:rsid w:val="00C92A09"/>
    <w:rsid w:val="00CA7B4C"/>
    <w:rsid w:val="00D41811"/>
    <w:rsid w:val="00D657A9"/>
    <w:rsid w:val="00D702DA"/>
    <w:rsid w:val="00D733C9"/>
    <w:rsid w:val="00D8637D"/>
    <w:rsid w:val="00DB7EF3"/>
    <w:rsid w:val="00DC6325"/>
    <w:rsid w:val="00DE1F3A"/>
    <w:rsid w:val="00DE1F87"/>
    <w:rsid w:val="00E157F8"/>
    <w:rsid w:val="00E31968"/>
    <w:rsid w:val="00E5777E"/>
    <w:rsid w:val="00E76F02"/>
    <w:rsid w:val="00E92781"/>
    <w:rsid w:val="00E96AF5"/>
    <w:rsid w:val="00ED46F2"/>
    <w:rsid w:val="00EF5523"/>
    <w:rsid w:val="00EF6A78"/>
    <w:rsid w:val="00F712B4"/>
    <w:rsid w:val="00FC3A6A"/>
    <w:rsid w:val="00FC79B6"/>
    <w:rsid w:val="00FF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54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545B"/>
    <w:rPr>
      <w:b/>
      <w:bCs/>
    </w:rPr>
  </w:style>
  <w:style w:type="character" w:styleId="a5">
    <w:name w:val="Emphasis"/>
    <w:basedOn w:val="a0"/>
    <w:uiPriority w:val="20"/>
    <w:qFormat/>
    <w:rsid w:val="0070545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54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545B"/>
    <w:rPr>
      <w:b/>
      <w:bCs/>
    </w:rPr>
  </w:style>
  <w:style w:type="character" w:styleId="a5">
    <w:name w:val="Emphasis"/>
    <w:basedOn w:val="a0"/>
    <w:uiPriority w:val="20"/>
    <w:qFormat/>
    <w:rsid w:val="0070545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2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1557</Words>
  <Characters>8880</Characters>
  <Application>Microsoft Office Word</Application>
  <DocSecurity>0</DocSecurity>
  <Lines>74</Lines>
  <Paragraphs>20</Paragraphs>
  <ScaleCrop>false</ScaleCrop>
  <Company>SanBuild &amp; SPecialiST RePack</Company>
  <LinksUpToDate>false</LinksUpToDate>
  <CharactersWithSpaces>10417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2021-11-28T15:42:00Z</dcterms:created>
  <dcterms:modified xsi:type="dcterms:W3CDTF">2021-11-28T15:43:00Z</dcterms:modified>
</cp:coreProperties>
</file>