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78" w:rsidRPr="008747B4" w:rsidRDefault="00045CB2" w:rsidP="00045CB2">
      <w:pPr>
        <w:jc w:val="center"/>
        <w:rPr>
          <w:rFonts w:ascii="Times New Roman" w:hAnsi="Times New Roman" w:cs="Times New Roman"/>
          <w:sz w:val="28"/>
          <w:szCs w:val="28"/>
        </w:rPr>
      </w:pPr>
      <w:r w:rsidRPr="008747B4">
        <w:rPr>
          <w:rFonts w:ascii="Times New Roman" w:hAnsi="Times New Roman" w:cs="Times New Roman"/>
          <w:sz w:val="28"/>
          <w:szCs w:val="28"/>
        </w:rPr>
        <w:t>Использование мыслительных карт  в работе с дошкольниками.</w:t>
      </w:r>
    </w:p>
    <w:p w:rsidR="00A423C5" w:rsidRPr="008747B4" w:rsidRDefault="00D45CB8" w:rsidP="00C461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47B4">
        <w:rPr>
          <w:rFonts w:ascii="Times New Roman" w:hAnsi="Times New Roman" w:cs="Times New Roman"/>
          <w:sz w:val="28"/>
          <w:szCs w:val="28"/>
        </w:rPr>
        <w:t xml:space="preserve">В 1981 году </w:t>
      </w:r>
      <w:proofErr w:type="spellStart"/>
      <w:r w:rsidRPr="008747B4">
        <w:rPr>
          <w:rFonts w:ascii="Times New Roman" w:hAnsi="Times New Roman" w:cs="Times New Roman"/>
          <w:sz w:val="28"/>
          <w:szCs w:val="28"/>
        </w:rPr>
        <w:t>нейропсихологу</w:t>
      </w:r>
      <w:proofErr w:type="spellEnd"/>
      <w:r w:rsidRPr="008747B4">
        <w:rPr>
          <w:rFonts w:ascii="Times New Roman" w:hAnsi="Times New Roman" w:cs="Times New Roman"/>
          <w:sz w:val="28"/>
          <w:szCs w:val="28"/>
        </w:rPr>
        <w:t xml:space="preserve">  Роджеру </w:t>
      </w:r>
      <w:proofErr w:type="spellStart"/>
      <w:r w:rsidRPr="008747B4">
        <w:rPr>
          <w:rFonts w:ascii="Times New Roman" w:hAnsi="Times New Roman" w:cs="Times New Roman"/>
          <w:sz w:val="28"/>
          <w:szCs w:val="28"/>
        </w:rPr>
        <w:t>Сперри</w:t>
      </w:r>
      <w:proofErr w:type="spellEnd"/>
      <w:r w:rsidRPr="008747B4">
        <w:rPr>
          <w:rFonts w:ascii="Times New Roman" w:hAnsi="Times New Roman" w:cs="Times New Roman"/>
          <w:sz w:val="28"/>
          <w:szCs w:val="28"/>
        </w:rPr>
        <w:t xml:space="preserve"> была присуждена Нобелевская премия за открытие функциональной специализации полушарий головного мозга.  </w:t>
      </w:r>
      <w:r w:rsidR="00C461A8">
        <w:rPr>
          <w:rFonts w:ascii="Times New Roman" w:hAnsi="Times New Roman" w:cs="Times New Roman"/>
          <w:sz w:val="28"/>
          <w:szCs w:val="28"/>
        </w:rPr>
        <w:t>Л</w:t>
      </w:r>
      <w:r w:rsidR="00A423C5" w:rsidRPr="008747B4">
        <w:rPr>
          <w:rFonts w:ascii="Times New Roman" w:hAnsi="Times New Roman" w:cs="Times New Roman"/>
          <w:sz w:val="28"/>
          <w:szCs w:val="28"/>
        </w:rPr>
        <w:t xml:space="preserve">евое и правое полушария головного мозга отвечают за разные типы мышления. </w:t>
      </w:r>
    </w:p>
    <w:p w:rsidR="008747B4" w:rsidRDefault="00233E9B" w:rsidP="00884D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47B4">
        <w:rPr>
          <w:rFonts w:ascii="Times New Roman" w:hAnsi="Times New Roman" w:cs="Times New Roman"/>
          <w:sz w:val="28"/>
          <w:szCs w:val="28"/>
        </w:rPr>
        <w:t>Мозг человека устроен так, что левое его полушарие</w:t>
      </w:r>
      <w:r w:rsidR="007345EC" w:rsidRPr="008747B4">
        <w:rPr>
          <w:rFonts w:ascii="Times New Roman" w:hAnsi="Times New Roman" w:cs="Times New Roman"/>
          <w:sz w:val="28"/>
          <w:szCs w:val="28"/>
        </w:rPr>
        <w:t xml:space="preserve"> управляет функционированием правой стороны тела, </w:t>
      </w:r>
      <w:r w:rsidRPr="008747B4">
        <w:rPr>
          <w:rFonts w:ascii="Times New Roman" w:hAnsi="Times New Roman" w:cs="Times New Roman"/>
          <w:sz w:val="28"/>
          <w:szCs w:val="28"/>
        </w:rPr>
        <w:t xml:space="preserve"> отвечает за рациональн</w:t>
      </w:r>
      <w:r w:rsidR="00884DEF">
        <w:rPr>
          <w:rFonts w:ascii="Times New Roman" w:hAnsi="Times New Roman" w:cs="Times New Roman"/>
          <w:sz w:val="28"/>
          <w:szCs w:val="28"/>
        </w:rPr>
        <w:t xml:space="preserve">ость, аналитику, анализ, логику, </w:t>
      </w:r>
      <w:r w:rsidR="008747B4" w:rsidRPr="008747B4">
        <w:rPr>
          <w:rFonts w:ascii="Times New Roman" w:hAnsi="Times New Roman" w:cs="Times New Roman"/>
          <w:sz w:val="28"/>
          <w:szCs w:val="28"/>
        </w:rPr>
        <w:t>отвечает за обработку вербальной информации: за языковые способности, контролирует речь, способности к чтению и письму,  способнос</w:t>
      </w:r>
      <w:r w:rsidR="008747B4">
        <w:rPr>
          <w:rFonts w:ascii="Times New Roman" w:hAnsi="Times New Roman" w:cs="Times New Roman"/>
          <w:sz w:val="28"/>
          <w:szCs w:val="28"/>
        </w:rPr>
        <w:t xml:space="preserve">ть запоминать факты, имена, даты. </w:t>
      </w:r>
      <w:r w:rsidR="008747B4" w:rsidRPr="008747B4">
        <w:rPr>
          <w:rFonts w:ascii="Times New Roman" w:hAnsi="Times New Roman" w:cs="Times New Roman"/>
          <w:sz w:val="28"/>
          <w:szCs w:val="28"/>
        </w:rPr>
        <w:t xml:space="preserve">Числа, математические символы распознаются именно этим полушарием мозга. </w:t>
      </w:r>
    </w:p>
    <w:p w:rsidR="008747B4" w:rsidRPr="008747B4" w:rsidRDefault="00233E9B" w:rsidP="00880C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47B4">
        <w:rPr>
          <w:rFonts w:ascii="Times New Roman" w:hAnsi="Times New Roman" w:cs="Times New Roman"/>
          <w:sz w:val="28"/>
          <w:szCs w:val="28"/>
        </w:rPr>
        <w:t xml:space="preserve">Правое полушарие мозга отвечает за </w:t>
      </w:r>
      <w:r w:rsidR="000E6D42" w:rsidRPr="008747B4">
        <w:rPr>
          <w:rFonts w:ascii="Times New Roman" w:hAnsi="Times New Roman" w:cs="Times New Roman"/>
          <w:sz w:val="28"/>
          <w:szCs w:val="28"/>
        </w:rPr>
        <w:t xml:space="preserve">эмоции, </w:t>
      </w:r>
      <w:r w:rsidRPr="008747B4">
        <w:rPr>
          <w:rFonts w:ascii="Times New Roman" w:hAnsi="Times New Roman" w:cs="Times New Roman"/>
          <w:sz w:val="28"/>
          <w:szCs w:val="28"/>
        </w:rPr>
        <w:t xml:space="preserve">воображение, </w:t>
      </w:r>
      <w:r w:rsidR="000E6D42" w:rsidRPr="008747B4">
        <w:rPr>
          <w:rFonts w:ascii="Times New Roman" w:hAnsi="Times New Roman" w:cs="Times New Roman"/>
          <w:sz w:val="28"/>
          <w:szCs w:val="28"/>
        </w:rPr>
        <w:t xml:space="preserve">чувство </w:t>
      </w:r>
      <w:r w:rsidRPr="008747B4">
        <w:rPr>
          <w:rFonts w:ascii="Times New Roman" w:hAnsi="Times New Roman" w:cs="Times New Roman"/>
          <w:sz w:val="28"/>
          <w:szCs w:val="28"/>
        </w:rPr>
        <w:t>ритм</w:t>
      </w:r>
      <w:r w:rsidR="000E6D42" w:rsidRPr="008747B4">
        <w:rPr>
          <w:rFonts w:ascii="Times New Roman" w:hAnsi="Times New Roman" w:cs="Times New Roman"/>
          <w:sz w:val="28"/>
          <w:szCs w:val="28"/>
        </w:rPr>
        <w:t>а</w:t>
      </w:r>
      <w:r w:rsidRPr="008747B4">
        <w:rPr>
          <w:rFonts w:ascii="Times New Roman" w:hAnsi="Times New Roman" w:cs="Times New Roman"/>
          <w:sz w:val="28"/>
          <w:szCs w:val="28"/>
        </w:rPr>
        <w:t xml:space="preserve">, восприятие цвета, </w:t>
      </w:r>
      <w:proofErr w:type="spellStart"/>
      <w:r w:rsidRPr="008747B4">
        <w:rPr>
          <w:rFonts w:ascii="Times New Roman" w:hAnsi="Times New Roman" w:cs="Times New Roman"/>
          <w:sz w:val="28"/>
          <w:szCs w:val="28"/>
        </w:rPr>
        <w:t>гештальт</w:t>
      </w:r>
      <w:proofErr w:type="spellEnd"/>
      <w:r w:rsidR="005C615F" w:rsidRPr="008747B4">
        <w:rPr>
          <w:rFonts w:ascii="Times New Roman" w:hAnsi="Times New Roman" w:cs="Times New Roman"/>
          <w:sz w:val="28"/>
          <w:szCs w:val="28"/>
        </w:rPr>
        <w:t xml:space="preserve"> (то есть определенная последовательность действий, начав которую, мы испытываем необходимость закончить ее</w:t>
      </w:r>
      <w:r w:rsidR="000E6D42" w:rsidRPr="008747B4">
        <w:rPr>
          <w:rFonts w:ascii="Times New Roman" w:hAnsi="Times New Roman" w:cs="Times New Roman"/>
          <w:sz w:val="28"/>
          <w:szCs w:val="28"/>
        </w:rPr>
        <w:t xml:space="preserve"> – «прокручивание» в голове ситуации и возможных вариантов ее решения</w:t>
      </w:r>
      <w:proofErr w:type="gramStart"/>
      <w:r w:rsidR="000E6D42" w:rsidRPr="008747B4">
        <w:rPr>
          <w:rFonts w:ascii="Times New Roman" w:hAnsi="Times New Roman" w:cs="Times New Roman"/>
          <w:sz w:val="28"/>
          <w:szCs w:val="28"/>
        </w:rPr>
        <w:t xml:space="preserve"> </w:t>
      </w:r>
      <w:r w:rsidR="005C615F" w:rsidRPr="008747B4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0E6D42" w:rsidRPr="008747B4">
        <w:rPr>
          <w:rFonts w:ascii="Times New Roman" w:hAnsi="Times New Roman" w:cs="Times New Roman"/>
          <w:sz w:val="28"/>
          <w:szCs w:val="28"/>
        </w:rPr>
        <w:t>.</w:t>
      </w:r>
      <w:r w:rsidRPr="008747B4">
        <w:rPr>
          <w:rFonts w:ascii="Times New Roman" w:hAnsi="Times New Roman" w:cs="Times New Roman"/>
          <w:sz w:val="28"/>
          <w:szCs w:val="28"/>
        </w:rPr>
        <w:t xml:space="preserve"> </w:t>
      </w:r>
      <w:r w:rsidR="008747B4" w:rsidRPr="008747B4">
        <w:rPr>
          <w:rFonts w:ascii="Times New Roman" w:hAnsi="Times New Roman" w:cs="Times New Roman"/>
          <w:sz w:val="28"/>
          <w:szCs w:val="28"/>
        </w:rPr>
        <w:t xml:space="preserve">Правое полушарие отвечает за обработку невербальной  информации – символы, образы. С помощью этого полушария мозга человек может воображать, мечтать, фантазировать, может одновременно обрабатывать много разной информации. </w:t>
      </w:r>
    </w:p>
    <w:p w:rsidR="000E6D42" w:rsidRPr="008747B4" w:rsidRDefault="00233E9B" w:rsidP="00992B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47B4">
        <w:rPr>
          <w:rFonts w:ascii="Times New Roman" w:hAnsi="Times New Roman" w:cs="Times New Roman"/>
          <w:sz w:val="28"/>
          <w:szCs w:val="28"/>
        </w:rPr>
        <w:t xml:space="preserve"> </w:t>
      </w:r>
      <w:r w:rsidR="00F4265D">
        <w:rPr>
          <w:rFonts w:ascii="Times New Roman" w:hAnsi="Times New Roman" w:cs="Times New Roman"/>
          <w:sz w:val="28"/>
          <w:szCs w:val="28"/>
        </w:rPr>
        <w:tab/>
      </w:r>
      <w:r w:rsidR="00874855" w:rsidRPr="008747B4">
        <w:rPr>
          <w:rFonts w:ascii="Times New Roman" w:hAnsi="Times New Roman" w:cs="Times New Roman"/>
          <w:sz w:val="28"/>
          <w:szCs w:val="28"/>
        </w:rPr>
        <w:t>Б</w:t>
      </w:r>
      <w:r w:rsidR="000E6D42" w:rsidRPr="008747B4">
        <w:rPr>
          <w:rFonts w:ascii="Times New Roman" w:hAnsi="Times New Roman" w:cs="Times New Roman"/>
          <w:sz w:val="28"/>
          <w:szCs w:val="28"/>
        </w:rPr>
        <w:t xml:space="preserve">ез правого полушария не было бы полезных идей, без </w:t>
      </w:r>
      <w:r w:rsidR="007B35EA" w:rsidRPr="008747B4">
        <w:rPr>
          <w:rFonts w:ascii="Times New Roman" w:hAnsi="Times New Roman" w:cs="Times New Roman"/>
          <w:sz w:val="28"/>
          <w:szCs w:val="28"/>
        </w:rPr>
        <w:t>левого</w:t>
      </w:r>
      <w:r w:rsidR="000E6D42" w:rsidRPr="008747B4">
        <w:rPr>
          <w:rFonts w:ascii="Times New Roman" w:hAnsi="Times New Roman" w:cs="Times New Roman"/>
          <w:sz w:val="28"/>
          <w:szCs w:val="28"/>
        </w:rPr>
        <w:t xml:space="preserve"> –</w:t>
      </w:r>
      <w:r w:rsidR="007B35EA" w:rsidRPr="008747B4">
        <w:rPr>
          <w:rFonts w:ascii="Times New Roman" w:hAnsi="Times New Roman" w:cs="Times New Roman"/>
          <w:sz w:val="28"/>
          <w:szCs w:val="28"/>
        </w:rPr>
        <w:t xml:space="preserve"> </w:t>
      </w:r>
      <w:r w:rsidR="00412DA6" w:rsidRPr="008747B4">
        <w:rPr>
          <w:rFonts w:ascii="Times New Roman" w:hAnsi="Times New Roman" w:cs="Times New Roman"/>
          <w:sz w:val="28"/>
          <w:szCs w:val="28"/>
        </w:rPr>
        <w:t xml:space="preserve">практического </w:t>
      </w:r>
      <w:r w:rsidR="00447258" w:rsidRPr="008747B4">
        <w:rPr>
          <w:rFonts w:ascii="Times New Roman" w:hAnsi="Times New Roman" w:cs="Times New Roman"/>
          <w:sz w:val="28"/>
          <w:szCs w:val="28"/>
        </w:rPr>
        <w:t xml:space="preserve">пояснения пользы от них и </w:t>
      </w:r>
      <w:r w:rsidR="000E6D42" w:rsidRPr="008747B4">
        <w:rPr>
          <w:rFonts w:ascii="Times New Roman" w:hAnsi="Times New Roman" w:cs="Times New Roman"/>
          <w:sz w:val="28"/>
          <w:szCs w:val="28"/>
        </w:rPr>
        <w:t>логического претворения</w:t>
      </w:r>
      <w:r w:rsidR="007B35EA" w:rsidRPr="008747B4">
        <w:rPr>
          <w:rFonts w:ascii="Times New Roman" w:hAnsi="Times New Roman" w:cs="Times New Roman"/>
          <w:sz w:val="28"/>
          <w:szCs w:val="28"/>
        </w:rPr>
        <w:t xml:space="preserve"> их</w:t>
      </w:r>
      <w:r w:rsidR="000E6D42" w:rsidRPr="008747B4">
        <w:rPr>
          <w:rFonts w:ascii="Times New Roman" w:hAnsi="Times New Roman" w:cs="Times New Roman"/>
          <w:sz w:val="28"/>
          <w:szCs w:val="28"/>
        </w:rPr>
        <w:t xml:space="preserve"> в жизнь. </w:t>
      </w:r>
    </w:p>
    <w:p w:rsidR="00880CDC" w:rsidRDefault="006B283A" w:rsidP="00992B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995413">
        <w:rPr>
          <w:rFonts w:ascii="Times New Roman" w:hAnsi="Times New Roman" w:cs="Times New Roman"/>
          <w:sz w:val="28"/>
          <w:szCs w:val="28"/>
        </w:rPr>
        <w:t>Британский психолог Тони Бьюзен  - автор методики запоминания, творчества и организации мышления</w:t>
      </w:r>
      <w:r w:rsidR="00125BE4" w:rsidRPr="00995413">
        <w:rPr>
          <w:rFonts w:ascii="Times New Roman" w:hAnsi="Times New Roman" w:cs="Times New Roman"/>
          <w:sz w:val="28"/>
          <w:szCs w:val="28"/>
        </w:rPr>
        <w:t>:</w:t>
      </w:r>
      <w:r w:rsidRPr="00995413">
        <w:rPr>
          <w:rFonts w:ascii="Times New Roman" w:hAnsi="Times New Roman" w:cs="Times New Roman"/>
          <w:sz w:val="28"/>
          <w:szCs w:val="28"/>
        </w:rPr>
        <w:t xml:space="preserve"> «карты ума»</w:t>
      </w:r>
      <w:r w:rsidR="0010620E" w:rsidRPr="00995413">
        <w:rPr>
          <w:rFonts w:ascii="Times New Roman" w:hAnsi="Times New Roman" w:cs="Times New Roman"/>
          <w:sz w:val="28"/>
          <w:szCs w:val="28"/>
        </w:rPr>
        <w:t>, автор книг  «Научите себя думать», «Книга интеллект-</w:t>
      </w:r>
      <w:r w:rsidR="00995413">
        <w:rPr>
          <w:rFonts w:ascii="Times New Roman" w:hAnsi="Times New Roman" w:cs="Times New Roman"/>
          <w:sz w:val="28"/>
          <w:szCs w:val="28"/>
        </w:rPr>
        <w:t>карт</w:t>
      </w:r>
      <w:r w:rsidR="00884DEF">
        <w:rPr>
          <w:rFonts w:ascii="Times New Roman" w:hAnsi="Times New Roman" w:cs="Times New Roman"/>
          <w:sz w:val="28"/>
          <w:szCs w:val="28"/>
        </w:rPr>
        <w:t>:</w:t>
      </w:r>
      <w:r w:rsidR="00995413">
        <w:rPr>
          <w:rFonts w:ascii="Times New Roman" w:hAnsi="Times New Roman" w:cs="Times New Roman"/>
          <w:sz w:val="28"/>
          <w:szCs w:val="28"/>
        </w:rPr>
        <w:t xml:space="preserve"> разветвленное мышление», </w:t>
      </w:r>
      <w:r w:rsidR="00125BE4" w:rsidRPr="00995413">
        <w:rPr>
          <w:rFonts w:ascii="Times New Roman" w:hAnsi="Times New Roman" w:cs="Times New Roman"/>
          <w:sz w:val="28"/>
          <w:szCs w:val="28"/>
        </w:rPr>
        <w:t xml:space="preserve">является автором  методики </w:t>
      </w:r>
      <w:r w:rsidR="00125BE4" w:rsidRPr="00995413">
        <w:rPr>
          <w:rFonts w:ascii="Times New Roman" w:hAnsi="Times New Roman" w:cs="Times New Roman"/>
          <w:sz w:val="28"/>
          <w:szCs w:val="28"/>
          <w:lang w:val="en-US"/>
        </w:rPr>
        <w:t>mindmap</w:t>
      </w:r>
      <w:r w:rsidR="00125BE4" w:rsidRPr="00995413">
        <w:rPr>
          <w:rFonts w:ascii="Times New Roman" w:hAnsi="Times New Roman" w:cs="Times New Roman"/>
          <w:sz w:val="28"/>
          <w:szCs w:val="28"/>
        </w:rPr>
        <w:t xml:space="preserve"> (пер. с англ. – мыслительная карта).</w:t>
      </w:r>
    </w:p>
    <w:p w:rsidR="00233E9B" w:rsidRPr="00995413" w:rsidRDefault="00125BE4" w:rsidP="00992B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413">
        <w:rPr>
          <w:rFonts w:ascii="Times New Roman" w:hAnsi="Times New Roman" w:cs="Times New Roman"/>
          <w:sz w:val="28"/>
          <w:szCs w:val="28"/>
        </w:rPr>
        <w:t xml:space="preserve"> </w:t>
      </w:r>
      <w:r w:rsidR="002D2E7B" w:rsidRPr="00995413">
        <w:rPr>
          <w:rFonts w:ascii="Times New Roman" w:hAnsi="Times New Roman" w:cs="Times New Roman"/>
          <w:sz w:val="28"/>
          <w:szCs w:val="28"/>
        </w:rPr>
        <w:t xml:space="preserve"> </w:t>
      </w:r>
      <w:r w:rsidR="00F4265D">
        <w:rPr>
          <w:rFonts w:ascii="Times New Roman" w:hAnsi="Times New Roman" w:cs="Times New Roman"/>
          <w:sz w:val="28"/>
          <w:szCs w:val="28"/>
        </w:rPr>
        <w:tab/>
      </w:r>
      <w:r w:rsidR="002D2E7B" w:rsidRPr="00995413">
        <w:rPr>
          <w:rFonts w:ascii="Times New Roman" w:hAnsi="Times New Roman" w:cs="Times New Roman"/>
          <w:sz w:val="28"/>
          <w:szCs w:val="28"/>
        </w:rPr>
        <w:t>Интеллект карта- представление материала</w:t>
      </w:r>
      <w:r w:rsidR="00ED1FCE" w:rsidRPr="00995413">
        <w:rPr>
          <w:rFonts w:ascii="Times New Roman" w:hAnsi="Times New Roman" w:cs="Times New Roman"/>
          <w:sz w:val="28"/>
          <w:szCs w:val="28"/>
        </w:rPr>
        <w:t xml:space="preserve">: любого процесса, действия, события </w:t>
      </w:r>
      <w:r w:rsidR="002D2E7B" w:rsidRPr="00995413">
        <w:rPr>
          <w:rFonts w:ascii="Times New Roman" w:hAnsi="Times New Roman" w:cs="Times New Roman"/>
          <w:sz w:val="28"/>
          <w:szCs w:val="28"/>
        </w:rPr>
        <w:t xml:space="preserve"> в </w:t>
      </w:r>
      <w:r w:rsidR="00ED1FCE" w:rsidRPr="00995413">
        <w:rPr>
          <w:rFonts w:ascii="Times New Roman" w:hAnsi="Times New Roman" w:cs="Times New Roman"/>
          <w:sz w:val="28"/>
          <w:szCs w:val="28"/>
        </w:rPr>
        <w:t xml:space="preserve"> систематизируемой графической форме, в  </w:t>
      </w:r>
      <w:r w:rsidR="002D2E7B" w:rsidRPr="00995413">
        <w:rPr>
          <w:rFonts w:ascii="Times New Roman" w:hAnsi="Times New Roman" w:cs="Times New Roman"/>
          <w:sz w:val="28"/>
          <w:szCs w:val="28"/>
        </w:rPr>
        <w:t xml:space="preserve">виде структуры, исходящей от центра </w:t>
      </w:r>
      <w:r w:rsidR="00D5357A" w:rsidRPr="00995413">
        <w:rPr>
          <w:rFonts w:ascii="Times New Roman" w:hAnsi="Times New Roman" w:cs="Times New Roman"/>
          <w:sz w:val="28"/>
          <w:szCs w:val="28"/>
        </w:rPr>
        <w:t>(</w:t>
      </w:r>
      <w:r w:rsidR="002D2E7B" w:rsidRPr="00995413">
        <w:rPr>
          <w:rFonts w:ascii="Times New Roman" w:hAnsi="Times New Roman" w:cs="Times New Roman"/>
          <w:sz w:val="28"/>
          <w:szCs w:val="28"/>
        </w:rPr>
        <w:t xml:space="preserve">центральной темы), к краям, постепенно разветвляющейся на более мелкие части. </w:t>
      </w:r>
      <w:r w:rsidR="002034B7" w:rsidRPr="00995413">
        <w:rPr>
          <w:rFonts w:ascii="Times New Roman" w:hAnsi="Times New Roman" w:cs="Times New Roman"/>
          <w:sz w:val="28"/>
          <w:szCs w:val="28"/>
        </w:rPr>
        <w:t>Такой вид карта получает в силу особенностей нашего мышления:  структура нашего мышления «</w:t>
      </w:r>
      <w:r w:rsidR="00884DEF">
        <w:rPr>
          <w:rFonts w:ascii="Times New Roman" w:hAnsi="Times New Roman" w:cs="Times New Roman"/>
          <w:sz w:val="28"/>
          <w:szCs w:val="28"/>
        </w:rPr>
        <w:t>в</w:t>
      </w:r>
      <w:r w:rsidR="002034B7" w:rsidRPr="00995413">
        <w:rPr>
          <w:rFonts w:ascii="Times New Roman" w:hAnsi="Times New Roman" w:cs="Times New Roman"/>
          <w:sz w:val="28"/>
          <w:szCs w:val="28"/>
        </w:rPr>
        <w:t xml:space="preserve">етвящаяся», т.е. мы не мыслим линейно, каждое понятие в нашей голове связано с другим понятием. Эта организация материала радиантной или многомерной.  </w:t>
      </w:r>
    </w:p>
    <w:p w:rsidR="00D5357A" w:rsidRPr="00995413" w:rsidRDefault="00D5357A" w:rsidP="00992B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995413">
        <w:rPr>
          <w:rFonts w:ascii="Times New Roman" w:hAnsi="Times New Roman" w:cs="Times New Roman"/>
          <w:sz w:val="28"/>
          <w:szCs w:val="28"/>
        </w:rPr>
        <w:t>Поначалу так</w:t>
      </w:r>
      <w:r w:rsidR="00E109EE" w:rsidRPr="00995413">
        <w:rPr>
          <w:rFonts w:ascii="Times New Roman" w:hAnsi="Times New Roman" w:cs="Times New Roman"/>
          <w:sz w:val="28"/>
          <w:szCs w:val="28"/>
        </w:rPr>
        <w:t>ой способ</w:t>
      </w:r>
      <w:r w:rsidRPr="00995413">
        <w:rPr>
          <w:rFonts w:ascii="Times New Roman" w:hAnsi="Times New Roman" w:cs="Times New Roman"/>
          <w:sz w:val="28"/>
          <w:szCs w:val="28"/>
        </w:rPr>
        <w:t xml:space="preserve"> систематизаци</w:t>
      </w:r>
      <w:r w:rsidR="00E109EE" w:rsidRPr="00995413">
        <w:rPr>
          <w:rFonts w:ascii="Times New Roman" w:hAnsi="Times New Roman" w:cs="Times New Roman"/>
          <w:sz w:val="28"/>
          <w:szCs w:val="28"/>
        </w:rPr>
        <w:t>и</w:t>
      </w:r>
      <w:r w:rsidRPr="00995413">
        <w:rPr>
          <w:rFonts w:ascii="Times New Roman" w:hAnsi="Times New Roman" w:cs="Times New Roman"/>
          <w:sz w:val="28"/>
          <w:szCs w:val="28"/>
        </w:rPr>
        <w:t xml:space="preserve"> информации предполагал</w:t>
      </w:r>
      <w:r w:rsidR="00E109EE" w:rsidRPr="00995413">
        <w:rPr>
          <w:rFonts w:ascii="Times New Roman" w:hAnsi="Times New Roman" w:cs="Times New Roman"/>
          <w:sz w:val="28"/>
          <w:szCs w:val="28"/>
        </w:rPr>
        <w:t>ся</w:t>
      </w:r>
      <w:r w:rsidRPr="00995413">
        <w:rPr>
          <w:rFonts w:ascii="Times New Roman" w:hAnsi="Times New Roman" w:cs="Times New Roman"/>
          <w:sz w:val="28"/>
          <w:szCs w:val="28"/>
        </w:rPr>
        <w:t xml:space="preserve"> для взрослых, студентов. Позже мыслительные карты стали применять в дошкольных организациях. </w:t>
      </w:r>
    </w:p>
    <w:p w:rsidR="00992B6E" w:rsidRDefault="002D2E7B" w:rsidP="00992B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992B6E">
        <w:rPr>
          <w:rFonts w:ascii="Times New Roman" w:hAnsi="Times New Roman" w:cs="Times New Roman"/>
          <w:sz w:val="28"/>
          <w:szCs w:val="28"/>
        </w:rPr>
        <w:t xml:space="preserve">Метод мыслительной карты основывается на наглядно-образном мышлении ребенка. Применение  в работе с детьми мыслительных карт побуждает ребенка к изображению окружающего мира и осмыслению его, логически выделяя части из целого. </w:t>
      </w:r>
    </w:p>
    <w:p w:rsidR="00992B6E" w:rsidRDefault="00992B6E" w:rsidP="00DE2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занятии, обсуждая определенную тему, воспитанники  собирают материал о предмете или объекте. </w:t>
      </w:r>
      <w:r w:rsidR="00880CDC">
        <w:rPr>
          <w:rFonts w:ascii="Times New Roman" w:hAnsi="Times New Roman" w:cs="Times New Roman"/>
          <w:sz w:val="28"/>
          <w:szCs w:val="28"/>
        </w:rPr>
        <w:t xml:space="preserve">Главная идея помещается в середине листа. </w:t>
      </w:r>
      <w:r w:rsidR="00DE256A">
        <w:rPr>
          <w:rFonts w:ascii="Times New Roman" w:hAnsi="Times New Roman" w:cs="Times New Roman"/>
          <w:sz w:val="28"/>
          <w:szCs w:val="28"/>
        </w:rPr>
        <w:t xml:space="preserve">Для каждого ключевого момента добавляются ответвления. </w:t>
      </w:r>
      <w:r w:rsidR="00880CDC">
        <w:rPr>
          <w:rFonts w:ascii="Times New Roman" w:hAnsi="Times New Roman" w:cs="Times New Roman"/>
          <w:sz w:val="28"/>
          <w:szCs w:val="28"/>
        </w:rPr>
        <w:t xml:space="preserve">Так как  не </w:t>
      </w:r>
      <w:r w:rsidR="00880CDC">
        <w:rPr>
          <w:rFonts w:ascii="Times New Roman" w:hAnsi="Times New Roman" w:cs="Times New Roman"/>
          <w:sz w:val="28"/>
          <w:szCs w:val="28"/>
        </w:rPr>
        <w:lastRenderedPageBreak/>
        <w:t xml:space="preserve">все дошкольники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0CDC">
        <w:rPr>
          <w:rFonts w:ascii="Times New Roman" w:hAnsi="Times New Roman" w:cs="Times New Roman"/>
          <w:sz w:val="28"/>
          <w:szCs w:val="28"/>
        </w:rPr>
        <w:t xml:space="preserve">умеют читать, разветвления от основной темы или предмета, находящегося в центре, изображают рисунками или схемами, а не надписями. </w:t>
      </w:r>
    </w:p>
    <w:p w:rsidR="00344662" w:rsidRDefault="00344662" w:rsidP="00DE2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Мыслительные карты можно использовать на занятиях по речевому развитию, по ознакомлению с окружающим миром, по  экологии, по формированию элементарных математических представлений.</w:t>
      </w:r>
    </w:p>
    <w:p w:rsidR="00580502" w:rsidRDefault="00344662" w:rsidP="00DE2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 примеру, на занятии «Морские обитатели» наша мыслительная  карта имела следующие ответвления: рыбы, моллюски, черепахи, млекопитающие. </w:t>
      </w:r>
      <w:r w:rsidR="005E5EEE">
        <w:rPr>
          <w:rFonts w:ascii="Times New Roman" w:hAnsi="Times New Roman" w:cs="Times New Roman"/>
          <w:sz w:val="28"/>
          <w:szCs w:val="28"/>
        </w:rPr>
        <w:t xml:space="preserve">В свою очередь от каждого вида обитателей отходило следующее ответвление – конкретные представители того или иного вида морских обитателей, от них, в свою очередь шло ответвление по способу добычи пищи и рациона питания. </w:t>
      </w:r>
    </w:p>
    <w:p w:rsidR="00580502" w:rsidRDefault="00580502" w:rsidP="00DE2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Очень удобно использовать мыслительные карты на занятиях по экологии. Будь то занятие о конкретном животном, растении или о явлении природы.</w:t>
      </w:r>
    </w:p>
    <w:p w:rsidR="00B61EE6" w:rsidRDefault="00B61EE6" w:rsidP="00DE2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занятиях по речевому развитию и подготовке к обучению грамоте  можно использовать мыслительные карты при изучении звуков и букв их обозначающих. 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мыслительная карты имеют следующие ответвления: Звук, </w:t>
      </w:r>
      <w:r w:rsidR="00881BBB">
        <w:rPr>
          <w:rFonts w:ascii="Times New Roman" w:hAnsi="Times New Roman" w:cs="Times New Roman"/>
          <w:sz w:val="28"/>
          <w:szCs w:val="28"/>
        </w:rPr>
        <w:t>свойства звука (гласный, согласный, твердый, мягкий, звонкий, глухой), другие ответвления – место нахождения звука в слове, слоги с заданным звуком, на что похожа буква, другое ответвлени</w:t>
      </w:r>
      <w:proofErr w:type="gramStart"/>
      <w:r w:rsidR="00881BBB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881BBB">
        <w:rPr>
          <w:rFonts w:ascii="Times New Roman" w:hAnsi="Times New Roman" w:cs="Times New Roman"/>
          <w:sz w:val="28"/>
          <w:szCs w:val="28"/>
        </w:rPr>
        <w:t xml:space="preserve"> строчная и прописная буква. </w:t>
      </w:r>
    </w:p>
    <w:p w:rsidR="00594805" w:rsidRDefault="00580502" w:rsidP="00DE2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Использование мыслительных карт позволяет </w:t>
      </w:r>
      <w:r w:rsidR="005E5EEE">
        <w:rPr>
          <w:rFonts w:ascii="Times New Roman" w:hAnsi="Times New Roman" w:cs="Times New Roman"/>
          <w:sz w:val="28"/>
          <w:szCs w:val="28"/>
        </w:rPr>
        <w:t xml:space="preserve"> </w:t>
      </w:r>
      <w:r w:rsidR="00147656">
        <w:rPr>
          <w:rFonts w:ascii="Times New Roman" w:hAnsi="Times New Roman" w:cs="Times New Roman"/>
          <w:sz w:val="28"/>
          <w:szCs w:val="28"/>
        </w:rPr>
        <w:t>добиться наглядности получаемой новой информации, расширяет аналитические способности у детей, умение выделять часть из целого.</w:t>
      </w:r>
    </w:p>
    <w:p w:rsidR="00DE256A" w:rsidRDefault="00FD15D0" w:rsidP="00594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1476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147656">
        <w:rPr>
          <w:rFonts w:ascii="Times New Roman" w:hAnsi="Times New Roman" w:cs="Times New Roman"/>
          <w:sz w:val="28"/>
          <w:szCs w:val="28"/>
        </w:rPr>
        <w:t xml:space="preserve">а занятиях с применением </w:t>
      </w:r>
      <w:proofErr w:type="gramStart"/>
      <w:r w:rsidR="00147656">
        <w:rPr>
          <w:rFonts w:ascii="Times New Roman" w:hAnsi="Times New Roman" w:cs="Times New Roman"/>
          <w:sz w:val="28"/>
          <w:szCs w:val="28"/>
        </w:rPr>
        <w:t>интеллект-карт</w:t>
      </w:r>
      <w:proofErr w:type="gramEnd"/>
      <w:r w:rsidR="00147656">
        <w:rPr>
          <w:rFonts w:ascii="Times New Roman" w:hAnsi="Times New Roman" w:cs="Times New Roman"/>
          <w:sz w:val="28"/>
          <w:szCs w:val="28"/>
        </w:rPr>
        <w:t xml:space="preserve"> дети лучше запоминают новую информацию, ищут общее и различное в предметном или животном мире,  имеют возможность раз за разом возвращаться к пройденному материалу, закрепляя </w:t>
      </w:r>
      <w:r w:rsidR="008B69F2">
        <w:rPr>
          <w:rFonts w:ascii="Times New Roman" w:hAnsi="Times New Roman" w:cs="Times New Roman"/>
          <w:sz w:val="28"/>
          <w:szCs w:val="28"/>
        </w:rPr>
        <w:t xml:space="preserve">знания о нем. </w:t>
      </w:r>
    </w:p>
    <w:p w:rsidR="00995413" w:rsidRPr="00995413" w:rsidRDefault="00995413" w:rsidP="00045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995413" w:rsidRPr="00995413" w:rsidSect="007B4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CB2"/>
    <w:rsid w:val="00045CB2"/>
    <w:rsid w:val="000E6D42"/>
    <w:rsid w:val="0010620E"/>
    <w:rsid w:val="00125BE4"/>
    <w:rsid w:val="00147656"/>
    <w:rsid w:val="002034B7"/>
    <w:rsid w:val="00233E9B"/>
    <w:rsid w:val="002C4D1D"/>
    <w:rsid w:val="002D2E7B"/>
    <w:rsid w:val="00344662"/>
    <w:rsid w:val="00412DA6"/>
    <w:rsid w:val="00430C87"/>
    <w:rsid w:val="00447258"/>
    <w:rsid w:val="00580502"/>
    <w:rsid w:val="00594805"/>
    <w:rsid w:val="005C615F"/>
    <w:rsid w:val="005E5EEE"/>
    <w:rsid w:val="00692094"/>
    <w:rsid w:val="006B283A"/>
    <w:rsid w:val="007345EC"/>
    <w:rsid w:val="007B35EA"/>
    <w:rsid w:val="007B4A78"/>
    <w:rsid w:val="00813B7C"/>
    <w:rsid w:val="008747B4"/>
    <w:rsid w:val="00874855"/>
    <w:rsid w:val="00880CDC"/>
    <w:rsid w:val="00881BBB"/>
    <w:rsid w:val="00884DEF"/>
    <w:rsid w:val="008B69F2"/>
    <w:rsid w:val="009535CF"/>
    <w:rsid w:val="00992B6E"/>
    <w:rsid w:val="00995413"/>
    <w:rsid w:val="009C1663"/>
    <w:rsid w:val="00A423C5"/>
    <w:rsid w:val="00A647E1"/>
    <w:rsid w:val="00B61EE6"/>
    <w:rsid w:val="00C461A8"/>
    <w:rsid w:val="00C474EA"/>
    <w:rsid w:val="00D45CB8"/>
    <w:rsid w:val="00D5357A"/>
    <w:rsid w:val="00DE256A"/>
    <w:rsid w:val="00E109EE"/>
    <w:rsid w:val="00ED1FCE"/>
    <w:rsid w:val="00F40D78"/>
    <w:rsid w:val="00F4265D"/>
    <w:rsid w:val="00FA1854"/>
    <w:rsid w:val="00FD1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2021-07-29T10:04:00Z</dcterms:created>
  <dcterms:modified xsi:type="dcterms:W3CDTF">2021-12-29T14:53:00Z</dcterms:modified>
</cp:coreProperties>
</file>