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МУНИЦИПАЛЬНОЕ БЮДЖЕТНОЕ</w:t>
      </w: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ДОШКОЛЬНОЕ ОБРАЗОВАТЕЛЬНОЕ</w:t>
      </w: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УЧРЕЖДЕНИЕ</w:t>
      </w: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ДЕТСКИЙ САД №5 «РАДУГА»</w:t>
      </w: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5C32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215D57" wp14:editId="3A06AD58">
                <wp:simplePos x="0" y="0"/>
                <wp:positionH relativeFrom="column">
                  <wp:posOffset>3314443</wp:posOffset>
                </wp:positionH>
                <wp:positionV relativeFrom="paragraph">
                  <wp:posOffset>24357</wp:posOffset>
                </wp:positionV>
                <wp:extent cx="2456597" cy="1077595"/>
                <wp:effectExtent l="0" t="0" r="1270" b="825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6597" cy="1077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8EC" w:rsidRPr="00E148EC" w:rsidRDefault="00E148EC" w:rsidP="00E148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УТВЕРЖДАЮ:</w:t>
                            </w:r>
                          </w:p>
                          <w:p w:rsidR="00E148EC" w:rsidRPr="00E148EC" w:rsidRDefault="00E148EC" w:rsidP="00E148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Заведующий МБДОУ</w:t>
                            </w:r>
                          </w:p>
                          <w:p w:rsidR="00E148EC" w:rsidRPr="00E148EC" w:rsidRDefault="00E148EC" w:rsidP="00E148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Детским садом №5 «Радуга»</w:t>
                            </w:r>
                          </w:p>
                          <w:p w:rsidR="00E148EC" w:rsidRPr="00E148EC" w:rsidRDefault="00E148EC" w:rsidP="00E148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------------------------</w:t>
                            </w:r>
                            <w:proofErr w:type="spellStart"/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Куртасова</w:t>
                            </w:r>
                            <w:proofErr w:type="spellEnd"/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Е.В.</w:t>
                            </w:r>
                          </w:p>
                          <w:p w:rsidR="00E148EC" w:rsidRPr="00E148EC" w:rsidRDefault="00E148EC" w:rsidP="00E148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Приказ №____ от 2016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61pt;margin-top:1.9pt;width:193.45pt;height:8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" stroked="f">
                <v:textbox>
                  <w:txbxContent>
                    <w:p w:rsidR="00E148EC" w:rsidRPr="00E148EC" w:rsidRDefault="00E148EC" w:rsidP="00E148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УТВЕРЖДАЮ:</w:t>
                      </w:r>
                    </w:p>
                    <w:p w:rsidR="00E148EC" w:rsidRPr="00E148EC" w:rsidRDefault="00E148EC" w:rsidP="00E148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Заведующий МБДОУ</w:t>
                      </w:r>
                    </w:p>
                    <w:p w:rsidR="00E148EC" w:rsidRPr="00E148EC" w:rsidRDefault="00E148EC" w:rsidP="00E148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Детским садом №5 «Радуга»</w:t>
                      </w:r>
                    </w:p>
                    <w:p w:rsidR="00E148EC" w:rsidRPr="00E148EC" w:rsidRDefault="00E148EC" w:rsidP="00E148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------------------------</w:t>
                      </w:r>
                      <w:proofErr w:type="spellStart"/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Куртасова</w:t>
                      </w:r>
                      <w:proofErr w:type="spellEnd"/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Е.В.</w:t>
                      </w:r>
                    </w:p>
                    <w:p w:rsidR="00E148EC" w:rsidRPr="00E148EC" w:rsidRDefault="00E148EC" w:rsidP="00E148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Приказ №____ от 2016 г.</w:t>
                      </w:r>
                    </w:p>
                  </w:txbxContent>
                </v:textbox>
              </v:shape>
            </w:pict>
          </mc:Fallback>
        </mc:AlternateContent>
      </w: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5C32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34E189" wp14:editId="60BD1311">
                <wp:simplePos x="0" y="0"/>
                <wp:positionH relativeFrom="column">
                  <wp:posOffset>489405</wp:posOffset>
                </wp:positionH>
                <wp:positionV relativeFrom="paragraph">
                  <wp:posOffset>136213</wp:posOffset>
                </wp:positionV>
                <wp:extent cx="2470150" cy="668655"/>
                <wp:effectExtent l="0" t="0" r="635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0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8EC" w:rsidRPr="00E148EC" w:rsidRDefault="00E148EC" w:rsidP="00E148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Принята</w:t>
                            </w:r>
                            <w:proofErr w:type="gramEnd"/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на</w:t>
                            </w:r>
                          </w:p>
                          <w:p w:rsidR="00E148EC" w:rsidRPr="00E148EC" w:rsidRDefault="00E148EC" w:rsidP="00E148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Педагогическом </w:t>
                            </w:r>
                            <w:proofErr w:type="gramStart"/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совете</w:t>
                            </w:r>
                            <w:proofErr w:type="gramEnd"/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№______</w:t>
                            </w:r>
                          </w:p>
                          <w:p w:rsidR="00E148EC" w:rsidRPr="00E148EC" w:rsidRDefault="00E148EC" w:rsidP="00E148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__________</w:t>
                            </w:r>
                            <w:proofErr w:type="gramStart"/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</w:t>
                            </w:r>
                            <w:proofErr w:type="gramEnd"/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8.55pt;margin-top:10.75pt;width:194.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" stroked="f">
                <v:textbox>
                  <w:txbxContent>
                    <w:p w:rsidR="00E148EC" w:rsidRPr="00E148EC" w:rsidRDefault="00E148EC" w:rsidP="00E148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Принята</w:t>
                      </w:r>
                      <w:proofErr w:type="gramEnd"/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на</w:t>
                      </w:r>
                    </w:p>
                    <w:p w:rsidR="00E148EC" w:rsidRPr="00E148EC" w:rsidRDefault="00E148EC" w:rsidP="00E148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Педагогическом </w:t>
                      </w:r>
                      <w:proofErr w:type="gramStart"/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совете</w:t>
                      </w:r>
                      <w:proofErr w:type="gramEnd"/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№______</w:t>
                      </w:r>
                    </w:p>
                    <w:p w:rsidR="00E148EC" w:rsidRPr="00E148EC" w:rsidRDefault="00E148EC" w:rsidP="00E148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__________</w:t>
                      </w:r>
                      <w:proofErr w:type="gramStart"/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</w:t>
                      </w:r>
                      <w:proofErr w:type="gramEnd"/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148EC" w:rsidRPr="00D85C32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148EC" w:rsidRDefault="00E148EC" w:rsidP="00E148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148EC" w:rsidRDefault="00E148EC" w:rsidP="00E148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148EC" w:rsidRDefault="00E148EC" w:rsidP="00E148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148EC" w:rsidRDefault="00E148EC" w:rsidP="00E148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РАБОЧАЯ ПРОГРАММА</w:t>
      </w: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КРУЖКА</w:t>
      </w: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«МИР СЕНСОРИКИ»</w:t>
      </w: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148EC" w:rsidRDefault="00E148EC" w:rsidP="00E148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148EC" w:rsidRPr="00E148EC" w:rsidRDefault="00E148EC" w:rsidP="00E148EC"/>
    <w:p w:rsidR="00E148EC" w:rsidRPr="00E148EC" w:rsidRDefault="00E148EC" w:rsidP="00E148EC"/>
    <w:p w:rsidR="00E148EC" w:rsidRPr="00E148EC" w:rsidRDefault="00E148EC" w:rsidP="00E148EC"/>
    <w:p w:rsidR="00E148EC" w:rsidRPr="00E148EC" w:rsidRDefault="00E148EC" w:rsidP="00E148EC"/>
    <w:p w:rsidR="00E148EC" w:rsidRPr="00E148EC" w:rsidRDefault="00E148EC" w:rsidP="00E148EC"/>
    <w:p w:rsidR="00E148EC" w:rsidRPr="00E148EC" w:rsidRDefault="00E148EC" w:rsidP="00E148EC">
      <w:r w:rsidRPr="00D85C32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16C42" wp14:editId="75F30E31">
                <wp:simplePos x="0" y="0"/>
                <wp:positionH relativeFrom="column">
                  <wp:posOffset>584437</wp:posOffset>
                </wp:positionH>
                <wp:positionV relativeFrom="paragraph">
                  <wp:posOffset>307340</wp:posOffset>
                </wp:positionV>
                <wp:extent cx="1951630" cy="504825"/>
                <wp:effectExtent l="0" t="0" r="0" b="952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1630" cy="5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8EC" w:rsidRPr="00E148EC" w:rsidRDefault="00E148EC" w:rsidP="00E148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Составитель:</w:t>
                            </w:r>
                          </w:p>
                          <w:p w:rsidR="00E148EC" w:rsidRPr="00E148EC" w:rsidRDefault="00E148EC" w:rsidP="00E148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48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Попова Н.М. воспитатель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6pt;margin-top:24.2pt;width:153.6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" fillcolor="white [3212]" stroked="f">
                <v:textbox>
                  <w:txbxContent>
                    <w:p w:rsidR="00E148EC" w:rsidRPr="00E148EC" w:rsidRDefault="00E148EC" w:rsidP="00E148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Составитель:</w:t>
                      </w:r>
                    </w:p>
                    <w:p w:rsidR="00E148EC" w:rsidRPr="00E148EC" w:rsidRDefault="00E148EC" w:rsidP="00E148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48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Попова Н.М. воспитатель</w:t>
                      </w:r>
                    </w:p>
                  </w:txbxContent>
                </v:textbox>
              </v:shape>
            </w:pict>
          </mc:Fallback>
        </mc:AlternateContent>
      </w:r>
    </w:p>
    <w:p w:rsidR="00E148EC" w:rsidRPr="00E148EC" w:rsidRDefault="00E148EC" w:rsidP="00E148EC"/>
    <w:p w:rsidR="00E148EC" w:rsidRDefault="00E148EC" w:rsidP="00E148EC"/>
    <w:p w:rsidR="00E148EC" w:rsidRDefault="00E148EC" w:rsidP="00E148EC"/>
    <w:p w:rsidR="00E148EC" w:rsidRDefault="00E148EC" w:rsidP="00E148EC">
      <w:pPr>
        <w:jc w:val="center"/>
      </w:pPr>
    </w:p>
    <w:p w:rsidR="00E148EC" w:rsidRPr="00E148EC" w:rsidRDefault="00E148EC" w:rsidP="00E148EC">
      <w:pPr>
        <w:jc w:val="center"/>
        <w:rPr>
          <w:rFonts w:ascii="Times New Roman" w:hAnsi="Times New Roman" w:cs="Times New Roman"/>
          <w:sz w:val="24"/>
          <w:szCs w:val="24"/>
        </w:rPr>
      </w:pPr>
      <w:r w:rsidRPr="00E148EC">
        <w:rPr>
          <w:rFonts w:ascii="Times New Roman" w:hAnsi="Times New Roman" w:cs="Times New Roman"/>
          <w:sz w:val="24"/>
          <w:szCs w:val="24"/>
        </w:rPr>
        <w:t>2016г.</w:t>
      </w:r>
    </w:p>
    <w:p w:rsidR="00E148EC" w:rsidRPr="00E148EC" w:rsidRDefault="00E148EC" w:rsidP="00E148EC">
      <w:pPr>
        <w:jc w:val="center"/>
        <w:rPr>
          <w:rFonts w:ascii="Times New Roman" w:hAnsi="Times New Roman" w:cs="Times New Roman"/>
          <w:sz w:val="24"/>
          <w:szCs w:val="24"/>
        </w:rPr>
      </w:pPr>
      <w:r w:rsidRPr="00E148EC">
        <w:rPr>
          <w:rFonts w:ascii="Times New Roman" w:hAnsi="Times New Roman" w:cs="Times New Roman"/>
          <w:sz w:val="24"/>
          <w:szCs w:val="24"/>
        </w:rPr>
        <w:t>Г. Жердевка</w:t>
      </w:r>
    </w:p>
    <w:p w:rsidR="00CF3570" w:rsidRDefault="00A573DC" w:rsidP="00A573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A573DC" w:rsidRDefault="00A573DC" w:rsidP="00A573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Возраст от рождения до трех лет в научном мире считается уникальным, стратегически важным для всего последующего развития человека. Путь, который проходит ребенок в первые три года, поистине грандиозен. Если брать новорожденного, то большинство клеток еще не работают, но уже в первые шесть месяцев после рождения мозг достигает 50% своего взрослого потенциала. К трем годам его структура формируется, размер достигает 70-80%, а к восьми годам рост мозга практически завершен.  Первоначальной ступенью познания мира является чувственный опыт, который наиболее интенсивно накапливается в раннем детстве. Отдельные ощущения, полученные от предмета, суммируются  в целостное его восприятие. На основе ощущений и восприятий формируются представления о свойствах предметов, становится возможным их дифференцировать, выделять один из множества других, находить сходства и различия между ними. Видный ученый Н.М.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Щелованов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называл ранний возраст «золотой порой» сенсорного восприятия. Если недооценивать знание целенаправленного восприятия, то у детей искажаются представления о </w:t>
      </w:r>
      <w:r w:rsidR="008406E5">
        <w:rPr>
          <w:rFonts w:ascii="Times New Roman" w:hAnsi="Times New Roman" w:cs="Times New Roman"/>
          <w:sz w:val="28"/>
          <w:szCs w:val="28"/>
        </w:rPr>
        <w:t>предмете, они становятся размытыми, ситуативными. Насколько успешно и  самостоятельно ребенок владеет системой сенсорных обследовательских действий, позволяющих ему самостоятельно рассматривать, обследовать предметы для выявления их особенностей, необходимых для достижения результатов в той или иной деятельности, и определяется гармоничное развитие ребенка.</w:t>
      </w:r>
    </w:p>
    <w:p w:rsidR="008406E5" w:rsidRDefault="008406E5" w:rsidP="00A573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Учитывая актуальность данной проблемы, было решено активизировать работу по сенсорному воспитанию детей в нашей группе. Организован кружок «Мир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сенсорики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8406E5" w:rsidRDefault="008406E5" w:rsidP="00A573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6E5">
        <w:rPr>
          <w:rFonts w:ascii="Times New Roman" w:hAnsi="Times New Roman" w:cs="Times New Roman"/>
          <w:b/>
          <w:sz w:val="28"/>
          <w:szCs w:val="28"/>
        </w:rPr>
        <w:t>Цель кружка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способствовать накоплению сенсорного опыта ребенка через развитие зрительного, слухового и тактильного восприятия, развивать мелкую моторику руки, понимание речи; гармоничное развитие детей.</w:t>
      </w:r>
    </w:p>
    <w:p w:rsidR="008406E5" w:rsidRDefault="008406E5" w:rsidP="00A573D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задачи:</w:t>
      </w:r>
    </w:p>
    <w:p w:rsidR="008406E5" w:rsidRDefault="008406E5" w:rsidP="008406E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тонкой моторики пальцев; развитие движений кистей рук; развитие подражания движениям рук; развитие понимания речи;</w:t>
      </w:r>
    </w:p>
    <w:p w:rsidR="008406E5" w:rsidRDefault="008406E5" w:rsidP="008406E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обогащение чувственного опыта детей посредством интеграции разнообразных видов деятельности и максимально его использовать для оптимизации познавательной активности.</w:t>
      </w:r>
    </w:p>
    <w:p w:rsidR="008406E5" w:rsidRDefault="00EF2A2E" w:rsidP="008406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решения данных задач выработаны следующие принципы:</w:t>
      </w:r>
    </w:p>
    <w:p w:rsidR="00EF2A2E" w:rsidRDefault="00EF2A2E" w:rsidP="00EF2A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принцип системности (от простого к сложному, от частного к общему);</w:t>
      </w:r>
      <w:proofErr w:type="gramEnd"/>
    </w:p>
    <w:p w:rsidR="00EF2A2E" w:rsidRDefault="00EF2A2E" w:rsidP="00EF2A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насыщенности предметно-игровой среды по сенсорному воспитанию малышей;</w:t>
      </w:r>
    </w:p>
    <w:p w:rsidR="00EF2A2E" w:rsidRDefault="00EF2A2E" w:rsidP="00EF2A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взаимосвязи сенсорного, умственного и физического развития;</w:t>
      </w:r>
    </w:p>
    <w:p w:rsidR="00EF2A2E" w:rsidRDefault="00EF2A2E" w:rsidP="00EF2A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интеграции воспитательных, образовательных и развивающих задач;</w:t>
      </w:r>
    </w:p>
    <w:p w:rsidR="00EF2A2E" w:rsidRDefault="00EF2A2E" w:rsidP="00EF2A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обеспечения активной познавательн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сенсорной практики.</w:t>
      </w:r>
    </w:p>
    <w:p w:rsidR="00EF2A2E" w:rsidRDefault="00EF2A2E" w:rsidP="00EF2A2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работы:</w:t>
      </w:r>
    </w:p>
    <w:p w:rsidR="00EF2A2E" w:rsidRDefault="00EF2A2E" w:rsidP="00EF2A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пальчиковые игры;</w:t>
      </w:r>
    </w:p>
    <w:p w:rsidR="00EF2A2E" w:rsidRDefault="00EF2A2E" w:rsidP="00EF2A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предметами и материалами;</w:t>
      </w:r>
    </w:p>
    <w:p w:rsidR="00EF2A2E" w:rsidRDefault="00EF2A2E" w:rsidP="00EF2A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массаж рук.</w:t>
      </w:r>
    </w:p>
    <w:p w:rsidR="00EF2A2E" w:rsidRDefault="00EF2A2E" w:rsidP="00EF2A2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кружка:</w:t>
      </w:r>
    </w:p>
    <w:p w:rsidR="00EF2A2E" w:rsidRDefault="00EF2A2E" w:rsidP="00EF2A2E">
      <w:pPr>
        <w:jc w:val="both"/>
        <w:rPr>
          <w:rFonts w:ascii="Times New Roman" w:hAnsi="Times New Roman" w:cs="Times New Roman"/>
          <w:sz w:val="28"/>
          <w:szCs w:val="28"/>
        </w:rPr>
      </w:pPr>
      <w:r w:rsidRPr="00EF2A2E">
        <w:rPr>
          <w:rFonts w:ascii="Times New Roman" w:hAnsi="Times New Roman" w:cs="Times New Roman"/>
          <w:sz w:val="28"/>
          <w:szCs w:val="28"/>
        </w:rPr>
        <w:t>Кружок</w:t>
      </w:r>
      <w:r>
        <w:rPr>
          <w:rFonts w:ascii="Times New Roman" w:hAnsi="Times New Roman" w:cs="Times New Roman"/>
          <w:sz w:val="28"/>
          <w:szCs w:val="28"/>
        </w:rPr>
        <w:t xml:space="preserve"> организуется с детьми, посещающими группу.</w:t>
      </w:r>
    </w:p>
    <w:p w:rsidR="00EF2A2E" w:rsidRDefault="00EF2A2E" w:rsidP="00EF2A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кружок один раз в неделю (в первой половине дня, продолжительностью 8-10 минут), по подгруппам.</w:t>
      </w:r>
    </w:p>
    <w:p w:rsidR="00EF2A2E" w:rsidRDefault="00EF2A2E" w:rsidP="00EF2A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20 занятий.</w:t>
      </w:r>
    </w:p>
    <w:p w:rsidR="00EF2A2E" w:rsidRDefault="00EF2A2E" w:rsidP="00EF2A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проводятся с января по май.</w:t>
      </w:r>
    </w:p>
    <w:p w:rsidR="00EF2A2E" w:rsidRDefault="00EF2A2E" w:rsidP="00EF2A2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</w:p>
    <w:p w:rsidR="00EF2A2E" w:rsidRDefault="00EF2A2E" w:rsidP="00EF2A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необходимые материалы и инструменты;</w:t>
      </w:r>
    </w:p>
    <w:p w:rsidR="00EF2A2E" w:rsidRDefault="00EF2A2E" w:rsidP="00EF2A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резиновые игрушки;</w:t>
      </w:r>
    </w:p>
    <w:p w:rsidR="00EF2A2E" w:rsidRDefault="00EF2A2E" w:rsidP="00EF2A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бусы, шнуровки;</w:t>
      </w:r>
    </w:p>
    <w:p w:rsidR="00D47451" w:rsidRDefault="00D47451" w:rsidP="00D4745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различные материалы: пластичные (тесто, пластилин), сыпучие (крупы, бобовые, песок);</w:t>
      </w:r>
    </w:p>
    <w:p w:rsidR="00D47451" w:rsidRDefault="00D47451" w:rsidP="00D4745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бумага, карандаши;</w:t>
      </w:r>
    </w:p>
    <w:p w:rsidR="00D47451" w:rsidRDefault="00D47451" w:rsidP="00D4745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фигурки </w:t>
      </w:r>
      <w:r w:rsidR="00B14E3F">
        <w:rPr>
          <w:rFonts w:ascii="Times New Roman" w:hAnsi="Times New Roman" w:cs="Times New Roman"/>
          <w:sz w:val="28"/>
          <w:szCs w:val="28"/>
        </w:rPr>
        <w:t>пальчикового</w:t>
      </w:r>
      <w:r>
        <w:rPr>
          <w:rFonts w:ascii="Times New Roman" w:hAnsi="Times New Roman" w:cs="Times New Roman"/>
          <w:sz w:val="28"/>
          <w:szCs w:val="28"/>
        </w:rPr>
        <w:t xml:space="preserve"> театра</w:t>
      </w:r>
      <w:r w:rsidR="00B14E3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="00B14E3F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B14E3F" w:rsidRDefault="00B14E3F" w:rsidP="00D4745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пальчиковых игр;</w:t>
      </w:r>
    </w:p>
    <w:p w:rsidR="00B14E3F" w:rsidRDefault="00B14E3F" w:rsidP="00D4745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художественного слова (стихи, загадки);</w:t>
      </w:r>
    </w:p>
    <w:p w:rsidR="00B14E3F" w:rsidRDefault="00B14E3F" w:rsidP="00D4745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фонотека (классические произведения, детский репертуар).</w:t>
      </w:r>
    </w:p>
    <w:p w:rsidR="00B14E3F" w:rsidRDefault="00B14E3F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4E3F" w:rsidRDefault="00B14E3F" w:rsidP="00B14E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E3F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B14E3F" w:rsidRDefault="00B14E3F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B14E3F">
        <w:rPr>
          <w:rFonts w:ascii="Times New Roman" w:hAnsi="Times New Roman" w:cs="Times New Roman"/>
          <w:sz w:val="28"/>
          <w:szCs w:val="28"/>
        </w:rPr>
        <w:t>брамова</w:t>
      </w:r>
      <w:r>
        <w:rPr>
          <w:rFonts w:ascii="Times New Roman" w:hAnsi="Times New Roman" w:cs="Times New Roman"/>
          <w:sz w:val="28"/>
          <w:szCs w:val="28"/>
        </w:rPr>
        <w:t xml:space="preserve"> Л.П. «Бушки – барашки. Пальчиковые игры».- М.: Карапуз, 2003.</w:t>
      </w:r>
    </w:p>
    <w:p w:rsidR="00B14E3F" w:rsidRDefault="00B14E3F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Агаян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Г.Г. «У солнышка в гостях. Пальчиковые игры».-</w:t>
      </w:r>
      <w:r w:rsidRPr="00B14E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 Карапуз, 2004.</w:t>
      </w:r>
    </w:p>
    <w:p w:rsidR="00B14E3F" w:rsidRDefault="00B14E3F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Агаян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Г.Г. «Мы топали, мы топали. Пальчиковые игры».-</w:t>
      </w:r>
      <w:r w:rsidRPr="00B14E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 Карапуз, 2004.</w:t>
      </w:r>
    </w:p>
    <w:p w:rsidR="00B14E3F" w:rsidRDefault="00B14E3F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Бардышева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Т.Ю. «Забодаю, забодаю! Пальчиковые игры».- М.: Карапуз, 1999.</w:t>
      </w:r>
    </w:p>
    <w:p w:rsidR="00881CF2" w:rsidRDefault="00881CF2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Кислинская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 «Гениальность на кончиках пальцев».- М.: «Генезис», 2008.</w:t>
      </w:r>
    </w:p>
    <w:p w:rsidR="00881CF2" w:rsidRDefault="00881CF2" w:rsidP="00881C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Разенкова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Одинокова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Г.Ю. «Эй, ладошка! Игры с пальчиками».-</w:t>
      </w:r>
      <w:r w:rsidRPr="00881C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 Карапуз, 2004.</w:t>
      </w:r>
    </w:p>
    <w:p w:rsidR="00881CF2" w:rsidRDefault="00881CF2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«Развивающие игры с малышами до 3х лет»: Популярное пособие для родителей и педагогов/. Сост. Галанова Т.В.- Ярославль: академия развития, 2002.</w:t>
      </w:r>
    </w:p>
    <w:p w:rsidR="00881CF2" w:rsidRDefault="00881CF2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1CF2" w:rsidRDefault="00940030" w:rsidP="009400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64"/>
        <w:gridCol w:w="5812"/>
        <w:gridCol w:w="992"/>
        <w:gridCol w:w="1383"/>
      </w:tblGrid>
      <w:tr w:rsidR="00940030" w:rsidTr="00FC6178">
        <w:tc>
          <w:tcPr>
            <w:tcW w:w="664" w:type="dxa"/>
            <w:vAlign w:val="center"/>
          </w:tcPr>
          <w:p w:rsidR="00940030" w:rsidRDefault="00940030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812" w:type="dxa"/>
            <w:vAlign w:val="center"/>
          </w:tcPr>
          <w:p w:rsidR="00940030" w:rsidRDefault="00940030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занятий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Часы</w:t>
            </w:r>
          </w:p>
        </w:tc>
        <w:tc>
          <w:tcPr>
            <w:tcW w:w="1383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FC6178" w:rsidTr="00F03B4E">
        <w:tc>
          <w:tcPr>
            <w:tcW w:w="8851" w:type="dxa"/>
            <w:gridSpan w:val="4"/>
            <w:vAlign w:val="center"/>
          </w:tcPr>
          <w:p w:rsidR="00FC6178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vAlign w:val="center"/>
          </w:tcPr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«Спрячь в ладошку».</w:t>
            </w:r>
          </w:p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«Апельсин»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«Сдуй игрушку!».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«Апельсин», «Котик»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«Погремушка».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«Апельсин», «Ладошки»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31.01.17</w:t>
            </w:r>
          </w:p>
        </w:tc>
      </w:tr>
      <w:tr w:rsidR="00FC6178" w:rsidTr="00F03B4E">
        <w:tc>
          <w:tcPr>
            <w:tcW w:w="8851" w:type="dxa"/>
            <w:gridSpan w:val="4"/>
            <w:vAlign w:val="center"/>
          </w:tcPr>
          <w:p w:rsidR="00FC6178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«Погремушка».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«Птички»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«Что внутри?».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«Птички»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«Непослушные шарики».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«Птички», «Котик»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«Непослушные шарики».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«Пчелы»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28.02.17</w:t>
            </w:r>
          </w:p>
        </w:tc>
      </w:tr>
      <w:tr w:rsidR="00FC6178" w:rsidTr="00F03B4E">
        <w:tc>
          <w:tcPr>
            <w:tcW w:w="8851" w:type="dxa"/>
            <w:gridSpan w:val="4"/>
            <w:vAlign w:val="center"/>
          </w:tcPr>
          <w:p w:rsidR="00FC6178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«Спрячь в ладошку».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«Пчелы»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«Погремушка».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«Пчелы», «Птички»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«Что внутри?».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«Ножки»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«Непослушные шарики».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«Ножки»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28.03.17</w:t>
            </w:r>
          </w:p>
        </w:tc>
      </w:tr>
      <w:tr w:rsidR="00FC6178" w:rsidTr="00F03B4E">
        <w:tc>
          <w:tcPr>
            <w:tcW w:w="8851" w:type="dxa"/>
            <w:gridSpan w:val="4"/>
            <w:vAlign w:val="center"/>
          </w:tcPr>
          <w:p w:rsidR="00FC6178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«Катись карандаш!».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«Пчелы», «Ножки»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«Катись карандаш!».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«Птички», «Ножки»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«Катись карандаш!».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«Ножки»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«Сдуй игрушку!».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«Ножки»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25.04.17</w:t>
            </w:r>
          </w:p>
        </w:tc>
      </w:tr>
      <w:tr w:rsidR="00FC6178" w:rsidTr="00F03B4E">
        <w:tc>
          <w:tcPr>
            <w:tcW w:w="8851" w:type="dxa"/>
            <w:gridSpan w:val="4"/>
            <w:vAlign w:val="center"/>
          </w:tcPr>
          <w:p w:rsidR="00FC6178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«Веселый шнурок».</w:t>
            </w:r>
          </w:p>
          <w:p w:rsidR="00940030" w:rsidRP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«Ножки», «Птички»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16.05.17</w:t>
            </w:r>
          </w:p>
        </w:tc>
      </w:tr>
      <w:tr w:rsidR="00940030" w:rsidTr="00FC6178">
        <w:tc>
          <w:tcPr>
            <w:tcW w:w="664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«Веселый шнурок».</w:t>
            </w:r>
          </w:p>
          <w:p w:rsidR="00940030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«Пальчики играют»</w:t>
            </w:r>
          </w:p>
        </w:tc>
        <w:tc>
          <w:tcPr>
            <w:tcW w:w="992" w:type="dxa"/>
            <w:vAlign w:val="center"/>
          </w:tcPr>
          <w:p w:rsidR="00940030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940030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23.05.17</w:t>
            </w:r>
          </w:p>
        </w:tc>
      </w:tr>
      <w:tr w:rsidR="00FC6178" w:rsidTr="00FC6178">
        <w:tc>
          <w:tcPr>
            <w:tcW w:w="664" w:type="dxa"/>
            <w:vAlign w:val="center"/>
          </w:tcPr>
          <w:p w:rsidR="00FC6178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vAlign w:val="center"/>
          </w:tcPr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«Что внутри?».</w:t>
            </w:r>
          </w:p>
          <w:p w:rsidR="00FC6178" w:rsidRDefault="00FC6178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«Пальчики играют»</w:t>
            </w:r>
          </w:p>
        </w:tc>
        <w:tc>
          <w:tcPr>
            <w:tcW w:w="992" w:type="dxa"/>
            <w:vAlign w:val="center"/>
          </w:tcPr>
          <w:p w:rsidR="00FC6178" w:rsidRDefault="00FC6178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FC6178" w:rsidRDefault="00CD700B" w:rsidP="0094003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30.05.17</w:t>
            </w:r>
          </w:p>
        </w:tc>
      </w:tr>
    </w:tbl>
    <w:p w:rsidR="00940030" w:rsidRDefault="00940030" w:rsidP="009400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9728D" w:rsidRDefault="00D9728D" w:rsidP="00D9728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28D">
        <w:rPr>
          <w:rFonts w:ascii="Times New Roman" w:hAnsi="Times New Roman" w:cs="Times New Roman"/>
          <w:b/>
          <w:sz w:val="28"/>
          <w:szCs w:val="28"/>
        </w:rPr>
        <w:t>Перспективно – тематический план</w:t>
      </w:r>
    </w:p>
    <w:tbl>
      <w:tblPr>
        <w:tblStyle w:val="a4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664"/>
        <w:gridCol w:w="3260"/>
        <w:gridCol w:w="2694"/>
        <w:gridCol w:w="850"/>
        <w:gridCol w:w="1383"/>
      </w:tblGrid>
      <w:tr w:rsidR="00D9728D" w:rsidTr="002132E2">
        <w:tc>
          <w:tcPr>
            <w:tcW w:w="664" w:type="dxa"/>
            <w:vAlign w:val="center"/>
          </w:tcPr>
          <w:p w:rsidR="00D9728D" w:rsidRDefault="00D9728D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0" w:type="dxa"/>
            <w:vAlign w:val="center"/>
          </w:tcPr>
          <w:p w:rsidR="00D9728D" w:rsidRDefault="00D9728D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694" w:type="dxa"/>
            <w:vAlign w:val="center"/>
          </w:tcPr>
          <w:p w:rsidR="00D9728D" w:rsidRDefault="00D9728D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850" w:type="dxa"/>
            <w:vAlign w:val="center"/>
          </w:tcPr>
          <w:p w:rsidR="00D9728D" w:rsidRDefault="00D9728D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Часы</w:t>
            </w:r>
          </w:p>
        </w:tc>
        <w:tc>
          <w:tcPr>
            <w:tcW w:w="1383" w:type="dxa"/>
            <w:vAlign w:val="center"/>
          </w:tcPr>
          <w:p w:rsidR="00D9728D" w:rsidRDefault="00D9728D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2132E2" w:rsidTr="00F03B4E">
        <w:tc>
          <w:tcPr>
            <w:tcW w:w="8851" w:type="dxa"/>
            <w:gridSpan w:val="5"/>
            <w:vAlign w:val="center"/>
          </w:tcPr>
          <w:p w:rsidR="002132E2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D9728D" w:rsidTr="002132E2">
        <w:tc>
          <w:tcPr>
            <w:tcW w:w="664" w:type="dxa"/>
            <w:vAlign w:val="center"/>
          </w:tcPr>
          <w:p w:rsidR="00D9728D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2132E2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«Спрячь в ладошку».</w:t>
            </w:r>
          </w:p>
          <w:p w:rsidR="00D9728D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«Апельсин»</w:t>
            </w:r>
          </w:p>
        </w:tc>
        <w:tc>
          <w:tcPr>
            <w:tcW w:w="2694" w:type="dxa"/>
            <w:vAlign w:val="center"/>
          </w:tcPr>
          <w:p w:rsidR="00D9728D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хватания кистью; развитие соотносящих действий рук; практическое усвоение понятия о величине предмета; развитие тонкой моторики пальцев и кистей рук; развитие понимания речи </w:t>
            </w:r>
          </w:p>
        </w:tc>
        <w:tc>
          <w:tcPr>
            <w:tcW w:w="850" w:type="dxa"/>
            <w:vAlign w:val="center"/>
          </w:tcPr>
          <w:p w:rsidR="00D9728D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D9728D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17.01.17</w:t>
            </w:r>
          </w:p>
        </w:tc>
      </w:tr>
      <w:tr w:rsidR="00D9728D" w:rsidTr="002132E2">
        <w:tc>
          <w:tcPr>
            <w:tcW w:w="664" w:type="dxa"/>
            <w:vAlign w:val="center"/>
          </w:tcPr>
          <w:p w:rsidR="00D9728D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2132E2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«Сдуй игрушку!».</w:t>
            </w:r>
          </w:p>
          <w:p w:rsidR="00D9728D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«Апельсин», «Котик»</w:t>
            </w:r>
          </w:p>
        </w:tc>
        <w:tc>
          <w:tcPr>
            <w:tcW w:w="2694" w:type="dxa"/>
            <w:vAlign w:val="center"/>
          </w:tcPr>
          <w:p w:rsidR="00D9728D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Укрепление мышц пальцев и кистей рук; развитие тонкой моторики пальцев, подражание движениям рук; развитие понимания речи</w:t>
            </w:r>
          </w:p>
        </w:tc>
        <w:tc>
          <w:tcPr>
            <w:tcW w:w="850" w:type="dxa"/>
            <w:vAlign w:val="center"/>
          </w:tcPr>
          <w:p w:rsidR="00D9728D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D9728D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24.01.17</w:t>
            </w:r>
          </w:p>
        </w:tc>
      </w:tr>
      <w:tr w:rsidR="00D9728D" w:rsidTr="002132E2">
        <w:tc>
          <w:tcPr>
            <w:tcW w:w="664" w:type="dxa"/>
            <w:vAlign w:val="center"/>
          </w:tcPr>
          <w:p w:rsidR="00D9728D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2132E2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«Погремушка».</w:t>
            </w:r>
          </w:p>
          <w:p w:rsidR="00D9728D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Пальчиковая игра «Апельсин», «Ладошки»</w:t>
            </w:r>
          </w:p>
        </w:tc>
        <w:tc>
          <w:tcPr>
            <w:tcW w:w="2694" w:type="dxa"/>
            <w:vAlign w:val="center"/>
          </w:tcPr>
          <w:p w:rsidR="00D9728D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умения хватать щепотью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или двумя пальцами (большим и указательным); развитие соотносящих движений рук; развитие тонкой моторики пальцев, подражание движениям рук; развитие понимания речи </w:t>
            </w:r>
          </w:p>
        </w:tc>
        <w:tc>
          <w:tcPr>
            <w:tcW w:w="850" w:type="dxa"/>
            <w:vAlign w:val="center"/>
          </w:tcPr>
          <w:p w:rsidR="00D9728D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383" w:type="dxa"/>
            <w:vAlign w:val="center"/>
          </w:tcPr>
          <w:p w:rsidR="00D9728D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31.01.17</w:t>
            </w:r>
          </w:p>
        </w:tc>
      </w:tr>
      <w:tr w:rsidR="002132E2" w:rsidTr="00F03B4E">
        <w:tc>
          <w:tcPr>
            <w:tcW w:w="8851" w:type="dxa"/>
            <w:gridSpan w:val="5"/>
            <w:vAlign w:val="center"/>
          </w:tcPr>
          <w:p w:rsidR="002132E2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</w:tr>
      <w:tr w:rsidR="00D9728D" w:rsidTr="002132E2">
        <w:tc>
          <w:tcPr>
            <w:tcW w:w="664" w:type="dxa"/>
            <w:vAlign w:val="center"/>
          </w:tcPr>
          <w:p w:rsidR="00D9728D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2132E2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«Погремушка».</w:t>
            </w:r>
          </w:p>
          <w:p w:rsidR="00D9728D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«Птички»</w:t>
            </w:r>
          </w:p>
        </w:tc>
        <w:tc>
          <w:tcPr>
            <w:tcW w:w="2694" w:type="dxa"/>
            <w:vAlign w:val="center"/>
          </w:tcPr>
          <w:p w:rsidR="00D9728D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умения хватать щепотью или двумя пальцами (большим и указательным); развитие соотносящих движений рук; развитие движений кистей рук;  развитие тонкой моторики пальцев, подражание движениям рук; развитие понимания речи</w:t>
            </w:r>
          </w:p>
        </w:tc>
        <w:tc>
          <w:tcPr>
            <w:tcW w:w="850" w:type="dxa"/>
            <w:vAlign w:val="center"/>
          </w:tcPr>
          <w:p w:rsidR="00D9728D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D9728D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07.02.17</w:t>
            </w:r>
          </w:p>
        </w:tc>
      </w:tr>
      <w:tr w:rsidR="00D9728D" w:rsidTr="002132E2">
        <w:tc>
          <w:tcPr>
            <w:tcW w:w="664" w:type="dxa"/>
            <w:vAlign w:val="center"/>
          </w:tcPr>
          <w:p w:rsidR="00D9728D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2132E2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«Что внутри?».</w:t>
            </w:r>
          </w:p>
          <w:p w:rsidR="00D9728D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«Птички»</w:t>
            </w:r>
          </w:p>
        </w:tc>
        <w:tc>
          <w:tcPr>
            <w:tcW w:w="2694" w:type="dxa"/>
            <w:vAlign w:val="center"/>
          </w:tcPr>
          <w:p w:rsidR="00D9728D" w:rsidRDefault="002132E2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соотносящих движений рук; </w:t>
            </w:r>
            <w:r w:rsidR="007578D9">
              <w:rPr>
                <w:rFonts w:ascii="Times New Roman" w:hAnsi="Times New Roman" w:cs="Times New Roman"/>
                <w:sz w:val="28"/>
                <w:szCs w:val="28"/>
              </w:rPr>
              <w:t>развитие движений кистей рук;  развитие тонкой моторики пальцев, подражание движениям рук; развитие понимания речи</w:t>
            </w:r>
          </w:p>
        </w:tc>
        <w:tc>
          <w:tcPr>
            <w:tcW w:w="850" w:type="dxa"/>
            <w:vAlign w:val="center"/>
          </w:tcPr>
          <w:p w:rsidR="00D9728D" w:rsidRDefault="002132E2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D9728D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14.02.17</w:t>
            </w:r>
          </w:p>
        </w:tc>
      </w:tr>
      <w:tr w:rsidR="00D9728D" w:rsidTr="002132E2">
        <w:tc>
          <w:tcPr>
            <w:tcW w:w="664" w:type="dxa"/>
            <w:vAlign w:val="center"/>
          </w:tcPr>
          <w:p w:rsidR="00D9728D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«Непослушные шарики».</w:t>
            </w:r>
          </w:p>
          <w:p w:rsidR="00D9728D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«Птички», «Котик»</w:t>
            </w:r>
          </w:p>
        </w:tc>
        <w:tc>
          <w:tcPr>
            <w:tcW w:w="2694" w:type="dxa"/>
            <w:vAlign w:val="center"/>
          </w:tcPr>
          <w:p w:rsidR="00D9728D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ловкости движений пальцев и кистей рук; развитие тонкой моторики пальцев,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подражание движениям рук; развитие понимания речи</w:t>
            </w:r>
          </w:p>
        </w:tc>
        <w:tc>
          <w:tcPr>
            <w:tcW w:w="850" w:type="dxa"/>
            <w:vAlign w:val="center"/>
          </w:tcPr>
          <w:p w:rsidR="00D9728D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383" w:type="dxa"/>
            <w:vAlign w:val="center"/>
          </w:tcPr>
          <w:p w:rsidR="00D9728D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21.02.17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«Непослушные шарики».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«Пчелы»</w:t>
            </w:r>
          </w:p>
        </w:tc>
        <w:tc>
          <w:tcPr>
            <w:tcW w:w="2694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ловкости движений пальцев и кистей рук; развитие тонкой моторики пальцев, подражание движениям рук; развитие понимания речи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7578D9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28.02.17</w:t>
            </w:r>
          </w:p>
        </w:tc>
      </w:tr>
      <w:tr w:rsidR="007578D9" w:rsidTr="00F03B4E">
        <w:tc>
          <w:tcPr>
            <w:tcW w:w="8851" w:type="dxa"/>
            <w:gridSpan w:val="5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«Спрячь в ладошку».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«Пчелы»</w:t>
            </w:r>
          </w:p>
        </w:tc>
        <w:tc>
          <w:tcPr>
            <w:tcW w:w="2694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хватания кистью; развитие соотносящих действий рук; практическое усвоение понятия о величине предмета; развитие тонкой моторики пальцев и кистей рук; развитие понимания речи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7578D9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07.03.17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«Погремушка».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«Пчелы», «Птички»</w:t>
            </w:r>
          </w:p>
        </w:tc>
        <w:tc>
          <w:tcPr>
            <w:tcW w:w="2694" w:type="dxa"/>
            <w:vAlign w:val="center"/>
          </w:tcPr>
          <w:p w:rsidR="007578D9" w:rsidRDefault="00C84DEE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умения хватать щепотью или двумя пальцами (большим и указательным); развитие соотносящих движений рук; развитие движений кистей рук;  развитие тонкой моторики пальцев, подражание движениям рук; развитие понимания речи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7578D9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14.03.17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F03B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«Что внутри?».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Пальчиковая игра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«Ножки»</w:t>
            </w:r>
          </w:p>
        </w:tc>
        <w:tc>
          <w:tcPr>
            <w:tcW w:w="2694" w:type="dxa"/>
            <w:vAlign w:val="center"/>
          </w:tcPr>
          <w:p w:rsidR="007578D9" w:rsidRDefault="00C84DEE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соотносящих движений рук;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ритмичных движений кистей рук; развитие тонкой моторики пальцев, развитие подражания движениям рук взрослого; развитие понимания речи 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383" w:type="dxa"/>
            <w:vAlign w:val="center"/>
          </w:tcPr>
          <w:p w:rsidR="007578D9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21.03.17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F03B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«Непослушные шарики».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«Ножки»</w:t>
            </w:r>
          </w:p>
        </w:tc>
        <w:tc>
          <w:tcPr>
            <w:tcW w:w="2694" w:type="dxa"/>
            <w:vAlign w:val="center"/>
          </w:tcPr>
          <w:p w:rsidR="007578D9" w:rsidRDefault="00764C16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ловкости движений пальцев и кистей рук; развитие ритмичных движений кистей рук; развитие тонкой моторики пальцев, развитие понимания речи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7578D9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28.03.17</w:t>
            </w:r>
          </w:p>
        </w:tc>
      </w:tr>
      <w:tr w:rsidR="007578D9" w:rsidTr="00F03B4E">
        <w:tc>
          <w:tcPr>
            <w:tcW w:w="8851" w:type="dxa"/>
            <w:gridSpan w:val="5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F03B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«Катись карандаш!».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«Пчелы», «Ножки»</w:t>
            </w:r>
          </w:p>
        </w:tc>
        <w:tc>
          <w:tcPr>
            <w:tcW w:w="2694" w:type="dxa"/>
            <w:vAlign w:val="center"/>
          </w:tcPr>
          <w:p w:rsidR="007578D9" w:rsidRDefault="0028262B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Массаж ладоней; развитие ритмичных движений кистей рук; развитие тонкой моторики пальцев, развитие понимания речи; развитие подражания движениям рук взрослого 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7578D9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04.04.17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F03B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«Катись карандаш!».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«Птички», «Ножки»</w:t>
            </w:r>
          </w:p>
        </w:tc>
        <w:tc>
          <w:tcPr>
            <w:tcW w:w="2694" w:type="dxa"/>
            <w:vAlign w:val="center"/>
          </w:tcPr>
          <w:p w:rsidR="007578D9" w:rsidRDefault="00F03B4E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Массаж ладоней; развитие ритмичных движений кистей рук; развитие тонкой моторики пальцев, развитие понимания речи; развитие подражания движениям рук взрослого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7578D9" w:rsidRDefault="00CD700B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11.04.17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F03B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«Катись карандаш!».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«Ножки»</w:t>
            </w:r>
          </w:p>
        </w:tc>
        <w:tc>
          <w:tcPr>
            <w:tcW w:w="2694" w:type="dxa"/>
            <w:vAlign w:val="center"/>
          </w:tcPr>
          <w:p w:rsidR="007578D9" w:rsidRDefault="00F03B4E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Массаж ладоней; развитие ритмичных движений кистей рук; развитие тонкой моторики пальцев, развитие понимания речи; развитие подражания движениям рук взрослого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7578D9" w:rsidRDefault="009E6B6E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18.04.17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F03B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«Сдуй игрушку!».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«Ножки»</w:t>
            </w:r>
          </w:p>
        </w:tc>
        <w:tc>
          <w:tcPr>
            <w:tcW w:w="2694" w:type="dxa"/>
            <w:vAlign w:val="center"/>
          </w:tcPr>
          <w:p w:rsidR="007578D9" w:rsidRDefault="00F03B4E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Укрепление пальцев и кистей рук; раз</w:t>
            </w:r>
            <w:r w:rsidR="001335A8">
              <w:rPr>
                <w:rFonts w:ascii="Times New Roman" w:hAnsi="Times New Roman" w:cs="Times New Roman"/>
                <w:sz w:val="28"/>
                <w:szCs w:val="28"/>
              </w:rPr>
              <w:t>витие движений кистей рук; развитие тонкой моторики пальцев, развитие понимания речи; развитие подражания движениям рук взрослого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7578D9" w:rsidRDefault="009E6B6E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25.04.17</w:t>
            </w:r>
          </w:p>
        </w:tc>
      </w:tr>
      <w:tr w:rsidR="007578D9" w:rsidTr="00F03B4E">
        <w:tc>
          <w:tcPr>
            <w:tcW w:w="8851" w:type="dxa"/>
            <w:gridSpan w:val="5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F03B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«Веселый шнурок».</w:t>
            </w:r>
          </w:p>
          <w:p w:rsidR="007578D9" w:rsidRPr="00FC6178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«Ножки», «Птички»</w:t>
            </w:r>
          </w:p>
        </w:tc>
        <w:tc>
          <w:tcPr>
            <w:tcW w:w="2694" w:type="dxa"/>
            <w:vAlign w:val="center"/>
          </w:tcPr>
          <w:p w:rsidR="007578D9" w:rsidRDefault="007D13E1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движений кистей и пальцев рук; развитие тонкой моторики пальцев, развитие понимания речи; развитие подражания движениям рук взрослого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7578D9" w:rsidRDefault="009E6B6E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16.05.17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F03B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«Веселый шнурок».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«Пальчики играют»</w:t>
            </w:r>
          </w:p>
        </w:tc>
        <w:tc>
          <w:tcPr>
            <w:tcW w:w="2694" w:type="dxa"/>
            <w:vAlign w:val="center"/>
          </w:tcPr>
          <w:p w:rsidR="007578D9" w:rsidRDefault="007D13E1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движений кистей и пальцев рук; развитие тонкой моторики пальцев, развитие понимания речи; развитие подражания движениям рук взрослого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  <w:vAlign w:val="center"/>
          </w:tcPr>
          <w:p w:rsidR="007578D9" w:rsidRDefault="009E6B6E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23.05.17</w:t>
            </w:r>
          </w:p>
        </w:tc>
      </w:tr>
      <w:tr w:rsidR="007578D9" w:rsidTr="002132E2">
        <w:tc>
          <w:tcPr>
            <w:tcW w:w="664" w:type="dxa"/>
            <w:vAlign w:val="center"/>
          </w:tcPr>
          <w:p w:rsidR="007578D9" w:rsidRDefault="007578D9" w:rsidP="00F03B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«Что внутри?».</w:t>
            </w:r>
          </w:p>
          <w:p w:rsidR="007578D9" w:rsidRDefault="007578D9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«Пальчики играют»</w:t>
            </w:r>
          </w:p>
        </w:tc>
        <w:tc>
          <w:tcPr>
            <w:tcW w:w="2694" w:type="dxa"/>
            <w:vAlign w:val="center"/>
          </w:tcPr>
          <w:p w:rsidR="007578D9" w:rsidRDefault="007D13E1" w:rsidP="00D85C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соотносящих действий рук; развитие движений кистей рук; развитие тонкой моторики пальцев, развитие понимания речи; развитие подражания движениям рук взрослого </w:t>
            </w:r>
          </w:p>
        </w:tc>
        <w:tc>
          <w:tcPr>
            <w:tcW w:w="850" w:type="dxa"/>
            <w:vAlign w:val="center"/>
          </w:tcPr>
          <w:p w:rsidR="007578D9" w:rsidRDefault="007578D9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383" w:type="dxa"/>
            <w:vAlign w:val="center"/>
          </w:tcPr>
          <w:p w:rsidR="007578D9" w:rsidRDefault="009E6B6E" w:rsidP="00D9728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30.05.17</w:t>
            </w:r>
            <w:bookmarkStart w:id="0" w:name="_GoBack"/>
            <w:bookmarkEnd w:id="0"/>
          </w:p>
        </w:tc>
      </w:tr>
    </w:tbl>
    <w:p w:rsidR="00D9728D" w:rsidRPr="00D9728D" w:rsidRDefault="00D9728D" w:rsidP="00D972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4E3F" w:rsidRDefault="00B14E3F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4E3F" w:rsidRDefault="00B14E3F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5C32" w:rsidRDefault="00D85C32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5C32" w:rsidRDefault="00D85C32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5C32" w:rsidRDefault="00D85C32" w:rsidP="00B14E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D85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37AD"/>
    <w:multiLevelType w:val="hybridMultilevel"/>
    <w:tmpl w:val="303A8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C380C"/>
    <w:multiLevelType w:val="hybridMultilevel"/>
    <w:tmpl w:val="E99A7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5C50A7"/>
    <w:multiLevelType w:val="hybridMultilevel"/>
    <w:tmpl w:val="A67ED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BE0E6A"/>
    <w:multiLevelType w:val="hybridMultilevel"/>
    <w:tmpl w:val="3EAA8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61C"/>
    <w:rsid w:val="001335A8"/>
    <w:rsid w:val="002132E2"/>
    <w:rsid w:val="0027661C"/>
    <w:rsid w:val="0028262B"/>
    <w:rsid w:val="007578D9"/>
    <w:rsid w:val="00764C16"/>
    <w:rsid w:val="007D13E1"/>
    <w:rsid w:val="008406E5"/>
    <w:rsid w:val="00881CF2"/>
    <w:rsid w:val="008B5910"/>
    <w:rsid w:val="00940030"/>
    <w:rsid w:val="009E6B6E"/>
    <w:rsid w:val="00A573DC"/>
    <w:rsid w:val="00B14E3F"/>
    <w:rsid w:val="00C84DEE"/>
    <w:rsid w:val="00CD700B"/>
    <w:rsid w:val="00CF3570"/>
    <w:rsid w:val="00D47451"/>
    <w:rsid w:val="00D85C32"/>
    <w:rsid w:val="00D9728D"/>
    <w:rsid w:val="00E148EC"/>
    <w:rsid w:val="00EF2A2E"/>
    <w:rsid w:val="00F03B4E"/>
    <w:rsid w:val="00FC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6E5"/>
    <w:pPr>
      <w:ind w:left="720"/>
      <w:contextualSpacing/>
    </w:pPr>
  </w:style>
  <w:style w:type="table" w:styleId="a4">
    <w:name w:val="Table Grid"/>
    <w:basedOn w:val="a1"/>
    <w:uiPriority w:val="59"/>
    <w:rsid w:val="00940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85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5C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6E5"/>
    <w:pPr>
      <w:ind w:left="720"/>
      <w:contextualSpacing/>
    </w:pPr>
  </w:style>
  <w:style w:type="table" w:styleId="a4">
    <w:name w:val="Table Grid"/>
    <w:basedOn w:val="a1"/>
    <w:uiPriority w:val="59"/>
    <w:rsid w:val="00940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85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5C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036AF-B5C0-48AA-A10E-4D60BA6FB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10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</dc:creator>
  <cp:keywords/>
  <dc:description/>
  <cp:lastModifiedBy>Serg</cp:lastModifiedBy>
  <cp:revision>14</cp:revision>
  <dcterms:created xsi:type="dcterms:W3CDTF">2016-12-11T15:44:00Z</dcterms:created>
  <dcterms:modified xsi:type="dcterms:W3CDTF">2016-12-12T15:38:00Z</dcterms:modified>
</cp:coreProperties>
</file>