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8A" w:rsidRDefault="006F7F8A" w:rsidP="006F7F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п</w:t>
      </w:r>
      <w:r w:rsidRPr="00FB705E">
        <w:rPr>
          <w:rFonts w:ascii="Times New Roman" w:hAnsi="Times New Roman" w:cs="Times New Roman"/>
          <w:b/>
          <w:sz w:val="24"/>
          <w:szCs w:val="24"/>
        </w:rPr>
        <w:t>роект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FB705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F7F8A">
        <w:rPr>
          <w:rFonts w:ascii="Times New Roman" w:hAnsi="Times New Roman" w:cs="Times New Roman"/>
          <w:sz w:val="24"/>
          <w:szCs w:val="24"/>
        </w:rPr>
        <w:t>«</w:t>
      </w:r>
      <w:r w:rsidRPr="006F7F8A">
        <w:rPr>
          <w:rFonts w:ascii="Times New Roman" w:hAnsi="Times New Roman" w:cs="Times New Roman"/>
          <w:sz w:val="24"/>
          <w:szCs w:val="24"/>
        </w:rPr>
        <w:t>Ознакомление детей с народным творчеством»</w:t>
      </w:r>
    </w:p>
    <w:p w:rsidR="006F7F8A" w:rsidRDefault="006F7F8A" w:rsidP="00BF1F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F41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86BB5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486BB5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F7F8A">
        <w:rPr>
          <w:rFonts w:ascii="Times New Roman" w:hAnsi="Times New Roman" w:cs="Times New Roman"/>
          <w:sz w:val="24"/>
          <w:szCs w:val="24"/>
        </w:rPr>
        <w:t xml:space="preserve">формировать у детей представление о традициях </w:t>
      </w:r>
      <w:proofErr w:type="gramStart"/>
      <w:r w:rsidRPr="006F7F8A">
        <w:rPr>
          <w:rFonts w:ascii="Times New Roman" w:hAnsi="Times New Roman" w:cs="Times New Roman"/>
          <w:sz w:val="24"/>
          <w:szCs w:val="24"/>
        </w:rPr>
        <w:t>русского-народного</w:t>
      </w:r>
      <w:proofErr w:type="gramEnd"/>
      <w:r w:rsidRPr="006F7F8A">
        <w:rPr>
          <w:rFonts w:ascii="Times New Roman" w:hAnsi="Times New Roman" w:cs="Times New Roman"/>
          <w:sz w:val="24"/>
          <w:szCs w:val="24"/>
        </w:rPr>
        <w:t xml:space="preserve"> творчества.</w:t>
      </w:r>
    </w:p>
    <w:p w:rsidR="006F7F8A" w:rsidRDefault="006F7F8A" w:rsidP="00BF1F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6BB5">
        <w:rPr>
          <w:rFonts w:ascii="Times New Roman" w:hAnsi="Times New Roman" w:cs="Times New Roman"/>
          <w:b/>
          <w:sz w:val="24"/>
          <w:szCs w:val="24"/>
        </w:rPr>
        <w:t>Задачи проекта: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1F41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7F8A">
        <w:rPr>
          <w:rFonts w:ascii="Times New Roman" w:hAnsi="Times New Roman" w:cs="Times New Roman"/>
          <w:sz w:val="24"/>
          <w:szCs w:val="24"/>
          <w:u w:val="single"/>
        </w:rPr>
        <w:t>Воспитательная:</w:t>
      </w:r>
      <w:r w:rsidRPr="006F7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F8A" w:rsidRPr="006F7F8A" w:rsidRDefault="00BF1F41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7F8A" w:rsidRPr="006F7F8A">
        <w:rPr>
          <w:rFonts w:ascii="Times New Roman" w:hAnsi="Times New Roman" w:cs="Times New Roman"/>
          <w:sz w:val="24"/>
          <w:szCs w:val="24"/>
        </w:rPr>
        <w:t xml:space="preserve">воспитывать у детей любовь и уважение к </w:t>
      </w:r>
      <w:proofErr w:type="gramStart"/>
      <w:r w:rsidR="006F7F8A" w:rsidRPr="006F7F8A">
        <w:rPr>
          <w:rFonts w:ascii="Times New Roman" w:hAnsi="Times New Roman" w:cs="Times New Roman"/>
          <w:sz w:val="24"/>
          <w:szCs w:val="24"/>
        </w:rPr>
        <w:t>русским-народным</w:t>
      </w:r>
      <w:proofErr w:type="gramEnd"/>
      <w:r w:rsidR="006F7F8A" w:rsidRPr="006F7F8A">
        <w:rPr>
          <w:rFonts w:ascii="Times New Roman" w:hAnsi="Times New Roman" w:cs="Times New Roman"/>
          <w:sz w:val="24"/>
          <w:szCs w:val="24"/>
        </w:rPr>
        <w:t xml:space="preserve"> традициям  и обычаям.</w:t>
      </w:r>
    </w:p>
    <w:p w:rsidR="006F7F8A" w:rsidRPr="00BF1F41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1F41">
        <w:rPr>
          <w:rFonts w:ascii="Times New Roman" w:hAnsi="Times New Roman" w:cs="Times New Roman"/>
          <w:sz w:val="24"/>
          <w:szCs w:val="24"/>
          <w:u w:val="single"/>
        </w:rPr>
        <w:t>Развивающая:</w:t>
      </w:r>
    </w:p>
    <w:p w:rsidR="006F7F8A" w:rsidRPr="006F7F8A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7F8A">
        <w:rPr>
          <w:rFonts w:ascii="Times New Roman" w:hAnsi="Times New Roman" w:cs="Times New Roman"/>
          <w:sz w:val="24"/>
          <w:szCs w:val="24"/>
        </w:rPr>
        <w:t> -развитие коммуникативных навыков детей,</w:t>
      </w:r>
    </w:p>
    <w:p w:rsidR="006F7F8A" w:rsidRPr="006F7F8A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7F8A">
        <w:rPr>
          <w:rFonts w:ascii="Times New Roman" w:hAnsi="Times New Roman" w:cs="Times New Roman"/>
          <w:sz w:val="24"/>
          <w:szCs w:val="24"/>
        </w:rPr>
        <w:t>- развитие  творческих способностей детей,</w:t>
      </w:r>
    </w:p>
    <w:p w:rsidR="006F7F8A" w:rsidRPr="006F7F8A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7F8A">
        <w:rPr>
          <w:rFonts w:ascii="Times New Roman" w:hAnsi="Times New Roman" w:cs="Times New Roman"/>
          <w:sz w:val="24"/>
          <w:szCs w:val="24"/>
        </w:rPr>
        <w:t xml:space="preserve">- развитие  интереса к русскому </w:t>
      </w:r>
      <w:r w:rsidR="00BF1F41">
        <w:rPr>
          <w:rFonts w:ascii="Times New Roman" w:hAnsi="Times New Roman" w:cs="Times New Roman"/>
          <w:sz w:val="24"/>
          <w:szCs w:val="24"/>
        </w:rPr>
        <w:t>творчеству</w:t>
      </w:r>
      <w:r w:rsidRPr="006F7F8A">
        <w:rPr>
          <w:rFonts w:ascii="Times New Roman" w:hAnsi="Times New Roman" w:cs="Times New Roman"/>
          <w:sz w:val="24"/>
          <w:szCs w:val="24"/>
        </w:rPr>
        <w:t>.</w:t>
      </w:r>
    </w:p>
    <w:p w:rsidR="00BF1F41" w:rsidRDefault="006F7F8A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sz w:val="24"/>
          <w:szCs w:val="24"/>
          <w:u w:val="single"/>
        </w:rPr>
        <w:t>Образовательная:</w:t>
      </w:r>
      <w:r w:rsidRPr="006F7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F8A" w:rsidRPr="006F7F8A" w:rsidRDefault="00BF1F41" w:rsidP="00BF1F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7F8A" w:rsidRPr="006F7F8A">
        <w:rPr>
          <w:rFonts w:ascii="Times New Roman" w:hAnsi="Times New Roman" w:cs="Times New Roman"/>
          <w:sz w:val="24"/>
          <w:szCs w:val="24"/>
        </w:rPr>
        <w:t>формирование у детей представления о русско-народном творчестве как о культурном наследии наших предков</w:t>
      </w:r>
      <w:proofErr w:type="gramStart"/>
      <w:r w:rsidR="006F7F8A" w:rsidRPr="006F7F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F7F8A" w:rsidRPr="006F7F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7F8A" w:rsidRPr="006F7F8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6F7F8A" w:rsidRPr="006F7F8A">
        <w:rPr>
          <w:rFonts w:ascii="Times New Roman" w:hAnsi="Times New Roman" w:cs="Times New Roman"/>
          <w:sz w:val="24"/>
          <w:szCs w:val="24"/>
        </w:rPr>
        <w:t>радиций, русском фольклоре.</w:t>
      </w:r>
    </w:p>
    <w:p w:rsidR="006F7F8A" w:rsidRPr="00486BB5" w:rsidRDefault="006F7F8A" w:rsidP="006F7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BB5">
        <w:rPr>
          <w:rFonts w:ascii="Times New Roman" w:hAnsi="Times New Roman" w:cs="Times New Roman"/>
          <w:b/>
          <w:sz w:val="24"/>
          <w:szCs w:val="24"/>
        </w:rPr>
        <w:t xml:space="preserve">Участники проекта: </w:t>
      </w:r>
      <w:r>
        <w:rPr>
          <w:rFonts w:ascii="Times New Roman" w:hAnsi="Times New Roman" w:cs="Times New Roman"/>
          <w:sz w:val="24"/>
          <w:szCs w:val="24"/>
        </w:rPr>
        <w:t>воспитатели, дети и их родители</w:t>
      </w:r>
    </w:p>
    <w:p w:rsidR="006F7F8A" w:rsidRDefault="006F7F8A" w:rsidP="006F7F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6BB5">
        <w:rPr>
          <w:rFonts w:ascii="Times New Roman" w:hAnsi="Times New Roman" w:cs="Times New Roman"/>
          <w:b/>
          <w:sz w:val="24"/>
          <w:szCs w:val="24"/>
        </w:rPr>
        <w:t xml:space="preserve">Сроки реализации проекта: </w:t>
      </w:r>
      <w:r w:rsidR="00BF1F41">
        <w:rPr>
          <w:rFonts w:ascii="Times New Roman" w:hAnsi="Times New Roman" w:cs="Times New Roman"/>
          <w:sz w:val="24"/>
          <w:szCs w:val="24"/>
        </w:rPr>
        <w:t>2 недели</w:t>
      </w:r>
    </w:p>
    <w:p w:rsidR="006F7F8A" w:rsidRDefault="006F7F8A" w:rsidP="006F7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C22">
        <w:rPr>
          <w:rFonts w:ascii="Times New Roman" w:hAnsi="Times New Roman" w:cs="Times New Roman"/>
          <w:b/>
          <w:sz w:val="24"/>
          <w:szCs w:val="24"/>
        </w:rPr>
        <w:t xml:space="preserve">Тип проекта: </w:t>
      </w:r>
      <w:r w:rsidR="00BF1F41">
        <w:rPr>
          <w:rFonts w:ascii="Times New Roman" w:hAnsi="Times New Roman" w:cs="Times New Roman"/>
          <w:sz w:val="24"/>
          <w:szCs w:val="24"/>
        </w:rPr>
        <w:t xml:space="preserve">краткосрочный </w:t>
      </w:r>
    </w:p>
    <w:p w:rsidR="00BF1F41" w:rsidRPr="00BF1F41" w:rsidRDefault="00BF1F41" w:rsidP="006F7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проектор, альбомы, краски.</w:t>
      </w:r>
    </w:p>
    <w:p w:rsidR="00BF1F41" w:rsidRPr="00BF1F41" w:rsidRDefault="00BF1F41" w:rsidP="00BF1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b/>
          <w:bCs/>
          <w:sz w:val="24"/>
          <w:szCs w:val="24"/>
        </w:rPr>
        <w:t>Предполагаемый продукт проекта:</w:t>
      </w:r>
      <w:r w:rsidRPr="00BF1F41">
        <w:rPr>
          <w:rFonts w:ascii="Times New Roman" w:hAnsi="Times New Roman" w:cs="Times New Roman"/>
          <w:sz w:val="24"/>
          <w:szCs w:val="24"/>
        </w:rPr>
        <w:t> </w:t>
      </w:r>
    </w:p>
    <w:p w:rsidR="00BF1F41" w:rsidRDefault="00BF1F41" w:rsidP="00BF1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sz w:val="24"/>
          <w:szCs w:val="24"/>
        </w:rPr>
        <w:t xml:space="preserve">Выставка работ на тему русское </w:t>
      </w:r>
      <w:proofErr w:type="gramStart"/>
      <w:r w:rsidRPr="00BF1F41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Pr="00BF1F41">
        <w:rPr>
          <w:rFonts w:ascii="Times New Roman" w:hAnsi="Times New Roman" w:cs="Times New Roman"/>
          <w:sz w:val="24"/>
          <w:szCs w:val="24"/>
        </w:rPr>
        <w:t>ародное творчество</w:t>
      </w:r>
    </w:p>
    <w:p w:rsidR="00BF1F41" w:rsidRPr="00BF1F41" w:rsidRDefault="00BF1F41" w:rsidP="00BF1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b/>
          <w:bCs/>
          <w:sz w:val="24"/>
          <w:szCs w:val="24"/>
        </w:rPr>
        <w:t>Актуальность темы</w:t>
      </w:r>
      <w:proofErr w:type="gramStart"/>
      <w:r w:rsidRPr="00BF1F41">
        <w:rPr>
          <w:rFonts w:ascii="Times New Roman" w:hAnsi="Times New Roman" w:cs="Times New Roman"/>
          <w:sz w:val="24"/>
          <w:szCs w:val="24"/>
        </w:rPr>
        <w:t> :</w:t>
      </w:r>
      <w:proofErr w:type="gramEnd"/>
    </w:p>
    <w:p w:rsidR="00BF1F41" w:rsidRPr="00BF1F41" w:rsidRDefault="00BF1F41" w:rsidP="00BF1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F41">
        <w:rPr>
          <w:rFonts w:ascii="Times New Roman" w:hAnsi="Times New Roman" w:cs="Times New Roman"/>
          <w:sz w:val="24"/>
          <w:szCs w:val="24"/>
        </w:rPr>
        <w:t>Дети мало знакомы с произведениями русского народного фольклора, мало знают о русских - народных традициях о своей культуре в целом. Необходимо способствовать формированию положительного отношения и интересу к культурно-нравственным и историческим ценностям.</w:t>
      </w:r>
    </w:p>
    <w:p w:rsidR="00BF1F41" w:rsidRPr="00486BB5" w:rsidRDefault="00BF1F41" w:rsidP="006F7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8A" w:rsidRDefault="006F7F8A" w:rsidP="006F7F8A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Style w:val="a5"/>
          <w:color w:val="000000"/>
        </w:rPr>
      </w:pPr>
    </w:p>
    <w:p w:rsidR="006F7F8A" w:rsidRPr="00524C43" w:rsidRDefault="006F7F8A" w:rsidP="006F7F8A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</w:rPr>
      </w:pPr>
      <w:r w:rsidRPr="00524C43">
        <w:rPr>
          <w:rStyle w:val="a5"/>
          <w:color w:val="000000"/>
        </w:rPr>
        <w:t>Этапы реализации проекта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3729"/>
        <w:gridCol w:w="3877"/>
      </w:tblGrid>
      <w:tr w:rsidR="006F7F8A" w:rsidRPr="00C24655" w:rsidTr="00FB0728">
        <w:tc>
          <w:tcPr>
            <w:tcW w:w="1990" w:type="dxa"/>
            <w:shd w:val="clear" w:color="auto" w:fill="FFFFFF"/>
            <w:hideMark/>
          </w:tcPr>
          <w:p w:rsidR="006F7F8A" w:rsidRPr="00322FC7" w:rsidRDefault="006F7F8A" w:rsidP="00FB0728">
            <w:pPr>
              <w:pStyle w:val="a4"/>
              <w:spacing w:before="0" w:beforeAutospacing="0" w:after="120" w:afterAutospacing="0" w:line="315" w:lineRule="atLeast"/>
              <w:ind w:left="142"/>
              <w:jc w:val="center"/>
              <w:rPr>
                <w:szCs w:val="20"/>
              </w:rPr>
            </w:pPr>
            <w:r w:rsidRPr="00322FC7">
              <w:rPr>
                <w:rStyle w:val="a5"/>
                <w:szCs w:val="20"/>
              </w:rPr>
              <w:t xml:space="preserve">Этап 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6F7F8A" w:rsidP="00FB0728">
            <w:pPr>
              <w:pStyle w:val="a4"/>
              <w:spacing w:before="0" w:beforeAutospacing="0" w:after="120" w:afterAutospacing="0" w:line="315" w:lineRule="atLeast"/>
              <w:ind w:left="142"/>
              <w:jc w:val="center"/>
              <w:rPr>
                <w:b/>
                <w:szCs w:val="20"/>
              </w:rPr>
            </w:pPr>
            <w:r w:rsidRPr="00322FC7">
              <w:rPr>
                <w:b/>
                <w:szCs w:val="20"/>
              </w:rPr>
              <w:t>Содержание работы</w:t>
            </w:r>
          </w:p>
        </w:tc>
        <w:tc>
          <w:tcPr>
            <w:tcW w:w="3969" w:type="dxa"/>
            <w:shd w:val="clear" w:color="auto" w:fill="FFFFFF"/>
          </w:tcPr>
          <w:p w:rsidR="006F7F8A" w:rsidRPr="00C24655" w:rsidRDefault="006F7F8A" w:rsidP="00FB0728">
            <w:pPr>
              <w:pStyle w:val="a4"/>
              <w:spacing w:before="0" w:beforeAutospacing="0" w:after="120" w:afterAutospacing="0" w:line="315" w:lineRule="atLeast"/>
              <w:ind w:left="142"/>
              <w:jc w:val="center"/>
              <w:rPr>
                <w:b/>
                <w:sz w:val="20"/>
                <w:szCs w:val="20"/>
              </w:rPr>
            </w:pPr>
            <w:r w:rsidRPr="00C24655">
              <w:rPr>
                <w:b/>
                <w:sz w:val="20"/>
                <w:szCs w:val="20"/>
              </w:rPr>
              <w:t xml:space="preserve">Результат </w:t>
            </w:r>
          </w:p>
        </w:tc>
      </w:tr>
      <w:tr w:rsidR="006F7F8A" w:rsidRPr="00C24655" w:rsidTr="00FB0728">
        <w:tc>
          <w:tcPr>
            <w:tcW w:w="1990" w:type="dxa"/>
            <w:shd w:val="clear" w:color="auto" w:fill="auto"/>
          </w:tcPr>
          <w:p w:rsidR="006F7F8A" w:rsidRPr="00322FC7" w:rsidRDefault="006F7F8A" w:rsidP="00FB0728">
            <w:pPr>
              <w:pStyle w:val="a4"/>
              <w:tabs>
                <w:tab w:val="left" w:pos="260"/>
              </w:tabs>
              <w:spacing w:before="0" w:beforeAutospacing="0" w:after="0" w:afterAutospacing="0"/>
              <w:ind w:left="57"/>
              <w:jc w:val="both"/>
              <w:rPr>
                <w:b/>
                <w:szCs w:val="20"/>
              </w:rPr>
            </w:pPr>
            <w:r w:rsidRPr="00322FC7">
              <w:rPr>
                <w:b/>
                <w:szCs w:val="20"/>
                <w:shd w:val="clear" w:color="auto" w:fill="F6F6F6"/>
              </w:rPr>
              <w:t>Подготовительный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6F7F8A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before="0" w:beforeAutospacing="0" w:after="0" w:afterAutospacing="0"/>
              <w:ind w:left="57" w:firstLine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bCs/>
                <w:color w:val="000000" w:themeColor="text1"/>
                <w:szCs w:val="20"/>
                <w:lang w:eastAsia="en-US"/>
              </w:rPr>
              <w:t>Осознание проблемной ситуации, выбор темы проекта.</w:t>
            </w:r>
          </w:p>
          <w:p w:rsidR="006F7F8A" w:rsidRPr="00322FC7" w:rsidRDefault="006F7F8A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>подготовка соответствующей литературы;</w:t>
            </w:r>
          </w:p>
          <w:p w:rsidR="006F7F8A" w:rsidRPr="00322FC7" w:rsidRDefault="006F7F8A" w:rsidP="00BF1F41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 xml:space="preserve">оповестить родителей о проекте, </w:t>
            </w:r>
          </w:p>
        </w:tc>
        <w:tc>
          <w:tcPr>
            <w:tcW w:w="3969" w:type="dxa"/>
            <w:shd w:val="clear" w:color="auto" w:fill="FFFFFF"/>
          </w:tcPr>
          <w:p w:rsidR="006F7F8A" w:rsidRPr="00322FC7" w:rsidRDefault="006F7F8A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Тема проекта. Цели, задачи.</w:t>
            </w:r>
          </w:p>
          <w:p w:rsidR="006F7F8A" w:rsidRPr="00322FC7" w:rsidRDefault="006F7F8A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 xml:space="preserve">Дата проекта </w:t>
            </w:r>
          </w:p>
          <w:p w:rsidR="00BF1F41" w:rsidRPr="00322FC7" w:rsidRDefault="00BF1F41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Подборка дидактических и подвижных игр</w:t>
            </w:r>
          </w:p>
          <w:p w:rsidR="00BF1F41" w:rsidRPr="00322FC7" w:rsidRDefault="00BF1F41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Консультация для родителей</w:t>
            </w:r>
          </w:p>
          <w:p w:rsidR="00322FC7" w:rsidRPr="00322FC7" w:rsidRDefault="00322FC7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Подборка сказок</w:t>
            </w:r>
          </w:p>
          <w:p w:rsidR="00322FC7" w:rsidRPr="00322FC7" w:rsidRDefault="00322FC7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Подборка ОД</w:t>
            </w:r>
          </w:p>
          <w:p w:rsidR="00322FC7" w:rsidRPr="00322FC7" w:rsidRDefault="00322FC7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Создание атрибутов для теневого театра</w:t>
            </w:r>
          </w:p>
          <w:p w:rsidR="006F7F8A" w:rsidRPr="00322FC7" w:rsidRDefault="006F7F8A" w:rsidP="00FB0728">
            <w:pPr>
              <w:pStyle w:val="a3"/>
              <w:tabs>
                <w:tab w:val="left" w:pos="260"/>
              </w:tabs>
              <w:spacing w:after="0" w:line="240" w:lineRule="auto"/>
              <w:ind w:left="57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  <w:tr w:rsidR="006F7F8A" w:rsidRPr="00C24655" w:rsidTr="00FB0728">
        <w:tc>
          <w:tcPr>
            <w:tcW w:w="1990" w:type="dxa"/>
            <w:shd w:val="clear" w:color="auto" w:fill="auto"/>
          </w:tcPr>
          <w:p w:rsidR="006F7F8A" w:rsidRPr="00322FC7" w:rsidRDefault="006F7F8A" w:rsidP="00FB0728">
            <w:pPr>
              <w:pStyle w:val="a4"/>
              <w:tabs>
                <w:tab w:val="left" w:pos="260"/>
              </w:tabs>
              <w:spacing w:before="0" w:beforeAutospacing="0" w:after="0" w:afterAutospacing="0"/>
              <w:ind w:left="57"/>
              <w:jc w:val="both"/>
              <w:rPr>
                <w:b/>
                <w:color w:val="000000" w:themeColor="text1"/>
                <w:szCs w:val="20"/>
                <w:shd w:val="clear" w:color="auto" w:fill="F6F6F6"/>
              </w:rPr>
            </w:pPr>
            <w:r w:rsidRPr="00322FC7">
              <w:rPr>
                <w:b/>
                <w:color w:val="000000" w:themeColor="text1"/>
                <w:szCs w:val="20"/>
                <w:shd w:val="clear" w:color="auto" w:fill="F6F6F6"/>
              </w:rPr>
              <w:t>Аналитический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BF1F41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>Разработка проекта, перспективного  плана мероприятий.</w:t>
            </w:r>
          </w:p>
          <w:p w:rsidR="00BF1F41" w:rsidRPr="00322FC7" w:rsidRDefault="00BF1F41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>Подбор материала</w:t>
            </w:r>
          </w:p>
        </w:tc>
        <w:tc>
          <w:tcPr>
            <w:tcW w:w="3969" w:type="dxa"/>
            <w:shd w:val="clear" w:color="auto" w:fill="FFFFFF"/>
          </w:tcPr>
          <w:p w:rsidR="00BF1F41" w:rsidRPr="00322FC7" w:rsidRDefault="00BF1F41" w:rsidP="00BF1F41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Перспективн</w:t>
            </w:r>
            <w:proofErr w:type="gramStart"/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о-</w:t>
            </w:r>
            <w:proofErr w:type="gramEnd"/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 xml:space="preserve"> тематически план.</w:t>
            </w:r>
          </w:p>
          <w:p w:rsidR="006F7F8A" w:rsidRPr="00322FC7" w:rsidRDefault="006F7F8A" w:rsidP="00BF1F41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Пополнение демонстрационным и раздаточным материалом по теме.</w:t>
            </w:r>
          </w:p>
        </w:tc>
      </w:tr>
      <w:tr w:rsidR="006F7F8A" w:rsidRPr="00C24655" w:rsidTr="00FB0728">
        <w:tc>
          <w:tcPr>
            <w:tcW w:w="1990" w:type="dxa"/>
            <w:shd w:val="clear" w:color="auto" w:fill="auto"/>
          </w:tcPr>
          <w:p w:rsidR="006F7F8A" w:rsidRPr="00322FC7" w:rsidRDefault="006F7F8A" w:rsidP="00FB0728">
            <w:pPr>
              <w:pStyle w:val="a4"/>
              <w:tabs>
                <w:tab w:val="left" w:pos="260"/>
              </w:tabs>
              <w:spacing w:before="0" w:beforeAutospacing="0" w:after="0" w:afterAutospacing="0"/>
              <w:ind w:left="57"/>
              <w:jc w:val="both"/>
              <w:rPr>
                <w:b/>
                <w:color w:val="000000" w:themeColor="text1"/>
                <w:szCs w:val="20"/>
                <w:shd w:val="clear" w:color="auto" w:fill="F6F6F6"/>
              </w:rPr>
            </w:pPr>
            <w:r w:rsidRPr="00322FC7">
              <w:rPr>
                <w:b/>
                <w:color w:val="000000" w:themeColor="text1"/>
                <w:szCs w:val="20"/>
                <w:shd w:val="clear" w:color="auto" w:fill="F6F6F6"/>
              </w:rPr>
              <w:lastRenderedPageBreak/>
              <w:t>Практический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BF1F41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>Реализация проекта в образовательную практику.</w:t>
            </w:r>
          </w:p>
        </w:tc>
        <w:tc>
          <w:tcPr>
            <w:tcW w:w="3969" w:type="dxa"/>
            <w:shd w:val="clear" w:color="auto" w:fill="FFFFFF"/>
          </w:tcPr>
          <w:p w:rsidR="006F7F8A" w:rsidRPr="00322FC7" w:rsidRDefault="006F7F8A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Реализация запланированных мероприятий</w:t>
            </w:r>
          </w:p>
        </w:tc>
      </w:tr>
      <w:tr w:rsidR="006F7F8A" w:rsidRPr="00C24655" w:rsidTr="00FB0728">
        <w:tc>
          <w:tcPr>
            <w:tcW w:w="1990" w:type="dxa"/>
            <w:shd w:val="clear" w:color="auto" w:fill="auto"/>
          </w:tcPr>
          <w:p w:rsidR="006F7F8A" w:rsidRPr="00322FC7" w:rsidRDefault="006F7F8A" w:rsidP="00FB0728">
            <w:pPr>
              <w:pStyle w:val="a4"/>
              <w:tabs>
                <w:tab w:val="left" w:pos="260"/>
              </w:tabs>
              <w:spacing w:before="0" w:beforeAutospacing="0" w:after="0" w:afterAutospacing="0"/>
              <w:ind w:left="57"/>
              <w:jc w:val="both"/>
              <w:rPr>
                <w:b/>
                <w:color w:val="000000" w:themeColor="text1"/>
                <w:szCs w:val="20"/>
                <w:shd w:val="clear" w:color="auto" w:fill="F6F6F6"/>
              </w:rPr>
            </w:pPr>
            <w:r w:rsidRPr="00322FC7">
              <w:rPr>
                <w:b/>
                <w:color w:val="000000" w:themeColor="text1"/>
                <w:szCs w:val="20"/>
                <w:shd w:val="clear" w:color="auto" w:fill="F6F6F6"/>
              </w:rPr>
              <w:t>Презентационный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6F7F8A" w:rsidP="006F7F8A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before="0" w:beforeAutospacing="0" w:after="0" w:afterAutospacing="0"/>
              <w:ind w:left="57" w:firstLine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bCs/>
                <w:color w:val="000000" w:themeColor="text1"/>
                <w:szCs w:val="20"/>
                <w:lang w:eastAsia="en-US"/>
              </w:rPr>
              <w:t>Публичное представление продукта совместной деятельности.</w:t>
            </w:r>
          </w:p>
        </w:tc>
        <w:tc>
          <w:tcPr>
            <w:tcW w:w="3969" w:type="dxa"/>
            <w:shd w:val="clear" w:color="auto" w:fill="FFFFFF"/>
          </w:tcPr>
          <w:p w:rsidR="006F7F8A" w:rsidRPr="00322FC7" w:rsidRDefault="00BF1F41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 xml:space="preserve">Выставка рисунков </w:t>
            </w:r>
          </w:p>
        </w:tc>
      </w:tr>
      <w:tr w:rsidR="006F7F8A" w:rsidRPr="00C24655" w:rsidTr="00FB0728">
        <w:tc>
          <w:tcPr>
            <w:tcW w:w="1990" w:type="dxa"/>
            <w:shd w:val="clear" w:color="auto" w:fill="auto"/>
          </w:tcPr>
          <w:p w:rsidR="006F7F8A" w:rsidRPr="00322FC7" w:rsidRDefault="006F7F8A" w:rsidP="00FB0728">
            <w:pPr>
              <w:pStyle w:val="a4"/>
              <w:tabs>
                <w:tab w:val="left" w:pos="260"/>
              </w:tabs>
              <w:spacing w:before="0" w:beforeAutospacing="0" w:after="0" w:afterAutospacing="0"/>
              <w:ind w:left="57"/>
              <w:jc w:val="both"/>
              <w:rPr>
                <w:b/>
                <w:szCs w:val="20"/>
                <w:shd w:val="clear" w:color="auto" w:fill="F6F6F6"/>
              </w:rPr>
            </w:pPr>
            <w:r w:rsidRPr="00322FC7">
              <w:rPr>
                <w:b/>
                <w:szCs w:val="20"/>
                <w:shd w:val="clear" w:color="auto" w:fill="F6F6F6"/>
              </w:rPr>
              <w:t>Контрольный</w:t>
            </w:r>
          </w:p>
        </w:tc>
        <w:tc>
          <w:tcPr>
            <w:tcW w:w="3827" w:type="dxa"/>
            <w:shd w:val="clear" w:color="auto" w:fill="FFFFFF"/>
          </w:tcPr>
          <w:p w:rsidR="006F7F8A" w:rsidRPr="00322FC7" w:rsidRDefault="00BF1F41" w:rsidP="00BF1F41">
            <w:pPr>
              <w:pStyle w:val="a4"/>
              <w:numPr>
                <w:ilvl w:val="0"/>
                <w:numId w:val="2"/>
              </w:numPr>
              <w:tabs>
                <w:tab w:val="left" w:pos="260"/>
              </w:tabs>
              <w:spacing w:after="0"/>
              <w:rPr>
                <w:rFonts w:eastAsiaTheme="minorHAnsi"/>
                <w:color w:val="000000" w:themeColor="text1"/>
                <w:szCs w:val="20"/>
                <w:lang w:eastAsia="en-US"/>
              </w:rPr>
            </w:pPr>
            <w:r w:rsidRPr="00322FC7">
              <w:rPr>
                <w:rFonts w:eastAsiaTheme="minorHAnsi"/>
                <w:color w:val="000000" w:themeColor="text1"/>
                <w:szCs w:val="20"/>
                <w:lang w:eastAsia="en-US"/>
              </w:rPr>
              <w:t>Подведение итогов, совместный анализ выполнения проекта, осмысление результата.</w:t>
            </w:r>
          </w:p>
        </w:tc>
        <w:tc>
          <w:tcPr>
            <w:tcW w:w="3969" w:type="dxa"/>
            <w:shd w:val="clear" w:color="auto" w:fill="FFFFFF"/>
          </w:tcPr>
          <w:p w:rsidR="006F7F8A" w:rsidRPr="00322FC7" w:rsidRDefault="006F7F8A" w:rsidP="006F7F8A">
            <w:pPr>
              <w:pStyle w:val="a3"/>
              <w:numPr>
                <w:ilvl w:val="0"/>
                <w:numId w:val="2"/>
              </w:numPr>
              <w:tabs>
                <w:tab w:val="left" w:pos="260"/>
              </w:tabs>
              <w:spacing w:after="0" w:line="240" w:lineRule="auto"/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322FC7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Показатели эффективности проекта</w:t>
            </w:r>
          </w:p>
        </w:tc>
      </w:tr>
    </w:tbl>
    <w:p w:rsidR="00322FC7" w:rsidRDefault="00322F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C397C" w:rsidRDefault="00322FC7" w:rsidP="00322FC7">
      <w:pPr>
        <w:jc w:val="right"/>
        <w:rPr>
          <w:rFonts w:ascii="Times New Roman" w:hAnsi="Times New Roman" w:cs="Times New Roman"/>
          <w:b/>
          <w:szCs w:val="24"/>
        </w:rPr>
      </w:pPr>
      <w:r w:rsidRPr="00322FC7">
        <w:rPr>
          <w:rFonts w:ascii="Times New Roman" w:hAnsi="Times New Roman" w:cs="Times New Roman"/>
          <w:b/>
          <w:szCs w:val="24"/>
        </w:rPr>
        <w:lastRenderedPageBreak/>
        <w:t>Приложения 1</w:t>
      </w:r>
    </w:p>
    <w:p w:rsidR="00322FC7" w:rsidRPr="00322FC7" w:rsidRDefault="00322FC7" w:rsidP="00322FC7">
      <w:pPr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Конспект « Рассказ о русском народном творчестве:  гжель, хохлома, дымковская игрушка, фольклор ».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Возраст: </w:t>
      </w:r>
      <w:r w:rsidRPr="00322FC7">
        <w:rPr>
          <w:rFonts w:ascii="Times New Roman" w:eastAsia="Calibri" w:hAnsi="Times New Roman" w:cs="Times New Roman"/>
          <w:sz w:val="24"/>
          <w:szCs w:val="28"/>
        </w:rPr>
        <w:t>(6 – 7 лет)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Цель: 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Формировать представление у детей о русских народных промыслах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( 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>гжель, хохлома, дымковская игрушка, фольклор).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Интеграция образовательных областей: </w:t>
      </w:r>
      <w:r w:rsidRPr="00322FC7">
        <w:rPr>
          <w:rFonts w:ascii="Times New Roman" w:eastAsia="Calibri" w:hAnsi="Times New Roman" w:cs="Times New Roman"/>
          <w:sz w:val="24"/>
          <w:szCs w:val="28"/>
        </w:rPr>
        <w:t>«Познание», «Коммуникация», « Художественное творчество».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Предварительная работа: </w:t>
      </w:r>
      <w:r w:rsidRPr="00322FC7">
        <w:rPr>
          <w:rFonts w:ascii="Times New Roman" w:eastAsia="Calibri" w:hAnsi="Times New Roman" w:cs="Times New Roman"/>
          <w:sz w:val="24"/>
          <w:szCs w:val="28"/>
        </w:rPr>
        <w:t>Беседа о народных промыслах России, рассматривание иллюстраций с изображением русских народных промыслов. Рассматривание и рисование матрёшки.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Воспитатель: Ребят, кто это к нам пришёл в гости? ( Показ слайда с Матрёшками)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Они очень интересуются, знаете ли вы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какие – </w:t>
      </w:r>
      <w:proofErr w:type="spellStart"/>
      <w:r w:rsidRPr="00322FC7">
        <w:rPr>
          <w:rFonts w:ascii="Times New Roman" w:eastAsia="Calibri" w:hAnsi="Times New Roman" w:cs="Times New Roman"/>
          <w:sz w:val="24"/>
          <w:szCs w:val="28"/>
        </w:rPr>
        <w:t>нибудь</w:t>
      </w:r>
      <w:proofErr w:type="spellEnd"/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народные художественные промыслы России?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(конечно знаем</w:t>
      </w:r>
      <w:r w:rsidRPr="00322FC7">
        <w:rPr>
          <w:rFonts w:ascii="Times New Roman" w:eastAsia="Calibri" w:hAnsi="Times New Roman" w:cs="Times New Roman"/>
          <w:sz w:val="24"/>
          <w:szCs w:val="28"/>
        </w:rPr>
        <w:t>). Посмотрите, какая – то необычная коробка появилась у нас в группе. Это Матрешки вас прислали подарок!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Воспитатель открывает слайд Гжель, затем элементы росписи.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Воспитатель: Кто знает, как называется эта роспись? 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 Это гжельская роспись, в этой росписи используют только синий, голубой и белый цвет</w:t>
      </w:r>
      <w:proofErr w:type="gram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 )</w:t>
      </w:r>
      <w:proofErr w:type="gram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>.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Ребята, Гжель – богатый русский народный промысел производства керамики и вид русской народной росписи. До </w:t>
      </w:r>
      <w:proofErr w:type="spellStart"/>
      <w:r w:rsidRPr="00322FC7">
        <w:rPr>
          <w:rFonts w:ascii="Times New Roman" w:eastAsia="Calibri" w:hAnsi="Times New Roman" w:cs="Times New Roman"/>
          <w:sz w:val="24"/>
          <w:szCs w:val="28"/>
          <w:lang w:val="en-US"/>
        </w:rPr>
        <w:t>XVlll</w:t>
      </w:r>
      <w:proofErr w:type="spellEnd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века. Гжель делала обычную для того времени гончарную посуду, давайте вы поможете найти мне в коробке подарок от гжельских мастеров.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Один из детей выбирает сувенир с гжельской росписью.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Воспитатель открывает слайд  « Хохлома».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Воспитатель: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кто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>знает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что это за роспись? Почему ты так считаешь? Какие цвета используются в росписи?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 Эта роспись называется хохломская, один из видов расписной деревянной посуды</w:t>
      </w:r>
      <w:proofErr w:type="gram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 )</w:t>
      </w:r>
      <w:proofErr w:type="gram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>.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В этой росписи используются красные, зеленые и золотистые тонами по черному фону. А бывает ещё – «золотая хохлома» изготавливается в городе Семенов Нижегородской области, здесь будет основа росписи – золотой фон или золотой орнамент на цветном фоне </w:t>
      </w:r>
      <w:proofErr w:type="gram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( </w:t>
      </w:r>
      <w:proofErr w:type="gram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Слайд «золотая хохлома»). 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Давайте посмотрим элементы хохломской росписи </w:t>
      </w:r>
      <w:proofErr w:type="gram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( </w:t>
      </w:r>
      <w:proofErr w:type="gram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>Смотрим слайд).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 Какой рисунок в основе росписи?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 Природный, растительный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). Давай найдем в коробке подарок от хохломских мастеров. 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proofErr w:type="spell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>Физминутка</w:t>
      </w:r>
      <w:proofErr w:type="spell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 «Дымковские игрушки».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Мы игрушки расписные,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Хохотушки слободские,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Кумушки посадские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lastRenderedPageBreak/>
        <w:t>У нас ручки крендельком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Щечки будто яблочки.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С нами издавна знаком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Весь народ на ярмарке.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Дети проговаривают слова и сопровождают те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>кст дв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>ижениями.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Воспитатель: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Как вы думаете, какие ещё игрушки приготовила для нас Матрешка от народных умельцев?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 Слайд « Дымковская игрушка»</w:t>
      </w:r>
      <w:proofErr w:type="gramStart"/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 )</w:t>
      </w:r>
      <w:proofErr w:type="gramEnd"/>
      <w:r w:rsidRPr="00322FC7">
        <w:rPr>
          <w:rFonts w:ascii="Times New Roman" w:eastAsia="Calibri" w:hAnsi="Times New Roman" w:cs="Times New Roman"/>
          <w:b/>
          <w:sz w:val="24"/>
          <w:szCs w:val="28"/>
        </w:rPr>
        <w:t>.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А кто знает, как называется эта игрушка? </w:t>
      </w:r>
      <w:r w:rsidRPr="00322FC7">
        <w:rPr>
          <w:rFonts w:ascii="Times New Roman" w:eastAsia="Calibri" w:hAnsi="Times New Roman" w:cs="Times New Roman"/>
          <w:b/>
          <w:sz w:val="24"/>
          <w:szCs w:val="28"/>
        </w:rPr>
        <w:t>(Ответы детей)</w:t>
      </w: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. Правильно, дымковская игрушка является символом Кировской области, подчеркивающей её насыщенную и древнюю историю. После этого её расписывают вручную каждый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>раз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создавая уникальный экземпляр. Двух одиноких игрушек быть не может. Давайте рассмотрим элементы дымковской росписи.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Рассматривают, обсуждают, затем ребенок выбирает из коробки дымковскую игрушку.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 xml:space="preserve">Воспитатель: </w:t>
      </w:r>
      <w:r w:rsidRPr="00322FC7">
        <w:rPr>
          <w:rFonts w:ascii="Times New Roman" w:eastAsia="Calibri" w:hAnsi="Times New Roman" w:cs="Times New Roman"/>
          <w:sz w:val="24"/>
          <w:szCs w:val="28"/>
        </w:rPr>
        <w:t>Понравились вам русские народные художественные промыслы? А что больше всего запомнилось? Давайте создадим у нас в группе мини музей «Народного творчества».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Насти мини –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>уголок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 куда можно поставить игрушки.  И из каждой росписи поставить по одной игрушки в наш музей.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b/>
          <w:sz w:val="24"/>
          <w:szCs w:val="28"/>
        </w:rPr>
        <w:t>Русская народная сказка: традиции фольклора и национальное своеобразие.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b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Сказка – древнейший жанр устного народного творчества, классический образец фольклора.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>Рассказывание сказок на Руси воспринималось как искусство, к которому мог приобщиться каждый, независимо от пола и возраста, и хорошие сказочники весьма высоко почитались в народе. Они учат человека жить, вселяют в него оптимизм, утверждают веру в торжество добра и справедливости. За фантастичностью сказочной фабулы и вымысла скрываются реальные человеческие отношения.</w:t>
      </w:r>
    </w:p>
    <w:p w:rsidR="00322FC7" w:rsidRPr="00322FC7" w:rsidRDefault="00322FC7" w:rsidP="00322FC7">
      <w:pPr>
        <w:rPr>
          <w:rFonts w:ascii="Times New Roman" w:eastAsia="Calibri" w:hAnsi="Times New Roman" w:cs="Times New Roman"/>
          <w:sz w:val="24"/>
          <w:szCs w:val="28"/>
        </w:rPr>
      </w:pPr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Дети вы все молодцы! Спасибо за ваше внимание. Теперь вы знаете где какая художественная роспись </w:t>
      </w:r>
      <w:proofErr w:type="gramStart"/>
      <w:r w:rsidRPr="00322FC7">
        <w:rPr>
          <w:rFonts w:ascii="Times New Roman" w:eastAsia="Calibri" w:hAnsi="Times New Roman" w:cs="Times New Roman"/>
          <w:sz w:val="24"/>
          <w:szCs w:val="28"/>
        </w:rPr>
        <w:t xml:space="preserve">( </w:t>
      </w:r>
      <w:proofErr w:type="gramEnd"/>
      <w:r w:rsidRPr="00322FC7">
        <w:rPr>
          <w:rFonts w:ascii="Times New Roman" w:eastAsia="Calibri" w:hAnsi="Times New Roman" w:cs="Times New Roman"/>
          <w:sz w:val="24"/>
          <w:szCs w:val="28"/>
        </w:rPr>
        <w:t>гжель, хохлома, дымковская).</w:t>
      </w:r>
    </w:p>
    <w:p w:rsidR="00322FC7" w:rsidRDefault="00322FC7" w:rsidP="00322FC7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Приложения 2</w:t>
      </w:r>
    </w:p>
    <w:p w:rsidR="00322FC7" w:rsidRDefault="00322FC7" w:rsidP="00322FC7">
      <w:pPr>
        <w:jc w:val="center"/>
        <w:rPr>
          <w:rFonts w:ascii="Times New Roman" w:hAnsi="Times New Roman" w:cs="Times New Roman"/>
          <w:b/>
          <w:szCs w:val="24"/>
        </w:rPr>
      </w:pPr>
      <w:r w:rsidRPr="00322FC7">
        <w:rPr>
          <w:rFonts w:ascii="Times New Roman" w:hAnsi="Times New Roman" w:cs="Times New Roman"/>
          <w:b/>
          <w:szCs w:val="24"/>
          <w:highlight w:val="yellow"/>
        </w:rPr>
        <w:t xml:space="preserve">ПОДВИЖНЫЕ ИГРЫ </w:t>
      </w:r>
    </w:p>
    <w:p w:rsidR="00322FC7" w:rsidRDefault="00322FC7" w:rsidP="00322FC7">
      <w:pPr>
        <w:jc w:val="right"/>
        <w:rPr>
          <w:sz w:val="32"/>
          <w:szCs w:val="32"/>
        </w:rPr>
      </w:pPr>
      <w:r>
        <w:rPr>
          <w:rFonts w:ascii="Times New Roman" w:hAnsi="Times New Roman" w:cs="Times New Roman"/>
          <w:b/>
          <w:szCs w:val="24"/>
        </w:rPr>
        <w:t xml:space="preserve">Приложения 3 </w:t>
      </w:r>
      <w:r>
        <w:rPr>
          <w:sz w:val="32"/>
          <w:szCs w:val="32"/>
        </w:rPr>
        <w:t xml:space="preserve">    </w:t>
      </w:r>
    </w:p>
    <w:p w:rsidR="00322FC7" w:rsidRPr="00322FC7" w:rsidRDefault="00322FC7" w:rsidP="00322F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>Картотека дидактических игр по народному творчеству.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>1. « Узнай по описанию».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Цель: Закрепить знания детей о народных игрушках. Формировать   умение детей узнавать ту или иную народную игрушку по описанию или по тексту стихотворения.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2FC7">
        <w:rPr>
          <w:rFonts w:ascii="Times New Roman" w:hAnsi="Times New Roman" w:cs="Times New Roman"/>
          <w:i/>
          <w:sz w:val="24"/>
          <w:szCs w:val="24"/>
        </w:rPr>
        <w:t xml:space="preserve">Количество </w:t>
      </w:r>
      <w:proofErr w:type="gramStart"/>
      <w:r w:rsidRPr="00322FC7">
        <w:rPr>
          <w:rFonts w:ascii="Times New Roman" w:hAnsi="Times New Roman" w:cs="Times New Roman"/>
          <w:i/>
          <w:sz w:val="24"/>
          <w:szCs w:val="24"/>
        </w:rPr>
        <w:t>играющих</w:t>
      </w:r>
      <w:proofErr w:type="gramEnd"/>
      <w:r w:rsidRPr="00322FC7">
        <w:rPr>
          <w:rFonts w:ascii="Times New Roman" w:hAnsi="Times New Roman" w:cs="Times New Roman"/>
          <w:i/>
          <w:sz w:val="24"/>
          <w:szCs w:val="24"/>
        </w:rPr>
        <w:t xml:space="preserve"> 1 – 3 ребенка.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lastRenderedPageBreak/>
        <w:t xml:space="preserve">Описание: Дети выбирают картинки с изображением народной          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Игрушки, которую описывает воспитатель или которую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Воспитатель рассказывает стихотворением.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Варианты усложнения: Ребенок может сам пытаться описать  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игрушку, а воспитатель или другой ребенок должен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узнать какую игрушку описывает ребенок.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>2. « Раз матрешка, два матрешка».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>Цель» Закрепить знания детей о матрешках. Развивать умение детей выкладывать на шаблоне матрешки платье, платок, украшения, самостоятельно подбирая цвета и размеры деталей.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2FC7">
        <w:rPr>
          <w:rFonts w:ascii="Times New Roman" w:hAnsi="Times New Roman" w:cs="Times New Roman"/>
          <w:i/>
          <w:sz w:val="24"/>
          <w:szCs w:val="24"/>
        </w:rPr>
        <w:t>Количество играющих 4 – 8 человек.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Описание: Детям предлагается на шаблонах матрешек </w:t>
      </w:r>
      <w:proofErr w:type="gramStart"/>
      <w:r w:rsidRPr="00322FC7">
        <w:rPr>
          <w:rFonts w:ascii="Times New Roman" w:hAnsi="Times New Roman" w:cs="Times New Roman"/>
          <w:sz w:val="24"/>
          <w:szCs w:val="24"/>
        </w:rPr>
        <w:t>разного</w:t>
      </w:r>
      <w:proofErr w:type="gramEnd"/>
      <w:r w:rsidRPr="00322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размера выложить наряд, подобрав правильно размер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деталей и цвет. Можно предложить детям выложить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семеновскую матрешку или выложить матрешку </w:t>
      </w:r>
      <w:proofErr w:type="gramStart"/>
      <w:r w:rsidRPr="00322FC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22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образцу воспитателя.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 xml:space="preserve">3. « </w:t>
      </w:r>
      <w:proofErr w:type="spellStart"/>
      <w:r w:rsidRPr="00322FC7">
        <w:rPr>
          <w:rFonts w:ascii="Times New Roman" w:hAnsi="Times New Roman" w:cs="Times New Roman"/>
          <w:b/>
          <w:sz w:val="24"/>
          <w:szCs w:val="24"/>
        </w:rPr>
        <w:t>Филимоновская</w:t>
      </w:r>
      <w:proofErr w:type="spellEnd"/>
      <w:r w:rsidRPr="00322FC7">
        <w:rPr>
          <w:rFonts w:ascii="Times New Roman" w:hAnsi="Times New Roman" w:cs="Times New Roman"/>
          <w:b/>
          <w:sz w:val="24"/>
          <w:szCs w:val="24"/>
        </w:rPr>
        <w:t xml:space="preserve"> роспись».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Цель: Закрепить знания детей о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 xml:space="preserve"> народной игрушке:   её героях, деталях и цвете росписи.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Формировать умение красиво выкладывать узор, передовая особенности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 xml:space="preserve"> росписи.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2FC7">
        <w:rPr>
          <w:rFonts w:ascii="Times New Roman" w:hAnsi="Times New Roman" w:cs="Times New Roman"/>
          <w:i/>
          <w:sz w:val="24"/>
          <w:szCs w:val="24"/>
        </w:rPr>
        <w:t>Количество играющих 4 -  5 человек.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Описание: На шаблонах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филимоновских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 xml:space="preserve"> игрушек детям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предлагается выложить узор, используя </w:t>
      </w:r>
    </w:p>
    <w:p w:rsidR="00322FC7" w:rsidRPr="00322FC7" w:rsidRDefault="00322FC7" w:rsidP="00322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полосочки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 xml:space="preserve"> зеленого, красного, желтого цветов.</w:t>
      </w:r>
    </w:p>
    <w:p w:rsidR="00322FC7" w:rsidRPr="00322FC7" w:rsidRDefault="00322FC7" w:rsidP="00322FC7">
      <w:pPr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>4. « Подбери узор к платью барыни».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Цель: Закрепить знания детей о глиняной народной игрушке: дымковской,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2FC7">
        <w:rPr>
          <w:rFonts w:ascii="Times New Roman" w:hAnsi="Times New Roman" w:cs="Times New Roman"/>
          <w:sz w:val="24"/>
          <w:szCs w:val="24"/>
        </w:rPr>
        <w:t>каргопольской</w:t>
      </w:r>
      <w:proofErr w:type="spellEnd"/>
      <w:r w:rsidRPr="00322FC7">
        <w:rPr>
          <w:rFonts w:ascii="Times New Roman" w:hAnsi="Times New Roman" w:cs="Times New Roman"/>
          <w:sz w:val="24"/>
          <w:szCs w:val="24"/>
        </w:rPr>
        <w:t>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>Совершенствовать умение детей выкладывать узор на платье барыни, передавая характерные особенности той или иной народной росписи.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22FC7">
        <w:rPr>
          <w:rFonts w:ascii="Times New Roman" w:hAnsi="Times New Roman" w:cs="Times New Roman"/>
          <w:i/>
          <w:sz w:val="24"/>
          <w:szCs w:val="24"/>
        </w:rPr>
        <w:t>Количество играющих 4 – 5 человек.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>Описание: На шаблонах барыней детям предлагается выложить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узор, используя детали для того или иного вида 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росписи. 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2FC7">
        <w:rPr>
          <w:rFonts w:ascii="Times New Roman" w:hAnsi="Times New Roman" w:cs="Times New Roman"/>
          <w:b/>
          <w:sz w:val="24"/>
          <w:szCs w:val="24"/>
        </w:rPr>
        <w:t>5. « Укрась дымковскую игрушку».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>Цель: Закрепить знания детей о дымковской народной игрушке - её героях, деталях и цвете росписи. Формировать умение детей красиво выкладывать  узор, передовая особенности дымковской росписи.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22FC7">
        <w:rPr>
          <w:rFonts w:ascii="Times New Roman" w:hAnsi="Times New Roman" w:cs="Times New Roman"/>
          <w:i/>
          <w:sz w:val="24"/>
          <w:szCs w:val="24"/>
        </w:rPr>
        <w:t>Количество играющих 4 – 5 человек.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Описание: На шаблонах дымковских игрушек детям предлагается 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выложить узор, используя кружочки синего, красного, 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 w:rsidRPr="00322FC7">
        <w:rPr>
          <w:rFonts w:ascii="Times New Roman" w:hAnsi="Times New Roman" w:cs="Times New Roman"/>
          <w:sz w:val="24"/>
          <w:szCs w:val="24"/>
        </w:rPr>
        <w:t>желтого</w:t>
      </w:r>
      <w:proofErr w:type="gramEnd"/>
      <w:r w:rsidRPr="00322FC7">
        <w:rPr>
          <w:rFonts w:ascii="Times New Roman" w:hAnsi="Times New Roman" w:cs="Times New Roman"/>
          <w:sz w:val="24"/>
          <w:szCs w:val="24"/>
        </w:rPr>
        <w:t xml:space="preserve"> цветов.</w:t>
      </w:r>
    </w:p>
    <w:p w:rsidR="00322FC7" w:rsidRPr="00322FC7" w:rsidRDefault="00322FC7" w:rsidP="00322F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FC7">
        <w:rPr>
          <w:rFonts w:ascii="Times New Roman" w:hAnsi="Times New Roman" w:cs="Times New Roman"/>
          <w:sz w:val="24"/>
          <w:szCs w:val="24"/>
        </w:rPr>
        <w:t>Варианты усложнения: Добавить к имеющим деталям узора кружочки разного размера.</w:t>
      </w:r>
    </w:p>
    <w:p w:rsidR="00322FC7" w:rsidRPr="00937739" w:rsidRDefault="00322FC7" w:rsidP="00322FC7">
      <w:pPr>
        <w:spacing w:after="0" w:line="240" w:lineRule="auto"/>
        <w:rPr>
          <w:sz w:val="32"/>
          <w:szCs w:val="32"/>
        </w:rPr>
      </w:pPr>
    </w:p>
    <w:p w:rsidR="00322FC7" w:rsidRPr="0078766F" w:rsidRDefault="00322FC7" w:rsidP="00322FC7">
      <w:pPr>
        <w:rPr>
          <w:sz w:val="32"/>
          <w:szCs w:val="32"/>
        </w:rPr>
      </w:pPr>
    </w:p>
    <w:p w:rsidR="00322FC7" w:rsidRDefault="00322FC7" w:rsidP="00322FC7">
      <w:pPr>
        <w:rPr>
          <w:rFonts w:ascii="Times New Roman" w:hAnsi="Times New Roman" w:cs="Times New Roman"/>
          <w:b/>
          <w:szCs w:val="24"/>
        </w:rPr>
      </w:pPr>
    </w:p>
    <w:p w:rsidR="00322FC7" w:rsidRDefault="00322FC7" w:rsidP="00322FC7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Приложения 4</w:t>
      </w:r>
    </w:p>
    <w:p w:rsidR="00322FC7" w:rsidRDefault="00322FC7" w:rsidP="00322FC7">
      <w:pPr>
        <w:jc w:val="center"/>
        <w:rPr>
          <w:rFonts w:ascii="Times New Roman" w:hAnsi="Times New Roman" w:cs="Times New Roman"/>
          <w:b/>
          <w:szCs w:val="24"/>
        </w:rPr>
      </w:pPr>
      <w:r w:rsidRPr="00322FC7">
        <w:rPr>
          <w:rFonts w:ascii="Times New Roman" w:hAnsi="Times New Roman" w:cs="Times New Roman"/>
          <w:b/>
          <w:szCs w:val="24"/>
          <w:highlight w:val="yellow"/>
        </w:rPr>
        <w:t>КОНСПЕКТ «Матрешка»</w:t>
      </w:r>
    </w:p>
    <w:p w:rsidR="00322FC7" w:rsidRDefault="00322FC7" w:rsidP="00322FC7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Приложения 5</w:t>
      </w:r>
    </w:p>
    <w:p w:rsidR="00322FC7" w:rsidRDefault="00322FC7" w:rsidP="00322FC7">
      <w:pPr>
        <w:jc w:val="center"/>
        <w:rPr>
          <w:rFonts w:ascii="Times New Roman" w:hAnsi="Times New Roman" w:cs="Times New Roman"/>
          <w:b/>
          <w:szCs w:val="24"/>
        </w:rPr>
      </w:pPr>
      <w:r w:rsidRPr="00322FC7">
        <w:rPr>
          <w:rFonts w:ascii="Times New Roman" w:hAnsi="Times New Roman" w:cs="Times New Roman"/>
          <w:b/>
          <w:szCs w:val="24"/>
          <w:highlight w:val="yellow"/>
        </w:rPr>
        <w:t>Сказки</w:t>
      </w:r>
    </w:p>
    <w:p w:rsidR="00322FC7" w:rsidRDefault="00322FC7" w:rsidP="00322FC7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Приложения 6</w:t>
      </w:r>
    </w:p>
    <w:p w:rsidR="00322FC7" w:rsidRDefault="00322FC7" w:rsidP="00322FC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Консультация для родителей </w:t>
      </w:r>
    </w:p>
    <w:p w:rsidR="00322FC7" w:rsidRPr="00322FC7" w:rsidRDefault="00322FC7" w:rsidP="00322FC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Тема: «Приобщение детей и родителей к русскому народному творчеству»</w:t>
      </w:r>
    </w:p>
    <w:tbl>
      <w:tblPr>
        <w:tblW w:w="15959" w:type="dxa"/>
        <w:tblCellSpacing w:w="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5959"/>
      </w:tblGrid>
      <w:tr w:rsidR="00322FC7" w:rsidRPr="00322FC7" w:rsidTr="00FB0728">
        <w:trPr>
          <w:tblCellSpacing w:w="7" w:type="dxa"/>
        </w:trPr>
        <w:tc>
          <w:tcPr>
            <w:tcW w:w="15931" w:type="dxa"/>
            <w:shd w:val="clear" w:color="auto" w:fill="FFFFFF"/>
          </w:tcPr>
          <w:p w:rsidR="00322FC7" w:rsidRPr="00322FC7" w:rsidRDefault="00322FC7" w:rsidP="00322FC7">
            <w:pPr>
              <w:spacing w:after="0" w:line="240" w:lineRule="auto"/>
              <w:ind w:right="62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F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322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Преемственность МБДОУ и родительского коллектива в воспитании ребенка через приобщение к истокам русской народной культуры, способствующей развитию личностных качеств.</w:t>
            </w:r>
          </w:p>
          <w:p w:rsidR="00322FC7" w:rsidRPr="00322FC7" w:rsidRDefault="00322FC7" w:rsidP="00322FC7">
            <w:pPr>
              <w:spacing w:after="0" w:line="240" w:lineRule="auto"/>
              <w:ind w:right="62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F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Задачи:</w:t>
            </w:r>
            <w:r w:rsidRPr="00322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Сформировать представление о термине «Декоративно-прикладное искусство»;</w:t>
            </w:r>
          </w:p>
          <w:p w:rsidR="00322FC7" w:rsidRPr="00322FC7" w:rsidRDefault="00322FC7" w:rsidP="00322FC7">
            <w:pPr>
              <w:spacing w:after="0" w:line="240" w:lineRule="auto"/>
              <w:ind w:right="62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Побуждать желание участвовать в развитии творческих способностей ребенка, заниматься индивидуально дома. Создание условий для включения родителей в деятельность ДОУ.</w:t>
            </w:r>
          </w:p>
          <w:p w:rsidR="00322FC7" w:rsidRPr="00322FC7" w:rsidRDefault="00322FC7" w:rsidP="00322FC7">
            <w:pPr>
              <w:spacing w:after="0" w:line="240" w:lineRule="auto"/>
              <w:ind w:right="62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2FC7" w:rsidRPr="00322FC7" w:rsidRDefault="00322FC7" w:rsidP="00322FC7">
            <w:pPr>
              <w:spacing w:after="0" w:line="240" w:lineRule="auto"/>
              <w:ind w:right="62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FC7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  <w:lang w:eastAsia="ru-RU"/>
              </w:rPr>
              <w:t>«Воспитание,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 Но, кроме того, только народное воспитание является живым органом в историческом процессе народного развития … Народ без народности – тело без души, которому остается только подвергнуться закону разложения и уничтожиться в других телах, сохранивших свою самобытность».</w:t>
            </w:r>
            <w:r w:rsidRPr="00322FC7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  <w:lang w:eastAsia="ru-RU"/>
              </w:rPr>
              <w:br/>
              <w:t>К.Д. Ушинский.</w:t>
            </w:r>
          </w:p>
        </w:tc>
      </w:tr>
    </w:tbl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первые годы ребенка начинают развиваться те черты характера, чувства, которые незримо связывают ребенка со своей страной, с ее историей, с ее традициями. </w:t>
      </w:r>
      <w:proofErr w:type="gramStart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такого возраста еще не доступны понятие Родина, страна, традиции, поэтому главная задача родителей заложить и подготовить в детях почву, чтобы ребенок вырос в семье, в которой создана атмосфера, которая насыщена живыми образами, яркими красками той страны, в которой мы живем.</w:t>
      </w:r>
      <w:proofErr w:type="gramEnd"/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А мы родились и живем в сложное время больших перемен, это то время, когда происходит оскудение духовных ценностей, оскудение личности, Оскудение народных традиций, обычаев, теряются нравственные ориентиры.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 времена главной задачей старшего поколения была передача подрастающему поколению добрых традиций своего народа, сохранение и укрепление духовного опыта, предыдущих поколений.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наша и жизнь наших детей изменилась до неузнаваемости, телевизионные экраны наводнила жестокость. На смену народным играм, забавам, пришел век компьютерных технологий, со своими непонятными героями в мультфильмах и фильмах.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наша задача во чтобы, то не стало воспитать гражданина и патриота достойного нашей великой страны, у которой очень большая история.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любое занятие, встреча с игрушкой, творческое дело, беседа – подчинены единственной цели: развивать личность ребёнка посредством игры, сказки, музыки, фантазии и творчества. 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Воспитание и развитие ребенка, в том числе и творческое, невозможно без участия родителей. У каждого без исключения ребенка есть свои способности и таланты, у каждого есть свои задатки, которые надо увидеть во время, постараться их развить. Задача семьи состоит в том, чтобы вовремя увидеть, разглядеть способности ребенка, а задача педагога - развить его способности, подготовить почву для того, чтобы эти способности были реализованы.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Декоративно-прикладное искусство — одно из важных средств художественного воспитания детей дошкольного возраста.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Народное искусство богато и разнообразно. Сегодня почти в каждой семье есть произведения народных мастеров — русские матрешки, гжельская посуда, хохломские миски и ложки, </w:t>
      </w:r>
      <w:proofErr w:type="spellStart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павлопосадские</w:t>
      </w:r>
      <w:proofErr w:type="spellEnd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платки, тканые полотенца. Интерес к этому виду искусства усиливается. 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хорошо, что сегодня происходит возвращения к народным традициям, ценностям, но наша задача поддерживать и приобщать детей </w:t>
      </w:r>
      <w:proofErr w:type="gramStart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народному </w:t>
      </w:r>
      <w:proofErr w:type="spellStart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исскуству</w:t>
      </w:r>
      <w:proofErr w:type="spellEnd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Изделия народных мастеров и умельцев сегодня есть почти в каждом доме, будь то матрешка, или изделия из различных материалов - керамическая посуда, украшения, напольные ковры, вышитые руками мастеров скатерти, деревянные игрушки, которые так притягивают своей красотой и яркостью исполнения.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дети, даже порой и взрослые, которые живут в городах, селах, порой не знакомы, или знают поверхностно, как жили люди раньше, как работали, с помощью чего обслуживали себя в быту, как украшали себя, свой дом.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Народное декоративно-прикладное искусство – одно из средств эстетического воспитания, в результате которого у детей формируется эстетический вкус, формируется интерес к прекрасному в окружающей их жизни, и окружающему миру в целом. Помогает формировать художественный вкус, учит детей видеть и понимать </w:t>
      </w:r>
      <w:proofErr w:type="gramStart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прекрасное</w:t>
      </w:r>
      <w:proofErr w:type="gramEnd"/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окружающей нас жизни и в искусстве. Характер народного искусства, его эмоциональность, красочность, неповторимость помогает ребенку расти и развиваться, как творческая личность, развивает умственную активность, эстетический вкус, ребенок замечает и радуется чему-то прекрасному и красивому, ребенок развивается всесторонне. 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узнает, что были и есть в наше время такие умельцы и мастера, которые одарены богатой фантазией, даром, создавать своими руками необыкновенную красоту, радующую глаз. 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Большую роль в ознакомлении с народными образцами играют экскурсии в музеи, на выставки произведений декоративно-прикладного творчества. 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народное искусство в детском саду способствует всестороннему воспитанию личности ребенка, развитию его творческих способностей и заложенного потенциала; активно воздействует на духовное развитие дошкольника, на формирование патриотических чувств.</w:t>
      </w:r>
    </w:p>
    <w:p w:rsidR="00322FC7" w:rsidRPr="00322FC7" w:rsidRDefault="00322FC7" w:rsidP="00322FC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Самым высоким видом искусства,</w:t>
      </w: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самым талантливым, самым гениальным</w:t>
      </w: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является народное искусство,</w:t>
      </w: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то есть то, что запечатлено народом, </w:t>
      </w: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сохранено, что народ пронес через столетия».</w:t>
      </w:r>
      <w:r w:rsidRPr="00322F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М.И. Калинин</w:t>
      </w:r>
    </w:p>
    <w:p w:rsidR="00322FC7" w:rsidRPr="00322FC7" w:rsidRDefault="00322FC7" w:rsidP="00322FC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для родителей</w:t>
      </w:r>
    </w:p>
    <w:p w:rsidR="00322FC7" w:rsidRPr="00322FC7" w:rsidRDefault="00322FC7" w:rsidP="00322FC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Помните: 1. Никогда не критикуйте работы ребенка, чтобы он не отказался от занятий рисования.</w:t>
      </w:r>
    </w:p>
    <w:p w:rsidR="00322FC7" w:rsidRPr="00322FC7" w:rsidRDefault="00322FC7" w:rsidP="00322FC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Старайтесь ничего не дорисовывать в детских рисунках, этим Вы даете понять, что он сам не может хорошо нарисовать.</w:t>
      </w:r>
    </w:p>
    <w:p w:rsidR="00322FC7" w:rsidRPr="00322FC7" w:rsidRDefault="00322FC7" w:rsidP="00322FC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Поощряйте.</w:t>
      </w:r>
    </w:p>
    <w:p w:rsidR="00322FC7" w:rsidRPr="00322FC7" w:rsidRDefault="00322FC7" w:rsidP="00322FC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b/>
          <w:szCs w:val="24"/>
        </w:rPr>
      </w:pPr>
      <w:r w:rsidRPr="00322FC7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Объясняйте, что главное – это не рисунок, а его фантазия.5. Рисуйте вместе с ребенком</w:t>
      </w:r>
      <w:bookmarkStart w:id="0" w:name="_GoBack"/>
      <w:bookmarkEnd w:id="0"/>
    </w:p>
    <w:sectPr w:rsidR="00322FC7" w:rsidRPr="00322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5B54"/>
    <w:multiLevelType w:val="hybridMultilevel"/>
    <w:tmpl w:val="CBD09244"/>
    <w:lvl w:ilvl="0" w:tplc="357648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A212FC"/>
    <w:multiLevelType w:val="hybridMultilevel"/>
    <w:tmpl w:val="FA345EA8"/>
    <w:lvl w:ilvl="0" w:tplc="4A98229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AEA6C3A"/>
    <w:multiLevelType w:val="hybridMultilevel"/>
    <w:tmpl w:val="D6369578"/>
    <w:lvl w:ilvl="0" w:tplc="357648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95B"/>
    <w:rsid w:val="000C295B"/>
    <w:rsid w:val="00322FC7"/>
    <w:rsid w:val="006F7F8A"/>
    <w:rsid w:val="00BF1F41"/>
    <w:rsid w:val="00FC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F8A"/>
  </w:style>
  <w:style w:type="paragraph" w:styleId="1">
    <w:name w:val="heading 1"/>
    <w:basedOn w:val="a"/>
    <w:next w:val="a"/>
    <w:link w:val="10"/>
    <w:uiPriority w:val="9"/>
    <w:qFormat/>
    <w:rsid w:val="006F7F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F8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F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F7F8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F7F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F8A"/>
  </w:style>
  <w:style w:type="paragraph" w:styleId="1">
    <w:name w:val="heading 1"/>
    <w:basedOn w:val="a"/>
    <w:next w:val="a"/>
    <w:link w:val="10"/>
    <w:uiPriority w:val="9"/>
    <w:qFormat/>
    <w:rsid w:val="006F7F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F8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F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F7F8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F7F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8DD71-50B0-45D1-B051-C45C5DC8C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2092</Words>
  <Characters>11927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2018-12-25T03:00:00Z</dcterms:created>
  <dcterms:modified xsi:type="dcterms:W3CDTF">2018-12-25T03:31:00Z</dcterms:modified>
</cp:coreProperties>
</file>