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E5A" w:rsidRPr="002F6E5A" w:rsidRDefault="002F6E5A" w:rsidP="002F6E5A">
      <w:pPr>
        <w:pStyle w:val="1"/>
        <w:shd w:val="clear" w:color="auto" w:fill="FFFFFF" w:themeFill="background1"/>
        <w:spacing w:before="0" w:beforeAutospacing="0" w:after="497" w:afterAutospacing="0"/>
        <w:jc w:val="right"/>
        <w:rPr>
          <w:b w:val="0"/>
          <w:sz w:val="28"/>
          <w:szCs w:val="28"/>
        </w:rPr>
      </w:pPr>
      <w:proofErr w:type="spellStart"/>
      <w:r w:rsidRPr="002F6E5A">
        <w:rPr>
          <w:b w:val="0"/>
          <w:sz w:val="28"/>
          <w:szCs w:val="28"/>
        </w:rPr>
        <w:t>Ситкина</w:t>
      </w:r>
      <w:proofErr w:type="spellEnd"/>
      <w:r w:rsidRPr="002F6E5A">
        <w:rPr>
          <w:b w:val="0"/>
          <w:sz w:val="28"/>
          <w:szCs w:val="28"/>
        </w:rPr>
        <w:t xml:space="preserve"> Алена Андреевна</w:t>
      </w:r>
    </w:p>
    <w:p w:rsidR="002C716B" w:rsidRPr="002C716B" w:rsidRDefault="002C716B" w:rsidP="002C716B">
      <w:pPr>
        <w:pStyle w:val="1"/>
        <w:shd w:val="clear" w:color="auto" w:fill="FFFFFF" w:themeFill="background1"/>
        <w:spacing w:before="0" w:beforeAutospacing="0" w:after="497" w:afterAutospacing="0"/>
        <w:jc w:val="center"/>
        <w:rPr>
          <w:sz w:val="28"/>
          <w:szCs w:val="28"/>
        </w:rPr>
      </w:pPr>
      <w:r w:rsidRPr="002C716B">
        <w:rPr>
          <w:sz w:val="28"/>
          <w:szCs w:val="28"/>
        </w:rPr>
        <w:t>Мнемотехника в речевом развитии дошкольников</w:t>
      </w:r>
    </w:p>
    <w:p w:rsidR="002C716B" w:rsidRDefault="002C716B" w:rsidP="002C716B">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w:t>
      </w:r>
      <w:r w:rsidR="004C30B5" w:rsidRPr="002C716B">
        <w:rPr>
          <w:rFonts w:ascii="Times New Roman" w:hAnsi="Times New Roman" w:cs="Times New Roman"/>
          <w:sz w:val="28"/>
          <w:szCs w:val="28"/>
          <w:shd w:val="clear" w:color="auto" w:fill="FFFFFF" w:themeFill="background1"/>
        </w:rPr>
        <w:t>«Речь-это канал развития интеллекта…       </w:t>
      </w:r>
    </w:p>
    <w:p w:rsidR="002C716B" w:rsidRDefault="002C716B" w:rsidP="002C716B">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w:t>
      </w:r>
      <w:r w:rsidR="004C30B5" w:rsidRPr="002C716B">
        <w:rPr>
          <w:rFonts w:ascii="Times New Roman" w:hAnsi="Times New Roman" w:cs="Times New Roman"/>
          <w:sz w:val="28"/>
          <w:szCs w:val="28"/>
          <w:shd w:val="clear" w:color="auto" w:fill="FFFFFF" w:themeFill="background1"/>
        </w:rPr>
        <w:t xml:space="preserve">Чем раньше будет усвоена речь,               </w:t>
      </w:r>
    </w:p>
    <w:p w:rsidR="002C716B" w:rsidRDefault="002C716B" w:rsidP="002C716B">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w:t>
      </w:r>
      <w:r w:rsidR="004C30B5" w:rsidRPr="002C716B">
        <w:rPr>
          <w:rFonts w:ascii="Times New Roman" w:hAnsi="Times New Roman" w:cs="Times New Roman"/>
          <w:sz w:val="28"/>
          <w:szCs w:val="28"/>
          <w:shd w:val="clear" w:color="auto" w:fill="FFFFFF" w:themeFill="background1"/>
        </w:rPr>
        <w:t xml:space="preserve">Тем легче и полнее будут усваиваться знания»    </w:t>
      </w:r>
    </w:p>
    <w:p w:rsidR="002C716B" w:rsidRDefault="002C716B" w:rsidP="002C716B">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                                                                                                </w:t>
      </w:r>
      <w:r w:rsidR="004C30B5" w:rsidRPr="002C716B">
        <w:rPr>
          <w:rFonts w:ascii="Times New Roman" w:hAnsi="Times New Roman" w:cs="Times New Roman"/>
          <w:sz w:val="28"/>
          <w:szCs w:val="28"/>
          <w:shd w:val="clear" w:color="auto" w:fill="FFFFFF" w:themeFill="background1"/>
        </w:rPr>
        <w:t xml:space="preserve">В.А. Сухомлинский                    </w:t>
      </w:r>
    </w:p>
    <w:p w:rsidR="002C716B" w:rsidRPr="00217E68" w:rsidRDefault="002C716B" w:rsidP="00217E68">
      <w:p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p>
    <w:p w:rsidR="002C716B" w:rsidRPr="00217E68" w:rsidRDefault="004C30B5"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Программы дошкольного образования одной из основных задач образовательной деятельности дошкольных образовательных учреждений определяют задачу овладения детьми речью как средством общения и культуры. Речевое воспитание ребенка дошкольного возраста включает обогащение активного словаря, развитие связной грамматически правильной диалогической и монологической речи; развитие речевого творчества, звуковой и интонационной культуры  речи; знакомство с книжной культурой, детской литературой и мн. др.     </w:t>
      </w:r>
    </w:p>
    <w:p w:rsidR="002C716B" w:rsidRPr="00217E68" w:rsidRDefault="004C30B5"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Все эти задачи должны быть  реализованы до поступления ребенка в школу, поскольку психофизиологические возможности возраста создают для этого все условия. Однако ни для кого не секрет, что в настоящее </w:t>
      </w:r>
      <w:proofErr w:type="gramStart"/>
      <w:r w:rsidRPr="00217E68">
        <w:rPr>
          <w:rFonts w:ascii="Times New Roman" w:hAnsi="Times New Roman" w:cs="Times New Roman"/>
          <w:sz w:val="28"/>
          <w:szCs w:val="28"/>
          <w:shd w:val="clear" w:color="auto" w:fill="FFFFFF" w:themeFill="background1"/>
        </w:rPr>
        <w:t>время образная</w:t>
      </w:r>
      <w:proofErr w:type="gramEnd"/>
      <w:r w:rsidRPr="00217E68">
        <w:rPr>
          <w:rFonts w:ascii="Times New Roman" w:hAnsi="Times New Roman" w:cs="Times New Roman"/>
          <w:sz w:val="28"/>
          <w:szCs w:val="28"/>
          <w:shd w:val="clear" w:color="auto" w:fill="FFFFFF" w:themeFill="background1"/>
        </w:rPr>
        <w:t xml:space="preserve">, богатая синонимами, дополнениями и описаниями речь у детей дошкольного возраста – явление очень редкое. В процессе развития речи всё чаще у детей наблюдаются следующие проблемы: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неумение согласовывать слова в предложении односложная, состоящая лишь из простых предложений речь; неспособность грамматически правильно говорить;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ск</w:t>
      </w:r>
      <w:r w:rsidR="002C716B" w:rsidRPr="00217E68">
        <w:rPr>
          <w:rFonts w:ascii="Times New Roman" w:hAnsi="Times New Roman" w:cs="Times New Roman"/>
          <w:sz w:val="28"/>
          <w:szCs w:val="28"/>
          <w:shd w:val="clear" w:color="auto" w:fill="FFFFFF" w:themeFill="background1"/>
        </w:rPr>
        <w:t xml:space="preserve">удость словарного запаса;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нарушение звукопро</w:t>
      </w:r>
      <w:r w:rsidR="002C716B" w:rsidRPr="00217E68">
        <w:rPr>
          <w:rFonts w:ascii="Times New Roman" w:hAnsi="Times New Roman" w:cs="Times New Roman"/>
          <w:sz w:val="28"/>
          <w:szCs w:val="28"/>
          <w:shd w:val="clear" w:color="auto" w:fill="FFFFFF" w:themeFill="background1"/>
        </w:rPr>
        <w:t xml:space="preserve">изношения, плохая дикция. </w:t>
      </w:r>
    </w:p>
    <w:p w:rsidR="002C716B" w:rsidRPr="00217E68" w:rsidRDefault="002C716B"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бедная диалогическая речь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неспособность грамотно и доступно сформулировать вопрос, построить краткий или развернут</w:t>
      </w:r>
      <w:r w:rsidR="002C716B" w:rsidRPr="00217E68">
        <w:rPr>
          <w:rFonts w:ascii="Times New Roman" w:hAnsi="Times New Roman" w:cs="Times New Roman"/>
          <w:sz w:val="28"/>
          <w:szCs w:val="28"/>
          <w:shd w:val="clear" w:color="auto" w:fill="FFFFFF" w:themeFill="background1"/>
        </w:rPr>
        <w:t xml:space="preserve">ый ответ;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неспособность построить монолог, например, сюжетный или описательный рассказ на предложенную тему, переск</w:t>
      </w:r>
      <w:r w:rsidR="002C716B" w:rsidRPr="00217E68">
        <w:rPr>
          <w:rFonts w:ascii="Times New Roman" w:hAnsi="Times New Roman" w:cs="Times New Roman"/>
          <w:sz w:val="28"/>
          <w:szCs w:val="28"/>
          <w:shd w:val="clear" w:color="auto" w:fill="FFFFFF" w:themeFill="background1"/>
        </w:rPr>
        <w:t xml:space="preserve">аз текста своими словами;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отсутствие логического обосно</w:t>
      </w:r>
      <w:r w:rsidR="002C716B" w:rsidRPr="00217E68">
        <w:rPr>
          <w:rFonts w:ascii="Times New Roman" w:hAnsi="Times New Roman" w:cs="Times New Roman"/>
          <w:sz w:val="28"/>
          <w:szCs w:val="28"/>
          <w:shd w:val="clear" w:color="auto" w:fill="FFFFFF" w:themeFill="background1"/>
        </w:rPr>
        <w:t xml:space="preserve">вания своих высказываний;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отсутствие навыков культуры речи: неумение использовать интонации, регулировать громкость го</w:t>
      </w:r>
      <w:r w:rsidR="002C716B" w:rsidRPr="00217E68">
        <w:rPr>
          <w:rFonts w:ascii="Times New Roman" w:hAnsi="Times New Roman" w:cs="Times New Roman"/>
          <w:sz w:val="28"/>
          <w:szCs w:val="28"/>
          <w:shd w:val="clear" w:color="auto" w:fill="FFFFFF" w:themeFill="background1"/>
        </w:rPr>
        <w:t xml:space="preserve">лоса и темп речи и т. д.; </w:t>
      </w:r>
    </w:p>
    <w:p w:rsidR="002C716B" w:rsidRPr="00217E68" w:rsidRDefault="004C30B5" w:rsidP="00217E68">
      <w:pPr>
        <w:pStyle w:val="a4"/>
        <w:numPr>
          <w:ilvl w:val="0"/>
          <w:numId w:val="4"/>
        </w:numPr>
        <w:shd w:val="clear" w:color="auto" w:fill="FFFFFF" w:themeFill="background1"/>
        <w:spacing w:after="0" w:line="240" w:lineRule="auto"/>
        <w:ind w:left="709" w:hanging="567"/>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дети не владеют приёмами и методами запоминания. Они с неохотой  учат стихи, пересказывают тексты. Заучивание стихотворений вызывает у них трудности – быстрое утомление и отрицательные эмоции; </w:t>
      </w:r>
    </w:p>
    <w:p w:rsidR="002C716B" w:rsidRPr="00217E68" w:rsidRDefault="004C30B5" w:rsidP="00217E68">
      <w:pPr>
        <w:shd w:val="clear" w:color="auto" w:fill="FFFFFF" w:themeFill="background1"/>
        <w:spacing w:after="0" w:line="240" w:lineRule="auto"/>
        <w:ind w:left="142" w:firstLine="566"/>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Поэтому перед педагогами </w:t>
      </w:r>
      <w:r w:rsidR="002D10FA" w:rsidRPr="00217E68">
        <w:rPr>
          <w:rFonts w:ascii="Times New Roman" w:hAnsi="Times New Roman" w:cs="Times New Roman"/>
          <w:sz w:val="28"/>
          <w:szCs w:val="28"/>
          <w:shd w:val="clear" w:color="auto" w:fill="FFFFFF" w:themeFill="background1"/>
        </w:rPr>
        <w:t xml:space="preserve">нашего </w:t>
      </w:r>
      <w:r w:rsidRPr="00217E68">
        <w:rPr>
          <w:rFonts w:ascii="Times New Roman" w:hAnsi="Times New Roman" w:cs="Times New Roman"/>
          <w:sz w:val="28"/>
          <w:szCs w:val="28"/>
          <w:shd w:val="clear" w:color="auto" w:fill="FFFFFF" w:themeFill="background1"/>
        </w:rPr>
        <w:t xml:space="preserve">детского сада встала задача не только научить детей связно, последовательно, грамматически правильно излагать свои мысли, но и, прежде всего, очень важно пробудить у детей интерес к речевой деятельности, увлечь их, раскрепостить и превратить непосильный труд в любимый и самый доступный вид деятельности. </w:t>
      </w:r>
    </w:p>
    <w:p w:rsidR="002C716B" w:rsidRPr="00217E68" w:rsidRDefault="004C30B5" w:rsidP="00217E68">
      <w:pPr>
        <w:shd w:val="clear" w:color="auto" w:fill="FFFFFF" w:themeFill="background1"/>
        <w:spacing w:after="0" w:line="240" w:lineRule="auto"/>
        <w:ind w:left="142" w:firstLine="566"/>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С этой целью при о</w:t>
      </w:r>
      <w:r w:rsidR="002D10FA" w:rsidRPr="00217E68">
        <w:rPr>
          <w:rFonts w:ascii="Times New Roman" w:hAnsi="Times New Roman" w:cs="Times New Roman"/>
          <w:sz w:val="28"/>
          <w:szCs w:val="28"/>
          <w:shd w:val="clear" w:color="auto" w:fill="FFFFFF" w:themeFill="background1"/>
        </w:rPr>
        <w:t>бучении детей, я использую мнемотехнику</w:t>
      </w:r>
      <w:r w:rsidRPr="00217E68">
        <w:rPr>
          <w:rFonts w:ascii="Times New Roman" w:hAnsi="Times New Roman" w:cs="Times New Roman"/>
          <w:sz w:val="28"/>
          <w:szCs w:val="28"/>
          <w:shd w:val="clear" w:color="auto" w:fill="FFFFFF" w:themeFill="background1"/>
        </w:rPr>
        <w:t>, которая облегчает запоминание, увеличивает объём памяти путём образования дополнительных ассоциаций и позволяет в увлекательной для детей форме решать задачи их речевого развития.</w:t>
      </w:r>
      <w:r w:rsidR="002C716B" w:rsidRPr="00217E68">
        <w:rPr>
          <w:rFonts w:ascii="Times New Roman" w:hAnsi="Times New Roman" w:cs="Times New Roman"/>
          <w:sz w:val="28"/>
          <w:szCs w:val="28"/>
          <w:shd w:val="clear" w:color="auto" w:fill="FFFFFF" w:themeFill="background1"/>
        </w:rPr>
        <w:t xml:space="preserve"> </w:t>
      </w:r>
    </w:p>
    <w:p w:rsidR="00546500" w:rsidRPr="00217E68" w:rsidRDefault="00546500" w:rsidP="00217E68">
      <w:pPr>
        <w:shd w:val="clear" w:color="auto" w:fill="FFFFFF" w:themeFill="background1"/>
        <w:spacing w:after="0" w:line="240" w:lineRule="auto"/>
        <w:ind w:left="142" w:firstLine="566"/>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lastRenderedPageBreak/>
        <w:t xml:space="preserve">Основной «секрет» психофизиологической основы  мнемотехники очень прост и хорошо известен. Человек в своём воображении соединяет несколько зрительных образов, а мозг фиксирует эту взаимосвязь. И в дальнейшем при припоминании по одному из образов этой ассоциации мозг воспроизводит все ранее соединённые образы. Хорошо известно, что язык мозга - это образы. И, прежде всего, зрительные образы. Если обращаться к мозгу на его языке, он выполнит любые наши команды, например, команду «запомнить». </w:t>
      </w:r>
    </w:p>
    <w:p w:rsidR="00546500" w:rsidRPr="00217E68" w:rsidRDefault="00546500" w:rsidP="00217E68">
      <w:pPr>
        <w:shd w:val="clear" w:color="auto" w:fill="FFFFFF" w:themeFill="background1"/>
        <w:spacing w:after="0" w:line="240" w:lineRule="auto"/>
        <w:ind w:left="142" w:firstLine="566"/>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Использование приёмов мнемотехники, способствует увеличению объёма памяти. Всё это достигается путём образования ассоциаций. Абстрактные объекты, факты заменяются образами, имеющими визуальное, </w:t>
      </w:r>
      <w:proofErr w:type="spellStart"/>
      <w:r w:rsidRPr="00217E68">
        <w:rPr>
          <w:rFonts w:ascii="Times New Roman" w:hAnsi="Times New Roman" w:cs="Times New Roman"/>
          <w:sz w:val="28"/>
          <w:szCs w:val="28"/>
          <w:shd w:val="clear" w:color="auto" w:fill="FFFFFF" w:themeFill="background1"/>
        </w:rPr>
        <w:t>аудиальное</w:t>
      </w:r>
      <w:proofErr w:type="spellEnd"/>
      <w:r w:rsidRPr="00217E68">
        <w:rPr>
          <w:rFonts w:ascii="Times New Roman" w:hAnsi="Times New Roman" w:cs="Times New Roman"/>
          <w:sz w:val="28"/>
          <w:szCs w:val="28"/>
          <w:shd w:val="clear" w:color="auto" w:fill="FFFFFF" w:themeFill="background1"/>
        </w:rPr>
        <w:t xml:space="preserve"> или кинестетическое представление. Большинству детей сложно запомнить слова с неизвестным, абстрактным значением. Зазубренная информация, исчезает из памяти через несколько дней. </w:t>
      </w:r>
    </w:p>
    <w:p w:rsidR="00546500" w:rsidRPr="00217E68" w:rsidRDefault="00546500"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Эффективность использования технологии зависит от определенных условий:</w:t>
      </w:r>
    </w:p>
    <w:p w:rsidR="00546500" w:rsidRPr="00217E68" w:rsidRDefault="00546500" w:rsidP="00217E68">
      <w:pPr>
        <w:pStyle w:val="a4"/>
        <w:numPr>
          <w:ilvl w:val="0"/>
          <w:numId w:val="6"/>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содержание материала  должно быть доступно для восприятия ребенка данного возраста;</w:t>
      </w:r>
    </w:p>
    <w:p w:rsidR="00546500" w:rsidRPr="00217E68" w:rsidRDefault="00546500" w:rsidP="00217E68">
      <w:pPr>
        <w:pStyle w:val="a4"/>
        <w:numPr>
          <w:ilvl w:val="0"/>
          <w:numId w:val="6"/>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использование различных приемов наглядного моделирования: пиктограммы, заместители,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w:t>
      </w:r>
    </w:p>
    <w:p w:rsidR="00546500" w:rsidRPr="00217E68" w:rsidRDefault="00546500"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Особое место в</w:t>
      </w:r>
      <w:r w:rsidR="00217E68">
        <w:rPr>
          <w:rFonts w:ascii="Times New Roman" w:hAnsi="Times New Roman" w:cs="Times New Roman"/>
          <w:sz w:val="28"/>
          <w:szCs w:val="28"/>
          <w:shd w:val="clear" w:color="auto" w:fill="FFFFFF" w:themeFill="background1"/>
        </w:rPr>
        <w:t xml:space="preserve"> моей</w:t>
      </w:r>
      <w:r w:rsidRPr="00217E68">
        <w:rPr>
          <w:rFonts w:ascii="Times New Roman" w:hAnsi="Times New Roman" w:cs="Times New Roman"/>
          <w:sz w:val="28"/>
          <w:szCs w:val="28"/>
          <w:shd w:val="clear" w:color="auto" w:fill="FFFFFF" w:themeFill="background1"/>
        </w:rPr>
        <w:t xml:space="preserve"> работе с детьми занимает использование такого дидактического материала, как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w:t>
      </w:r>
      <w:proofErr w:type="spellStart"/>
      <w:r w:rsidRPr="00217E68">
        <w:rPr>
          <w:rFonts w:ascii="Times New Roman" w:hAnsi="Times New Roman" w:cs="Times New Roman"/>
          <w:sz w:val="28"/>
          <w:szCs w:val="28"/>
          <w:shd w:val="clear" w:color="auto" w:fill="FFFFFF" w:themeFill="background1"/>
        </w:rPr>
        <w:t>Мнемотаблица</w:t>
      </w:r>
      <w:proofErr w:type="spellEnd"/>
      <w:r w:rsidRPr="00217E68">
        <w:rPr>
          <w:rFonts w:ascii="Times New Roman" w:hAnsi="Times New Roman" w:cs="Times New Roman"/>
          <w:sz w:val="28"/>
          <w:szCs w:val="28"/>
          <w:shd w:val="clear" w:color="auto" w:fill="FFFFFF" w:themeFill="background1"/>
        </w:rPr>
        <w:t xml:space="preserve"> – это схема, в которую заложена определенная информация. Содержание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 это графическое или частично графическое изображение персонажей сказки, явлений природы, некоторых действий и др. путем выделения главных смысловых звеньев сюжета рассказа. Главное – нужно передать условно-наглядную схему, изобразить так, чтобы нарисованное было понятно детям. </w:t>
      </w:r>
    </w:p>
    <w:p w:rsidR="00546500" w:rsidRPr="00217E68" w:rsidRDefault="00546500" w:rsidP="00217E68">
      <w:pPr>
        <w:shd w:val="clear" w:color="auto" w:fill="FFFFFF" w:themeFill="background1"/>
        <w:spacing w:after="0" w:line="240" w:lineRule="auto"/>
        <w:ind w:firstLine="142"/>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В </w:t>
      </w:r>
      <w:proofErr w:type="spellStart"/>
      <w:r w:rsidRPr="00217E68">
        <w:rPr>
          <w:rFonts w:ascii="Times New Roman" w:hAnsi="Times New Roman" w:cs="Times New Roman"/>
          <w:sz w:val="28"/>
          <w:szCs w:val="28"/>
          <w:shd w:val="clear" w:color="auto" w:fill="FFFFFF" w:themeFill="background1"/>
        </w:rPr>
        <w:t>мнемотаблице</w:t>
      </w:r>
      <w:proofErr w:type="spellEnd"/>
      <w:r w:rsidRPr="00217E68">
        <w:rPr>
          <w:rFonts w:ascii="Times New Roman" w:hAnsi="Times New Roman" w:cs="Times New Roman"/>
          <w:sz w:val="28"/>
          <w:szCs w:val="28"/>
          <w:shd w:val="clear" w:color="auto" w:fill="FFFFFF" w:themeFill="background1"/>
        </w:rPr>
        <w:t xml:space="preserve"> можно изображать практически все - графическое или частично графическое изображение персонажей сказки, явлений природы, некоторых действий, т.е. можно нарисовать то, что </w:t>
      </w:r>
      <w:proofErr w:type="gramStart"/>
      <w:r w:rsidRPr="00217E68">
        <w:rPr>
          <w:rFonts w:ascii="Times New Roman" w:hAnsi="Times New Roman" w:cs="Times New Roman"/>
          <w:sz w:val="28"/>
          <w:szCs w:val="28"/>
          <w:shd w:val="clear" w:color="auto" w:fill="FFFFFF" w:themeFill="background1"/>
        </w:rPr>
        <w:t>педагог, использующий данную технологию посчитает</w:t>
      </w:r>
      <w:proofErr w:type="gramEnd"/>
      <w:r w:rsidRPr="00217E68">
        <w:rPr>
          <w:rFonts w:ascii="Times New Roman" w:hAnsi="Times New Roman" w:cs="Times New Roman"/>
          <w:sz w:val="28"/>
          <w:szCs w:val="28"/>
          <w:shd w:val="clear" w:color="auto" w:fill="FFFFFF" w:themeFill="background1"/>
        </w:rPr>
        <w:t xml:space="preserve"> нужным. Главное - изобразить так, чтобы нарисованное было понятно детям. </w:t>
      </w:r>
    </w:p>
    <w:p w:rsidR="00546500" w:rsidRPr="00217E68" w:rsidRDefault="00217E68" w:rsidP="00217E68">
      <w:pPr>
        <w:shd w:val="clear" w:color="auto" w:fill="FFFFFF" w:themeFill="background1"/>
        <w:spacing w:after="0" w:line="240" w:lineRule="auto"/>
        <w:ind w:left="142" w:firstLine="566"/>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Работу с </w:t>
      </w:r>
      <w:proofErr w:type="spellStart"/>
      <w:r w:rsidRPr="00217E68">
        <w:rPr>
          <w:rFonts w:ascii="Times New Roman" w:hAnsi="Times New Roman" w:cs="Times New Roman"/>
          <w:sz w:val="28"/>
          <w:szCs w:val="28"/>
          <w:shd w:val="clear" w:color="auto" w:fill="FFFFFF" w:themeFill="background1"/>
        </w:rPr>
        <w:t>мнемотаблицами</w:t>
      </w:r>
      <w:proofErr w:type="spellEnd"/>
      <w:r w:rsidRPr="00217E68">
        <w:rPr>
          <w:rFonts w:ascii="Times New Roman" w:hAnsi="Times New Roman" w:cs="Times New Roman"/>
          <w:sz w:val="28"/>
          <w:szCs w:val="28"/>
          <w:shd w:val="clear" w:color="auto" w:fill="FFFFFF" w:themeFill="background1"/>
        </w:rPr>
        <w:t xml:space="preserve"> по обучению детей пересказу начинали с простого воспроизведения хорошо знакомых детям кумулятивных сказок, особенностью которых было построение сюжета по цепочке. По мнению Т.В. Большовой, тексты сказок – самый благодатный материал для развития речи и мышления детей дошкольного возраста. Это были сказки «Колобок», «Репка», «Теремок». Они знакомы детям по содержанию, многократные повторы сюжета быстро запоминались детьми. Поэтому эти сказки всегда использовались на начальном этапе работы по технологии мнемотехники даже с детьми старшего возраста.</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Рассмотрим работу по </w:t>
      </w:r>
      <w:proofErr w:type="spellStart"/>
      <w:r w:rsidRPr="00217E68">
        <w:rPr>
          <w:rFonts w:ascii="Times New Roman" w:hAnsi="Times New Roman" w:cs="Times New Roman"/>
          <w:sz w:val="28"/>
          <w:szCs w:val="28"/>
          <w:shd w:val="clear" w:color="auto" w:fill="FFFFFF" w:themeFill="background1"/>
        </w:rPr>
        <w:t>мнемотаблице</w:t>
      </w:r>
      <w:proofErr w:type="spellEnd"/>
      <w:r w:rsidRPr="00217E68">
        <w:rPr>
          <w:rFonts w:ascii="Times New Roman" w:hAnsi="Times New Roman" w:cs="Times New Roman"/>
          <w:sz w:val="28"/>
          <w:szCs w:val="28"/>
          <w:shd w:val="clear" w:color="auto" w:fill="FFFFFF" w:themeFill="background1"/>
        </w:rPr>
        <w:t xml:space="preserve"> в средней группе на примере сказки «Курочка Ряба». Детям рассказывается или читается сказка, выделяются главные герои, их действия. Затем воспроизводятся образы сказки рисунком в точной последовательности в девяти квадратиках, составляющих </w:t>
      </w:r>
      <w:proofErr w:type="spellStart"/>
      <w:r w:rsidRPr="00217E68">
        <w:rPr>
          <w:rFonts w:ascii="Times New Roman" w:hAnsi="Times New Roman" w:cs="Times New Roman"/>
          <w:sz w:val="28"/>
          <w:szCs w:val="28"/>
          <w:shd w:val="clear" w:color="auto" w:fill="FFFFFF" w:themeFill="background1"/>
        </w:rPr>
        <w:t>мнемотаблицу</w:t>
      </w:r>
      <w:proofErr w:type="spellEnd"/>
      <w:r w:rsidRPr="00217E68">
        <w:rPr>
          <w:rFonts w:ascii="Times New Roman" w:hAnsi="Times New Roman" w:cs="Times New Roman"/>
          <w:sz w:val="28"/>
          <w:szCs w:val="28"/>
          <w:shd w:val="clear" w:color="auto" w:fill="FFFFFF" w:themeFill="background1"/>
        </w:rPr>
        <w:t xml:space="preserve">. Затем детям предлагается рассмотреть «волшебные квадраты» и послушать сказку еще раз с опорой на рисунки в квадратиках. Жили-были дед (нарисован в первом квадратике) и баба (во втором квадратике). И была у них курочка Ряба (третий квадратик здесь можно изобразить курочку или «заменитель» – две куриные лапки). Снесла курочка яичко. Да не </w:t>
      </w:r>
      <w:proofErr w:type="gramStart"/>
      <w:r w:rsidRPr="00217E68">
        <w:rPr>
          <w:rFonts w:ascii="Times New Roman" w:hAnsi="Times New Roman" w:cs="Times New Roman"/>
          <w:sz w:val="28"/>
          <w:szCs w:val="28"/>
          <w:shd w:val="clear" w:color="auto" w:fill="FFFFFF" w:themeFill="background1"/>
        </w:rPr>
        <w:t>простое</w:t>
      </w:r>
      <w:proofErr w:type="gramEnd"/>
      <w:r w:rsidRPr="00217E68">
        <w:rPr>
          <w:rFonts w:ascii="Times New Roman" w:hAnsi="Times New Roman" w:cs="Times New Roman"/>
          <w:sz w:val="28"/>
          <w:szCs w:val="28"/>
          <w:shd w:val="clear" w:color="auto" w:fill="FFFFFF" w:themeFill="background1"/>
        </w:rPr>
        <w:t xml:space="preserve">, а золотое (четвертый квадратик). Дед бил-бил, не разбил. Баба била-била, не разбила (пятый квадратик – удар изображается символично стрелками </w:t>
      </w:r>
      <w:r w:rsidRPr="00217E68">
        <w:rPr>
          <w:rFonts w:ascii="Times New Roman" w:hAnsi="Times New Roman" w:cs="Times New Roman"/>
          <w:sz w:val="28"/>
          <w:szCs w:val="28"/>
          <w:shd w:val="clear" w:color="auto" w:fill="FFFFFF" w:themeFill="background1"/>
        </w:rPr>
        <w:lastRenderedPageBreak/>
        <w:t>вниз). Мышка бежала, хвостиком махнула (шестой квадратик – можно нарисовать мышку или длинный хвостик). Яичко упало и разбилось (седьмой квадратик). Плачет дед и плачет баба (восьмой квадратик – изображение слезинок). А курочка Ряба им говорит: «Не плачь, дед, не плачь, баба. Я снесу вам другое яичко. Не золотое, а простое» (девятый квадратик – нарисовать курочку и рядом простое белое яичко). Затем детям предлагают рассказать сказку на основе представленных по порядку картинок. От рисунка к рисунку, предложение за предложением ребенок учится рассказывать и пересказывать те</w:t>
      </w:r>
      <w:proofErr w:type="gramStart"/>
      <w:r w:rsidRPr="00217E68">
        <w:rPr>
          <w:rFonts w:ascii="Times New Roman" w:hAnsi="Times New Roman" w:cs="Times New Roman"/>
          <w:sz w:val="28"/>
          <w:szCs w:val="28"/>
          <w:shd w:val="clear" w:color="auto" w:fill="FFFFFF" w:themeFill="background1"/>
        </w:rPr>
        <w:t>кст ск</w:t>
      </w:r>
      <w:proofErr w:type="gramEnd"/>
      <w:r w:rsidRPr="00217E68">
        <w:rPr>
          <w:rFonts w:ascii="Times New Roman" w:hAnsi="Times New Roman" w:cs="Times New Roman"/>
          <w:sz w:val="28"/>
          <w:szCs w:val="28"/>
          <w:shd w:val="clear" w:color="auto" w:fill="FFFFFF" w:themeFill="background1"/>
        </w:rPr>
        <w:t>азки. План пересказа в картинках помогает детям запомнить сюжет сказки и воспроизвести его самостоятельно.</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Затем детям предлагают рассказать сказку на основе представленных по порядку картинок. От рисунка к рисунку, предложение за предложением ребенок учится рассказывать и пересказывать те</w:t>
      </w:r>
      <w:proofErr w:type="gramStart"/>
      <w:r w:rsidRPr="00217E68">
        <w:rPr>
          <w:rFonts w:ascii="Times New Roman" w:hAnsi="Times New Roman" w:cs="Times New Roman"/>
          <w:sz w:val="28"/>
          <w:szCs w:val="28"/>
          <w:shd w:val="clear" w:color="auto" w:fill="FFFFFF" w:themeFill="background1"/>
        </w:rPr>
        <w:t>кст ск</w:t>
      </w:r>
      <w:proofErr w:type="gramEnd"/>
      <w:r w:rsidRPr="00217E68">
        <w:rPr>
          <w:rFonts w:ascii="Times New Roman" w:hAnsi="Times New Roman" w:cs="Times New Roman"/>
          <w:sz w:val="28"/>
          <w:szCs w:val="28"/>
          <w:shd w:val="clear" w:color="auto" w:fill="FFFFFF" w:themeFill="background1"/>
        </w:rPr>
        <w:t>азки. План пересказа в картинках помогает детям запомнить сюжет сказки и воспроизвести его самостоятельно. Для закрепления навыка связного высказывания рекомендуется дома рассказывать сказку родителям, по памяти представляя рисунки волшебных квадратиков.</w:t>
      </w:r>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Постепенно я стала расширять диапазон своих действий по</w:t>
      </w:r>
      <w:r w:rsidR="00D2510A">
        <w:rPr>
          <w:rFonts w:ascii="Times New Roman" w:hAnsi="Times New Roman" w:cs="Times New Roman"/>
          <w:sz w:val="28"/>
          <w:szCs w:val="28"/>
          <w:shd w:val="clear" w:color="auto" w:fill="FFFFFF" w:themeFill="background1"/>
        </w:rPr>
        <w:t xml:space="preserve"> </w:t>
      </w:r>
      <w:r w:rsidRPr="00217E68">
        <w:rPr>
          <w:rFonts w:ascii="Times New Roman" w:hAnsi="Times New Roman" w:cs="Times New Roman"/>
          <w:sz w:val="28"/>
          <w:szCs w:val="28"/>
          <w:shd w:val="clear" w:color="auto" w:fill="FFFFFF" w:themeFill="background1"/>
        </w:rPr>
        <w:t>испол</w:t>
      </w:r>
      <w:r w:rsidR="00D2510A">
        <w:rPr>
          <w:rFonts w:ascii="Times New Roman" w:hAnsi="Times New Roman" w:cs="Times New Roman"/>
          <w:sz w:val="28"/>
          <w:szCs w:val="28"/>
          <w:shd w:val="clear" w:color="auto" w:fill="FFFFFF" w:themeFill="background1"/>
        </w:rPr>
        <w:t xml:space="preserve">ьзованию </w:t>
      </w:r>
      <w:proofErr w:type="spellStart"/>
      <w:r w:rsidR="00D2510A">
        <w:rPr>
          <w:rFonts w:ascii="Times New Roman" w:hAnsi="Times New Roman" w:cs="Times New Roman"/>
          <w:sz w:val="28"/>
          <w:szCs w:val="28"/>
          <w:shd w:val="clear" w:color="auto" w:fill="FFFFFF" w:themeFill="background1"/>
        </w:rPr>
        <w:t>мнемотаблиц</w:t>
      </w:r>
      <w:proofErr w:type="spellEnd"/>
      <w:r w:rsidR="00D2510A">
        <w:rPr>
          <w:rFonts w:ascii="Times New Roman" w:hAnsi="Times New Roman" w:cs="Times New Roman"/>
          <w:sz w:val="28"/>
          <w:szCs w:val="28"/>
          <w:shd w:val="clear" w:color="auto" w:fill="FFFFFF" w:themeFill="background1"/>
        </w:rPr>
        <w:t xml:space="preserve">. Проводила </w:t>
      </w:r>
      <w:r w:rsidRPr="00217E68">
        <w:rPr>
          <w:rFonts w:ascii="Times New Roman" w:hAnsi="Times New Roman" w:cs="Times New Roman"/>
          <w:sz w:val="28"/>
          <w:szCs w:val="28"/>
          <w:shd w:val="clear" w:color="auto" w:fill="FFFFFF" w:themeFill="background1"/>
        </w:rPr>
        <w:t>предварительную работу по развитию и обогащению речи. Сначала дав</w:t>
      </w:r>
      <w:r w:rsidR="00D2510A">
        <w:rPr>
          <w:rFonts w:ascii="Times New Roman" w:hAnsi="Times New Roman" w:cs="Times New Roman"/>
          <w:sz w:val="28"/>
          <w:szCs w:val="28"/>
          <w:shd w:val="clear" w:color="auto" w:fill="FFFFFF" w:themeFill="background1"/>
        </w:rPr>
        <w:t>ала</w:t>
      </w:r>
      <w:r w:rsidRPr="00217E68">
        <w:rPr>
          <w:rFonts w:ascii="Times New Roman" w:hAnsi="Times New Roman" w:cs="Times New Roman"/>
          <w:sz w:val="28"/>
          <w:szCs w:val="28"/>
          <w:shd w:val="clear" w:color="auto" w:fill="FFFFFF" w:themeFill="background1"/>
        </w:rPr>
        <w:t xml:space="preserve"> готовые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они были цветными, правильно исполненными в цветовом и графическом отношении, образы были понятны детям.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не превышали требуемый объем информации, который соответствовал возрасту детей группы. </w:t>
      </w:r>
      <w:r w:rsidR="00D2510A">
        <w:rPr>
          <w:rFonts w:ascii="Times New Roman" w:hAnsi="Times New Roman" w:cs="Times New Roman"/>
          <w:sz w:val="28"/>
          <w:szCs w:val="28"/>
          <w:shd w:val="clear" w:color="auto" w:fill="FFFFFF" w:themeFill="background1"/>
        </w:rPr>
        <w:t>На начальном этапе предлагала</w:t>
      </w:r>
      <w:r w:rsidRPr="00217E68">
        <w:rPr>
          <w:rFonts w:ascii="Times New Roman" w:hAnsi="Times New Roman" w:cs="Times New Roman"/>
          <w:sz w:val="28"/>
          <w:szCs w:val="28"/>
          <w:shd w:val="clear" w:color="auto" w:fill="FFFFFF" w:themeFill="background1"/>
        </w:rPr>
        <w:t xml:space="preserve"> готовую план - схему, а по мере обучения ребенок также активно включался в процесс создания своей схемы. </w:t>
      </w:r>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Практика работы в технологии мнемотехники показала, что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достаточно эффективны и при разучивании стихотворений. Суть заключается в следующем: на каждое слово или маленькое словосочетание придумывается картинка (изображение), таким образом, все стихотворение зарисовывается схематически. После этого ребенок по памяти, используя графическое изображение, воспроизводит стихотворение целиком. Здесь работа строилась по тому же принципу – «от </w:t>
      </w:r>
      <w:proofErr w:type="gramStart"/>
      <w:r w:rsidRPr="00217E68">
        <w:rPr>
          <w:rFonts w:ascii="Times New Roman" w:hAnsi="Times New Roman" w:cs="Times New Roman"/>
          <w:sz w:val="28"/>
          <w:szCs w:val="28"/>
          <w:shd w:val="clear" w:color="auto" w:fill="FFFFFF" w:themeFill="background1"/>
        </w:rPr>
        <w:t>простого</w:t>
      </w:r>
      <w:proofErr w:type="gramEnd"/>
      <w:r w:rsidRPr="00217E68">
        <w:rPr>
          <w:rFonts w:ascii="Times New Roman" w:hAnsi="Times New Roman" w:cs="Times New Roman"/>
          <w:sz w:val="28"/>
          <w:szCs w:val="28"/>
          <w:shd w:val="clear" w:color="auto" w:fill="FFFFFF" w:themeFill="background1"/>
        </w:rPr>
        <w:t xml:space="preserve"> к сложному». Сначала добавляем лишь простые символы, схемы (например, обозначения: цвета, формы, величины, действия) и увеличиваем объем информации (</w:t>
      </w:r>
      <w:proofErr w:type="gramStart"/>
      <w:r w:rsidRPr="00217E68">
        <w:rPr>
          <w:rFonts w:ascii="Times New Roman" w:hAnsi="Times New Roman" w:cs="Times New Roman"/>
          <w:sz w:val="28"/>
          <w:szCs w:val="28"/>
          <w:shd w:val="clear" w:color="auto" w:fill="FFFFFF" w:themeFill="background1"/>
        </w:rPr>
        <w:t>допустим</w:t>
      </w:r>
      <w:proofErr w:type="gramEnd"/>
      <w:r w:rsidRPr="00217E68">
        <w:rPr>
          <w:rFonts w:ascii="Times New Roman" w:hAnsi="Times New Roman" w:cs="Times New Roman"/>
          <w:sz w:val="28"/>
          <w:szCs w:val="28"/>
          <w:shd w:val="clear" w:color="auto" w:fill="FFFFFF" w:themeFill="background1"/>
        </w:rPr>
        <w:t xml:space="preserve"> объем уже более 9 </w:t>
      </w:r>
      <w:proofErr w:type="spellStart"/>
      <w:r w:rsidRPr="00217E68">
        <w:rPr>
          <w:rFonts w:ascii="Times New Roman" w:hAnsi="Times New Roman" w:cs="Times New Roman"/>
          <w:sz w:val="28"/>
          <w:szCs w:val="28"/>
          <w:shd w:val="clear" w:color="auto" w:fill="FFFFFF" w:themeFill="background1"/>
        </w:rPr>
        <w:t>мнемоквадратов</w:t>
      </w:r>
      <w:proofErr w:type="spellEnd"/>
      <w:r w:rsidRPr="00217E68">
        <w:rPr>
          <w:rFonts w:ascii="Times New Roman" w:hAnsi="Times New Roman" w:cs="Times New Roman"/>
          <w:sz w:val="28"/>
          <w:szCs w:val="28"/>
          <w:shd w:val="clear" w:color="auto" w:fill="FFFFFF" w:themeFill="background1"/>
        </w:rPr>
        <w:t xml:space="preserve">). </w:t>
      </w:r>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Наиболее трудный вид монологической речи – это</w:t>
      </w:r>
      <w:r w:rsidR="00D2510A">
        <w:rPr>
          <w:rFonts w:ascii="Times New Roman" w:hAnsi="Times New Roman" w:cs="Times New Roman"/>
          <w:sz w:val="28"/>
          <w:szCs w:val="28"/>
          <w:shd w:val="clear" w:color="auto" w:fill="FFFFFF" w:themeFill="background1"/>
        </w:rPr>
        <w:t xml:space="preserve"> </w:t>
      </w:r>
      <w:r w:rsidRPr="00217E68">
        <w:rPr>
          <w:rFonts w:ascii="Times New Roman" w:hAnsi="Times New Roman" w:cs="Times New Roman"/>
          <w:sz w:val="28"/>
          <w:szCs w:val="28"/>
          <w:shd w:val="clear" w:color="auto" w:fill="FFFFFF" w:themeFill="background1"/>
        </w:rPr>
        <w:t>составление описательного рассказа и пересказа с элемента</w:t>
      </w:r>
      <w:r w:rsidR="00D2510A">
        <w:rPr>
          <w:rFonts w:ascii="Times New Roman" w:hAnsi="Times New Roman" w:cs="Times New Roman"/>
          <w:sz w:val="28"/>
          <w:szCs w:val="28"/>
          <w:shd w:val="clear" w:color="auto" w:fill="FFFFFF" w:themeFill="background1"/>
        </w:rPr>
        <w:t xml:space="preserve">ми творчества. Здесь важно </w:t>
      </w:r>
      <w:r w:rsidRPr="00217E68">
        <w:rPr>
          <w:rFonts w:ascii="Times New Roman" w:hAnsi="Times New Roman" w:cs="Times New Roman"/>
          <w:sz w:val="28"/>
          <w:szCs w:val="28"/>
          <w:shd w:val="clear" w:color="auto" w:fill="FFFFFF" w:themeFill="background1"/>
        </w:rPr>
        <w:t xml:space="preserve">научить ребенка выделять признаки предмета. </w:t>
      </w:r>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На этапе составления описательн</w:t>
      </w:r>
      <w:r w:rsidR="00D2510A">
        <w:rPr>
          <w:rFonts w:ascii="Times New Roman" w:hAnsi="Times New Roman" w:cs="Times New Roman"/>
          <w:sz w:val="28"/>
          <w:szCs w:val="28"/>
          <w:shd w:val="clear" w:color="auto" w:fill="FFFFFF" w:themeFill="background1"/>
        </w:rPr>
        <w:t>ого рассказа продолжала</w:t>
      </w:r>
      <w:r w:rsidRPr="00217E68">
        <w:rPr>
          <w:rFonts w:ascii="Times New Roman" w:hAnsi="Times New Roman" w:cs="Times New Roman"/>
          <w:sz w:val="28"/>
          <w:szCs w:val="28"/>
          <w:shd w:val="clear" w:color="auto" w:fill="FFFFFF" w:themeFill="background1"/>
        </w:rPr>
        <w:t xml:space="preserve"> вводить в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xml:space="preserve"> символы, обозначающие слова. Например: при виде символа в виде знака вопроса или контурного изображения объекта – детям предлагали назвать предмет или объект. Затем дети обозначали цвет, они рассказывали о цвете предмета по цветовому пятну-палитре. Геометрические фигуры – обозначали форму объекта. Если символом была «рука» - дети понимали, что надо говорить о том, какой предмет на ощупь или называть действие с ним. «Образ человека» - символизировал, для чего объект нужен человеку, каким образом человек о нём заботится или как человек его использует. «Части объекта» - напоминали о том, что рассказывать надо, из каких частей состоит объект. По </w:t>
      </w:r>
      <w:r w:rsidR="00D2510A">
        <w:rPr>
          <w:rFonts w:ascii="Times New Roman" w:hAnsi="Times New Roman" w:cs="Times New Roman"/>
          <w:sz w:val="28"/>
          <w:szCs w:val="28"/>
          <w:shd w:val="clear" w:color="auto" w:fill="FFFFFF" w:themeFill="background1"/>
        </w:rPr>
        <w:t xml:space="preserve">мере необходимости использовала </w:t>
      </w:r>
      <w:r w:rsidRPr="00217E68">
        <w:rPr>
          <w:rFonts w:ascii="Times New Roman" w:hAnsi="Times New Roman" w:cs="Times New Roman"/>
          <w:sz w:val="28"/>
          <w:szCs w:val="28"/>
          <w:shd w:val="clear" w:color="auto" w:fill="FFFFFF" w:themeFill="background1"/>
        </w:rPr>
        <w:t>и</w:t>
      </w:r>
      <w:r w:rsidR="00D2510A">
        <w:rPr>
          <w:rFonts w:ascii="Times New Roman" w:hAnsi="Times New Roman" w:cs="Times New Roman"/>
          <w:sz w:val="28"/>
          <w:szCs w:val="28"/>
          <w:shd w:val="clear" w:color="auto" w:fill="FFFFFF" w:themeFill="background1"/>
        </w:rPr>
        <w:t xml:space="preserve"> другие символы. </w:t>
      </w:r>
      <w:proofErr w:type="gramStart"/>
      <w:r w:rsidR="00D2510A">
        <w:rPr>
          <w:rFonts w:ascii="Times New Roman" w:hAnsi="Times New Roman" w:cs="Times New Roman"/>
          <w:sz w:val="28"/>
          <w:szCs w:val="28"/>
          <w:shd w:val="clear" w:color="auto" w:fill="FFFFFF" w:themeFill="background1"/>
        </w:rPr>
        <w:t>Далее знакомила</w:t>
      </w:r>
      <w:r w:rsidRPr="00217E68">
        <w:rPr>
          <w:rFonts w:ascii="Times New Roman" w:hAnsi="Times New Roman" w:cs="Times New Roman"/>
          <w:sz w:val="28"/>
          <w:szCs w:val="28"/>
          <w:shd w:val="clear" w:color="auto" w:fill="FFFFFF" w:themeFill="background1"/>
        </w:rPr>
        <w:t xml:space="preserve"> детей</w:t>
      </w:r>
      <w:r w:rsidR="00D2510A">
        <w:rPr>
          <w:rFonts w:ascii="Times New Roman" w:hAnsi="Times New Roman" w:cs="Times New Roman"/>
          <w:sz w:val="28"/>
          <w:szCs w:val="28"/>
          <w:shd w:val="clear" w:color="auto" w:fill="FFFFFF" w:themeFill="background1"/>
        </w:rPr>
        <w:t xml:space="preserve"> с понятием отрицания, вводила</w:t>
      </w:r>
      <w:r w:rsidRPr="00217E68">
        <w:rPr>
          <w:rFonts w:ascii="Times New Roman" w:hAnsi="Times New Roman" w:cs="Times New Roman"/>
          <w:sz w:val="28"/>
          <w:szCs w:val="28"/>
          <w:shd w:val="clear" w:color="auto" w:fill="FFFFFF" w:themeFill="background1"/>
        </w:rPr>
        <w:t xml:space="preserve"> символы, обозначающие </w:t>
      </w:r>
      <w:r w:rsidRPr="00217E68">
        <w:rPr>
          <w:rFonts w:ascii="Times New Roman" w:hAnsi="Times New Roman" w:cs="Times New Roman"/>
          <w:sz w:val="28"/>
          <w:szCs w:val="28"/>
          <w:shd w:val="clear" w:color="auto" w:fill="FFFFFF" w:themeFill="background1"/>
        </w:rPr>
        <w:lastRenderedPageBreak/>
        <w:t xml:space="preserve">частицу «не», например, символ «перечеркнутый рот» обозначал слово «несъедобный». </w:t>
      </w:r>
      <w:proofErr w:type="gramEnd"/>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Кроме того, в процес</w:t>
      </w:r>
      <w:r w:rsidR="00D2510A">
        <w:rPr>
          <w:rFonts w:ascii="Times New Roman" w:hAnsi="Times New Roman" w:cs="Times New Roman"/>
          <w:sz w:val="28"/>
          <w:szCs w:val="28"/>
          <w:shd w:val="clear" w:color="auto" w:fill="FFFFFF" w:themeFill="background1"/>
        </w:rPr>
        <w:t xml:space="preserve">с создания </w:t>
      </w:r>
      <w:proofErr w:type="spellStart"/>
      <w:r w:rsidR="00D2510A">
        <w:rPr>
          <w:rFonts w:ascii="Times New Roman" w:hAnsi="Times New Roman" w:cs="Times New Roman"/>
          <w:sz w:val="28"/>
          <w:szCs w:val="28"/>
          <w:shd w:val="clear" w:color="auto" w:fill="FFFFFF" w:themeFill="background1"/>
        </w:rPr>
        <w:t>мнемотаблиц</w:t>
      </w:r>
      <w:proofErr w:type="spellEnd"/>
      <w:r w:rsidR="00D2510A">
        <w:rPr>
          <w:rFonts w:ascii="Times New Roman" w:hAnsi="Times New Roman" w:cs="Times New Roman"/>
          <w:sz w:val="28"/>
          <w:szCs w:val="28"/>
          <w:shd w:val="clear" w:color="auto" w:fill="FFFFFF" w:themeFill="background1"/>
        </w:rPr>
        <w:t xml:space="preserve"> вовлекала</w:t>
      </w:r>
      <w:r w:rsidRPr="00217E68">
        <w:rPr>
          <w:rFonts w:ascii="Times New Roman" w:hAnsi="Times New Roman" w:cs="Times New Roman"/>
          <w:sz w:val="28"/>
          <w:szCs w:val="28"/>
          <w:shd w:val="clear" w:color="auto" w:fill="FFFFFF" w:themeFill="background1"/>
        </w:rPr>
        <w:t xml:space="preserve"> детей, их участие способствовало развитию не только </w:t>
      </w:r>
      <w:proofErr w:type="spellStart"/>
      <w:r w:rsidRPr="00217E68">
        <w:rPr>
          <w:rFonts w:ascii="Times New Roman" w:hAnsi="Times New Roman" w:cs="Times New Roman"/>
          <w:sz w:val="28"/>
          <w:szCs w:val="28"/>
          <w:shd w:val="clear" w:color="auto" w:fill="FFFFFF" w:themeFill="background1"/>
        </w:rPr>
        <w:t>графо-моторных</w:t>
      </w:r>
      <w:proofErr w:type="spellEnd"/>
      <w:r w:rsidRPr="00217E68">
        <w:rPr>
          <w:rFonts w:ascii="Times New Roman" w:hAnsi="Times New Roman" w:cs="Times New Roman"/>
          <w:sz w:val="28"/>
          <w:szCs w:val="28"/>
          <w:shd w:val="clear" w:color="auto" w:fill="FFFFFF" w:themeFill="background1"/>
        </w:rPr>
        <w:t xml:space="preserve"> навыков, но и лучшему запоминанию и кодированию информации. </w:t>
      </w:r>
    </w:p>
    <w:p w:rsidR="00217E68" w:rsidRPr="00217E68" w:rsidRDefault="00217E68" w:rsidP="00217E68">
      <w:pPr>
        <w:shd w:val="clear" w:color="auto" w:fill="FFFFFF" w:themeFill="background1"/>
        <w:spacing w:after="0" w:line="240" w:lineRule="auto"/>
        <w:ind w:left="75" w:firstLine="633"/>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Предложение придумать рассказ или сказку дети обычно встречали радостно и здесь немаловажную роль стали играть таблицы. Но чтобы рассказы детей были неоднообразные, логично построенные, существенную помощь окажут снова </w:t>
      </w:r>
      <w:proofErr w:type="spellStart"/>
      <w:r w:rsidRPr="00217E68">
        <w:rPr>
          <w:rFonts w:ascii="Times New Roman" w:hAnsi="Times New Roman" w:cs="Times New Roman"/>
          <w:sz w:val="28"/>
          <w:szCs w:val="28"/>
          <w:shd w:val="clear" w:color="auto" w:fill="FFFFFF" w:themeFill="background1"/>
        </w:rPr>
        <w:t>мнемотаблицы</w:t>
      </w:r>
      <w:proofErr w:type="spellEnd"/>
      <w:r w:rsidRPr="00217E68">
        <w:rPr>
          <w:rFonts w:ascii="Times New Roman" w:hAnsi="Times New Roman" w:cs="Times New Roman"/>
          <w:sz w:val="28"/>
          <w:szCs w:val="28"/>
          <w:shd w:val="clear" w:color="auto" w:fill="FFFFFF" w:themeFill="background1"/>
        </w:rPr>
        <w:t>. Когда дети по данной технологии усвоили алгоритм пересказа, составление описательного рассказа и рассказа по памяти, приступили к более сложному этапу использования ее в процессе творческого рассказывания.</w:t>
      </w:r>
    </w:p>
    <w:p w:rsidR="00217E68" w:rsidRPr="00217E68" w:rsidRDefault="00217E68" w:rsidP="00217E68">
      <w:pPr>
        <w:pStyle w:val="a4"/>
        <w:numPr>
          <w:ilvl w:val="0"/>
          <w:numId w:val="7"/>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При обучении детей составлению рассказов с элементами творчества решали следующие задачи: развитие связной речи на основе самостоятельно созданной воображаемой ситуации; </w:t>
      </w:r>
    </w:p>
    <w:p w:rsidR="00217E68" w:rsidRPr="00217E68" w:rsidRDefault="00217E68" w:rsidP="00217E68">
      <w:pPr>
        <w:pStyle w:val="a4"/>
        <w:numPr>
          <w:ilvl w:val="0"/>
          <w:numId w:val="7"/>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развитие творческого воображения;</w:t>
      </w:r>
    </w:p>
    <w:p w:rsidR="00217E68" w:rsidRPr="00217E68" w:rsidRDefault="00217E68" w:rsidP="00217E68">
      <w:pPr>
        <w:pStyle w:val="a4"/>
        <w:numPr>
          <w:ilvl w:val="0"/>
          <w:numId w:val="7"/>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актуализация имеющихся у детей знаний и представлений об окружающем;</w:t>
      </w:r>
    </w:p>
    <w:p w:rsidR="00217E68" w:rsidRPr="00217E68" w:rsidRDefault="00217E68" w:rsidP="00217E68">
      <w:pPr>
        <w:pStyle w:val="a4"/>
        <w:numPr>
          <w:ilvl w:val="0"/>
          <w:numId w:val="7"/>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развитие словесно-логического мышления;</w:t>
      </w:r>
    </w:p>
    <w:p w:rsidR="00217E68" w:rsidRPr="00217E68" w:rsidRDefault="00217E68" w:rsidP="00217E68">
      <w:pPr>
        <w:pStyle w:val="a4"/>
        <w:numPr>
          <w:ilvl w:val="0"/>
          <w:numId w:val="7"/>
        </w:numPr>
        <w:shd w:val="clear" w:color="auto" w:fill="FFFFFF" w:themeFill="background1"/>
        <w:spacing w:after="0" w:line="240" w:lineRule="auto"/>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формировать умение составлять план развития воображаемой ситуации. </w:t>
      </w:r>
    </w:p>
    <w:p w:rsidR="00217E68" w:rsidRPr="00217E68" w:rsidRDefault="00217E68" w:rsidP="00217E68">
      <w:pPr>
        <w:pStyle w:val="a4"/>
        <w:shd w:val="clear" w:color="auto" w:fill="FFFFFF" w:themeFill="background1"/>
        <w:spacing w:after="0" w:line="240" w:lineRule="auto"/>
        <w:ind w:left="1498"/>
        <w:jc w:val="both"/>
        <w:rPr>
          <w:rFonts w:ascii="Times New Roman" w:hAnsi="Times New Roman" w:cs="Times New Roman"/>
          <w:sz w:val="28"/>
          <w:szCs w:val="28"/>
          <w:shd w:val="clear" w:color="auto" w:fill="FFFFFF" w:themeFill="background1"/>
        </w:rPr>
      </w:pP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Применительно к мнемотехнике использовали различные методы обучения </w:t>
      </w:r>
      <w:proofErr w:type="gramStart"/>
      <w:r w:rsidRPr="00217E68">
        <w:rPr>
          <w:rFonts w:ascii="Times New Roman" w:hAnsi="Times New Roman" w:cs="Times New Roman"/>
          <w:sz w:val="28"/>
          <w:szCs w:val="28"/>
          <w:shd w:val="clear" w:color="auto" w:fill="FFFFFF" w:themeFill="background1"/>
        </w:rPr>
        <w:t>–с</w:t>
      </w:r>
      <w:proofErr w:type="gramEnd"/>
      <w:r w:rsidRPr="00217E68">
        <w:rPr>
          <w:rFonts w:ascii="Times New Roman" w:hAnsi="Times New Roman" w:cs="Times New Roman"/>
          <w:sz w:val="28"/>
          <w:szCs w:val="28"/>
          <w:shd w:val="clear" w:color="auto" w:fill="FFFFFF" w:themeFill="background1"/>
        </w:rPr>
        <w:t>ловесные: объяснение, разъяснение, рассказ, беседу, дискуссию; наглядные: образец, показ, иллюстрации, демонстрационные); широко использовали  познавательно</w:t>
      </w:r>
      <w:r w:rsidRPr="00217E68">
        <w:rPr>
          <w:rFonts w:ascii="Times New Roman" w:hAnsi="Times New Roman" w:cs="Times New Roman"/>
          <w:sz w:val="28"/>
          <w:szCs w:val="28"/>
          <w:shd w:val="clear" w:color="auto" w:fill="FFFFFF" w:themeFill="background1"/>
        </w:rPr>
        <w:noBreakHyphen/>
        <w:t xml:space="preserve">практическую деятельность.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В процессе НОД создавали максимально возможные условия для рассуждения, описания обстоятельств развития событий. Учили детей самостоятельно мыслить, анализировать, высказывать свои мысли, выражать свое отношение к создаваемым событиям – это важная задача при использовании мнемотехники в обучении детей связной речи.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В процессе работы по новой технологии и на основании анализа достаточно эффективных результатов </w:t>
      </w:r>
      <w:proofErr w:type="gramStart"/>
      <w:r w:rsidRPr="00217E68">
        <w:rPr>
          <w:rFonts w:ascii="Times New Roman" w:hAnsi="Times New Roman" w:cs="Times New Roman"/>
          <w:sz w:val="28"/>
          <w:szCs w:val="28"/>
          <w:shd w:val="clear" w:color="auto" w:fill="FFFFFF" w:themeFill="background1"/>
        </w:rPr>
        <w:t>развития навыков связной</w:t>
      </w:r>
      <w:r w:rsidR="00D2510A">
        <w:rPr>
          <w:rFonts w:ascii="Times New Roman" w:hAnsi="Times New Roman" w:cs="Times New Roman"/>
          <w:sz w:val="28"/>
          <w:szCs w:val="28"/>
          <w:shd w:val="clear" w:color="auto" w:fill="FFFFFF" w:themeFill="background1"/>
        </w:rPr>
        <w:t xml:space="preserve"> речи детей своей группы</w:t>
      </w:r>
      <w:proofErr w:type="gramEnd"/>
      <w:r w:rsidR="00D2510A">
        <w:rPr>
          <w:rFonts w:ascii="Times New Roman" w:hAnsi="Times New Roman" w:cs="Times New Roman"/>
          <w:sz w:val="28"/>
          <w:szCs w:val="28"/>
          <w:shd w:val="clear" w:color="auto" w:fill="FFFFFF" w:themeFill="background1"/>
        </w:rPr>
        <w:t xml:space="preserve"> пришла </w:t>
      </w:r>
      <w:r w:rsidRPr="00217E68">
        <w:rPr>
          <w:rFonts w:ascii="Times New Roman" w:hAnsi="Times New Roman" w:cs="Times New Roman"/>
          <w:sz w:val="28"/>
          <w:szCs w:val="28"/>
          <w:shd w:val="clear" w:color="auto" w:fill="FFFFFF" w:themeFill="background1"/>
        </w:rPr>
        <w:t xml:space="preserve">к выводу, что рассказывание  по схеме помогает детям развивать диалектику и логику мышления, преодолеть застенчивость, замкнутость, робость. Дети учатся отстаивать свою точку зрения, аргументировать свои высказывания, а попадая в трудные ситуации, самостоятельно находить оригинальные речевые решения и обороты. </w:t>
      </w:r>
    </w:p>
    <w:p w:rsidR="00D2510A"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Приём мнемотехники применим ко всем повествованиям и описаниям, прозаическим и поэтическим. Любое ёмкое и живописное стихотворение детям легко иллюстрировать серией рисунков, а по ним выучить те</w:t>
      </w:r>
      <w:proofErr w:type="gramStart"/>
      <w:r w:rsidRPr="00217E68">
        <w:rPr>
          <w:rFonts w:ascii="Times New Roman" w:hAnsi="Times New Roman" w:cs="Times New Roman"/>
          <w:sz w:val="28"/>
          <w:szCs w:val="28"/>
          <w:shd w:val="clear" w:color="auto" w:fill="FFFFFF" w:themeFill="background1"/>
        </w:rPr>
        <w:t>кст ст</w:t>
      </w:r>
      <w:proofErr w:type="gramEnd"/>
      <w:r w:rsidRPr="00217E68">
        <w:rPr>
          <w:rFonts w:ascii="Times New Roman" w:hAnsi="Times New Roman" w:cs="Times New Roman"/>
          <w:sz w:val="28"/>
          <w:szCs w:val="28"/>
          <w:shd w:val="clear" w:color="auto" w:fill="FFFFFF" w:themeFill="background1"/>
        </w:rPr>
        <w:t>ихотворения.</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 Практика показала, что большинство детей в группе заучивают стихотворение наизусть, пока таким образом «рисуют» его. Постепенно память дошкольников укрепилась, стала более «цепкой». Появились качественные изменения в развитии не только памяти, но и образного мышления, и, конечно, творческого воображения. Дети стали запоминать намного лучше, больше по объёму, легче и эмоциональнее. </w:t>
      </w:r>
    </w:p>
    <w:p w:rsidR="00217E68" w:rsidRPr="00217E68" w:rsidRDefault="00D2510A"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Моя </w:t>
      </w:r>
      <w:r w:rsidR="00217E68" w:rsidRPr="00217E68">
        <w:rPr>
          <w:rFonts w:ascii="Times New Roman" w:hAnsi="Times New Roman" w:cs="Times New Roman"/>
          <w:sz w:val="28"/>
          <w:szCs w:val="28"/>
          <w:shd w:val="clear" w:color="auto" w:fill="FFFFFF" w:themeFill="background1"/>
        </w:rPr>
        <w:t xml:space="preserve">работа по развитию связной речи у детей не ограничивается </w:t>
      </w:r>
      <w:proofErr w:type="spellStart"/>
      <w:r w:rsidR="00217E68" w:rsidRPr="00217E68">
        <w:rPr>
          <w:rFonts w:ascii="Times New Roman" w:hAnsi="Times New Roman" w:cs="Times New Roman"/>
          <w:sz w:val="28"/>
          <w:szCs w:val="28"/>
          <w:shd w:val="clear" w:color="auto" w:fill="FFFFFF" w:themeFill="background1"/>
        </w:rPr>
        <w:t>мнемотаблицам</w:t>
      </w:r>
      <w:r>
        <w:rPr>
          <w:rFonts w:ascii="Times New Roman" w:hAnsi="Times New Roman" w:cs="Times New Roman"/>
          <w:sz w:val="28"/>
          <w:szCs w:val="28"/>
          <w:shd w:val="clear" w:color="auto" w:fill="FFFFFF" w:themeFill="background1"/>
        </w:rPr>
        <w:t>и</w:t>
      </w:r>
      <w:proofErr w:type="spellEnd"/>
      <w:r>
        <w:rPr>
          <w:rFonts w:ascii="Times New Roman" w:hAnsi="Times New Roman" w:cs="Times New Roman"/>
          <w:sz w:val="28"/>
          <w:szCs w:val="28"/>
          <w:shd w:val="clear" w:color="auto" w:fill="FFFFFF" w:themeFill="background1"/>
        </w:rPr>
        <w:t>. Использование мнемотехники я  восприняла</w:t>
      </w:r>
      <w:r w:rsidR="00217E68" w:rsidRPr="00217E68">
        <w:rPr>
          <w:rFonts w:ascii="Times New Roman" w:hAnsi="Times New Roman" w:cs="Times New Roman"/>
          <w:sz w:val="28"/>
          <w:szCs w:val="28"/>
          <w:shd w:val="clear" w:color="auto" w:fill="FFFFFF" w:themeFill="background1"/>
        </w:rPr>
        <w:t xml:space="preserve">, как начальную, «пусковую», но при этом эффективную технологию, так как она позволяет детям легче воспринимать и перерабатывать зрительную информацию, сохранять и </w:t>
      </w:r>
      <w:r w:rsidR="00217E68" w:rsidRPr="00217E68">
        <w:rPr>
          <w:rFonts w:ascii="Times New Roman" w:hAnsi="Times New Roman" w:cs="Times New Roman"/>
          <w:sz w:val="28"/>
          <w:szCs w:val="28"/>
          <w:shd w:val="clear" w:color="auto" w:fill="FFFFFF" w:themeFill="background1"/>
        </w:rPr>
        <w:lastRenderedPageBreak/>
        <w:t xml:space="preserve">воспроизводить её. </w:t>
      </w:r>
      <w:proofErr w:type="spellStart"/>
      <w:r w:rsidR="00217E68" w:rsidRPr="00217E68">
        <w:rPr>
          <w:rFonts w:ascii="Times New Roman" w:hAnsi="Times New Roman" w:cs="Times New Roman"/>
          <w:sz w:val="28"/>
          <w:szCs w:val="28"/>
          <w:shd w:val="clear" w:color="auto" w:fill="FFFFFF" w:themeFill="background1"/>
        </w:rPr>
        <w:t>Мнемотаблицы</w:t>
      </w:r>
      <w:proofErr w:type="spellEnd"/>
      <w:r w:rsidR="00217E68" w:rsidRPr="00217E68">
        <w:rPr>
          <w:rFonts w:ascii="Times New Roman" w:hAnsi="Times New Roman" w:cs="Times New Roman"/>
          <w:sz w:val="28"/>
          <w:szCs w:val="28"/>
          <w:shd w:val="clear" w:color="auto" w:fill="FFFFFF" w:themeFill="background1"/>
        </w:rPr>
        <w:t xml:space="preserve">, в свою очередь, служат лишь дидактическим материалом в работе по развитию связной речи.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Конечно, использование мнемотехники ни в коем случае не призвано заменить самый известный и широко популярный метод в развитии и укреплении памяти - традиционное заучивание текстов наизусть. Однако с задачей помочь сделать процесс запоминания более простым, интересным и информативным, мнемотехника справляется просто великолепно.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Список литературы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1. Полянская Т.Б. «Использование метода мнемотехники в обучении рассказыванию детей дошкольного возраста», 2009. С. 4-5.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2. Омельченко Л.В. Использование приёмов мнемотехники в</w:t>
      </w:r>
      <w:r w:rsidRPr="00217E68">
        <w:rPr>
          <w:rFonts w:ascii="Times New Roman" w:hAnsi="Times New Roman" w:cs="Times New Roman"/>
          <w:sz w:val="28"/>
          <w:szCs w:val="28"/>
          <w:shd w:val="clear" w:color="auto" w:fill="F5F5F5"/>
        </w:rPr>
        <w:t xml:space="preserve"> </w:t>
      </w:r>
      <w:r w:rsidRPr="00217E68">
        <w:rPr>
          <w:rFonts w:ascii="Times New Roman" w:hAnsi="Times New Roman" w:cs="Times New Roman"/>
          <w:sz w:val="28"/>
          <w:szCs w:val="28"/>
          <w:shd w:val="clear" w:color="auto" w:fill="FFFFFF" w:themeFill="background1"/>
        </w:rPr>
        <w:t xml:space="preserve">развитии связной речи // Логопед. 2008. № 4. С. 102 -105.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3. Большова, Т.В. Учимся по сказке. Развитие мышления дошкольников с помощью мнемотехники Т.В. Большова / </w:t>
      </w:r>
      <w:proofErr w:type="spellStart"/>
      <w:r w:rsidRPr="00217E68">
        <w:rPr>
          <w:rFonts w:ascii="Times New Roman" w:hAnsi="Times New Roman" w:cs="Times New Roman"/>
          <w:sz w:val="28"/>
          <w:szCs w:val="28"/>
          <w:shd w:val="clear" w:color="auto" w:fill="FFFFFF" w:themeFill="background1"/>
        </w:rPr>
        <w:t>Спб</w:t>
      </w:r>
      <w:proofErr w:type="spellEnd"/>
      <w:r w:rsidRPr="00217E68">
        <w:rPr>
          <w:rFonts w:ascii="Times New Roman" w:hAnsi="Times New Roman" w:cs="Times New Roman"/>
          <w:sz w:val="28"/>
          <w:szCs w:val="28"/>
          <w:shd w:val="clear" w:color="auto" w:fill="FFFFFF" w:themeFill="background1"/>
        </w:rPr>
        <w:t xml:space="preserve">., 2005. С. 71. </w:t>
      </w:r>
    </w:p>
    <w:p w:rsidR="00217E68" w:rsidRPr="00217E68" w:rsidRDefault="00217E68" w:rsidP="00217E68">
      <w:pPr>
        <w:shd w:val="clear" w:color="auto" w:fill="FFFFFF" w:themeFill="background1"/>
        <w:spacing w:after="0" w:line="240" w:lineRule="auto"/>
        <w:ind w:firstLine="708"/>
        <w:jc w:val="both"/>
        <w:rPr>
          <w:rFonts w:ascii="Times New Roman" w:hAnsi="Times New Roman" w:cs="Times New Roman"/>
          <w:sz w:val="28"/>
          <w:szCs w:val="28"/>
          <w:shd w:val="clear" w:color="auto" w:fill="FFFFFF" w:themeFill="background1"/>
        </w:rPr>
      </w:pPr>
      <w:r w:rsidRPr="00217E68">
        <w:rPr>
          <w:rFonts w:ascii="Times New Roman" w:hAnsi="Times New Roman" w:cs="Times New Roman"/>
          <w:sz w:val="28"/>
          <w:szCs w:val="28"/>
          <w:shd w:val="clear" w:color="auto" w:fill="FFFFFF" w:themeFill="background1"/>
        </w:rPr>
        <w:t xml:space="preserve">4. </w:t>
      </w:r>
      <w:proofErr w:type="spellStart"/>
      <w:r w:rsidRPr="00217E68">
        <w:rPr>
          <w:rFonts w:ascii="Times New Roman" w:hAnsi="Times New Roman" w:cs="Times New Roman"/>
          <w:sz w:val="28"/>
          <w:szCs w:val="28"/>
          <w:shd w:val="clear" w:color="auto" w:fill="FFFFFF" w:themeFill="background1"/>
        </w:rPr>
        <w:t>Чохонелидзе</w:t>
      </w:r>
      <w:proofErr w:type="spellEnd"/>
      <w:r w:rsidRPr="00217E68">
        <w:rPr>
          <w:rFonts w:ascii="Times New Roman" w:hAnsi="Times New Roman" w:cs="Times New Roman"/>
          <w:sz w:val="28"/>
          <w:szCs w:val="28"/>
          <w:shd w:val="clear" w:color="auto" w:fill="FFFFFF" w:themeFill="background1"/>
        </w:rPr>
        <w:t xml:space="preserve">, Н. «Учим стихи по картинкам». М., 2006. С. 24. </w:t>
      </w:r>
      <w:r w:rsidRPr="00217E68">
        <w:rPr>
          <w:rFonts w:ascii="Times New Roman" w:hAnsi="Times New Roman" w:cs="Times New Roman"/>
          <w:sz w:val="28"/>
          <w:szCs w:val="28"/>
        </w:rPr>
        <w:br/>
      </w:r>
      <w:r w:rsidRPr="00217E68">
        <w:rPr>
          <w:rFonts w:ascii="Times New Roman" w:hAnsi="Times New Roman" w:cs="Times New Roman"/>
          <w:sz w:val="28"/>
          <w:szCs w:val="28"/>
        </w:rPr>
        <w:br/>
      </w:r>
    </w:p>
    <w:sectPr w:rsidR="00217E68" w:rsidRPr="00217E68" w:rsidSect="004C30B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07B23"/>
    <w:multiLevelType w:val="hybridMultilevel"/>
    <w:tmpl w:val="A6C418B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F163D62"/>
    <w:multiLevelType w:val="hybridMultilevel"/>
    <w:tmpl w:val="53F42880"/>
    <w:lvl w:ilvl="0" w:tplc="0419000B">
      <w:start w:val="1"/>
      <w:numFmt w:val="bullet"/>
      <w:lvlText w:val=""/>
      <w:lvlJc w:val="left"/>
      <w:pPr>
        <w:ind w:left="1498" w:hanging="360"/>
      </w:pPr>
      <w:rPr>
        <w:rFonts w:ascii="Wingdings" w:hAnsi="Wingdings"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2">
    <w:nsid w:val="235657E1"/>
    <w:multiLevelType w:val="multilevel"/>
    <w:tmpl w:val="0394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1735E1"/>
    <w:multiLevelType w:val="multilevel"/>
    <w:tmpl w:val="8E8A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FD12B0"/>
    <w:multiLevelType w:val="multilevel"/>
    <w:tmpl w:val="3D36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5223A8"/>
    <w:multiLevelType w:val="hybridMultilevel"/>
    <w:tmpl w:val="3B164BA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77E90070"/>
    <w:multiLevelType w:val="hybridMultilevel"/>
    <w:tmpl w:val="1214F0B8"/>
    <w:lvl w:ilvl="0" w:tplc="0419000B">
      <w:start w:val="1"/>
      <w:numFmt w:val="bullet"/>
      <w:lvlText w:val=""/>
      <w:lvlJc w:val="left"/>
      <w:pPr>
        <w:ind w:left="1548" w:hanging="360"/>
      </w:pPr>
      <w:rPr>
        <w:rFonts w:ascii="Wingdings" w:hAnsi="Wingdings"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6"/>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compat/>
  <w:rsids>
    <w:rsidRoot w:val="004C30B5"/>
    <w:rsid w:val="00001253"/>
    <w:rsid w:val="00217E68"/>
    <w:rsid w:val="002C716B"/>
    <w:rsid w:val="002D10FA"/>
    <w:rsid w:val="002F6E5A"/>
    <w:rsid w:val="004C30B5"/>
    <w:rsid w:val="00546500"/>
    <w:rsid w:val="00727651"/>
    <w:rsid w:val="00881CD7"/>
    <w:rsid w:val="00A70A68"/>
    <w:rsid w:val="00D2510A"/>
    <w:rsid w:val="00ED09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253"/>
  </w:style>
  <w:style w:type="paragraph" w:styleId="1">
    <w:name w:val="heading 1"/>
    <w:basedOn w:val="a"/>
    <w:link w:val="10"/>
    <w:uiPriority w:val="9"/>
    <w:qFormat/>
    <w:rsid w:val="002C71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30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C716B"/>
    <w:rPr>
      <w:rFonts w:ascii="Times New Roman" w:eastAsia="Times New Roman" w:hAnsi="Times New Roman" w:cs="Times New Roman"/>
      <w:b/>
      <w:bCs/>
      <w:kern w:val="36"/>
      <w:sz w:val="48"/>
      <w:szCs w:val="48"/>
      <w:lang w:eastAsia="ru-RU"/>
    </w:rPr>
  </w:style>
  <w:style w:type="paragraph" w:styleId="a4">
    <w:name w:val="List Paragraph"/>
    <w:basedOn w:val="a"/>
    <w:uiPriority w:val="34"/>
    <w:qFormat/>
    <w:rsid w:val="002C716B"/>
    <w:pPr>
      <w:ind w:left="720"/>
      <w:contextualSpacing/>
    </w:pPr>
  </w:style>
</w:styles>
</file>

<file path=word/webSettings.xml><?xml version="1.0" encoding="utf-8"?>
<w:webSettings xmlns:r="http://schemas.openxmlformats.org/officeDocument/2006/relationships" xmlns:w="http://schemas.openxmlformats.org/wordprocessingml/2006/main">
  <w:divs>
    <w:div w:id="328559842">
      <w:bodyDiv w:val="1"/>
      <w:marLeft w:val="0"/>
      <w:marRight w:val="0"/>
      <w:marTop w:val="0"/>
      <w:marBottom w:val="0"/>
      <w:divBdr>
        <w:top w:val="none" w:sz="0" w:space="0" w:color="auto"/>
        <w:left w:val="none" w:sz="0" w:space="0" w:color="auto"/>
        <w:bottom w:val="none" w:sz="0" w:space="0" w:color="auto"/>
        <w:right w:val="none" w:sz="0" w:space="0" w:color="auto"/>
      </w:divBdr>
    </w:div>
    <w:div w:id="210025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2000</Words>
  <Characters>11400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Алена</cp:lastModifiedBy>
  <cp:revision>5</cp:revision>
  <dcterms:created xsi:type="dcterms:W3CDTF">2022-03-17T16:51:00Z</dcterms:created>
  <dcterms:modified xsi:type="dcterms:W3CDTF">2022-03-17T18:39:00Z</dcterms:modified>
</cp:coreProperties>
</file>