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EA9" w:rsidRDefault="00632DF6" w:rsidP="00632DF6">
      <w:pPr>
        <w:jc w:val="center"/>
        <w:rPr>
          <w:rFonts w:ascii="Times New Roman" w:hAnsi="Times New Roman" w:cs="Times New Roman"/>
          <w:b/>
          <w:sz w:val="32"/>
          <w:szCs w:val="32"/>
        </w:rPr>
      </w:pPr>
      <w:r w:rsidRPr="00AF63DC">
        <w:rPr>
          <w:rFonts w:ascii="Times New Roman" w:hAnsi="Times New Roman" w:cs="Times New Roman"/>
          <w:b/>
          <w:sz w:val="32"/>
          <w:szCs w:val="32"/>
        </w:rPr>
        <w:t>«Особенности коррекционной работы с детьми с ЗПР»</w:t>
      </w:r>
    </w:p>
    <w:p w:rsidR="00632DF6" w:rsidRPr="002A2C22" w:rsidRDefault="00632DF6" w:rsidP="00632DF6">
      <w:pPr>
        <w:pStyle w:val="c32"/>
        <w:shd w:val="clear" w:color="auto" w:fill="FFFFFF"/>
        <w:spacing w:before="0" w:beforeAutospacing="0" w:after="0" w:afterAutospacing="0" w:line="360" w:lineRule="auto"/>
        <w:ind w:firstLine="568"/>
        <w:jc w:val="both"/>
        <w:rPr>
          <w:color w:val="000000"/>
          <w:sz w:val="28"/>
          <w:szCs w:val="28"/>
        </w:rPr>
      </w:pPr>
      <w:r>
        <w:rPr>
          <w:b/>
          <w:bCs/>
          <w:color w:val="000000"/>
          <w:sz w:val="28"/>
          <w:szCs w:val="28"/>
        </w:rPr>
        <w:t xml:space="preserve">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ЗПР относится к разряду слабовыраженных отклонений в психическом развитии и занимает промежуточное место между нормой и патологией. Дети с задержкой психического развития не имеют таких тяжелых отклонений в развитии, как умственная отсталость, первичное недоразвитие речи, слуха, зрения, двигательной системы. Основные трудности, которые они испытывают, связаны прежде всего с социальной (в том числе школьной) адаптацией и обучением.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Объяснением этому служит замедление темпов созревания психики. Нужно также отметить, что у каждого отдельно взятого ребенка ЗПР может проявляться по-разному и отличаться и по времени, и по степени проявления. Но, несмотря на это, мы можем попытаться выделить круг особенностей развития, форм и методов работы, характерных для большинства детей с ЗПР.</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Кто эти дети?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D0D0D"/>
          <w:sz w:val="28"/>
          <w:szCs w:val="28"/>
          <w:lang w:eastAsia="ru-RU"/>
        </w:rPr>
        <w:t xml:space="preserve">Проблемой изучения и коррекции задержки психического развития дошкольников в нашей стране занимаются современные исследователи и педагоги: </w:t>
      </w:r>
      <w:proofErr w:type="spellStart"/>
      <w:proofErr w:type="gramStart"/>
      <w:r w:rsidRPr="002A2C22">
        <w:rPr>
          <w:rFonts w:ascii="Times New Roman" w:eastAsia="Times New Roman" w:hAnsi="Times New Roman" w:cs="Times New Roman"/>
          <w:color w:val="0D0D0D"/>
          <w:sz w:val="28"/>
          <w:szCs w:val="28"/>
          <w:lang w:eastAsia="ru-RU"/>
        </w:rPr>
        <w:t>Лубовский</w:t>
      </w:r>
      <w:proofErr w:type="spellEnd"/>
      <w:r w:rsidRPr="002A2C22">
        <w:rPr>
          <w:rFonts w:ascii="Times New Roman" w:eastAsia="Times New Roman" w:hAnsi="Times New Roman" w:cs="Times New Roman"/>
          <w:color w:val="0D0D0D"/>
          <w:sz w:val="28"/>
          <w:szCs w:val="28"/>
          <w:lang w:eastAsia="ru-RU"/>
        </w:rPr>
        <w:t xml:space="preserve"> В.И, Лебединский В.В., Певзнер М.С., Власова Т.А., Певзнер М.С., Лебединская К.С.,   Жукова Н.С., </w:t>
      </w:r>
      <w:proofErr w:type="spellStart"/>
      <w:r w:rsidRPr="002A2C22">
        <w:rPr>
          <w:rFonts w:ascii="Times New Roman" w:eastAsia="Times New Roman" w:hAnsi="Times New Roman" w:cs="Times New Roman"/>
          <w:color w:val="0D0D0D"/>
          <w:sz w:val="28"/>
          <w:szCs w:val="28"/>
          <w:lang w:eastAsia="ru-RU"/>
        </w:rPr>
        <w:t>Мастюкова</w:t>
      </w:r>
      <w:proofErr w:type="spellEnd"/>
      <w:r w:rsidRPr="002A2C22">
        <w:rPr>
          <w:rFonts w:ascii="Times New Roman" w:eastAsia="Times New Roman" w:hAnsi="Times New Roman" w:cs="Times New Roman"/>
          <w:color w:val="0D0D0D"/>
          <w:sz w:val="28"/>
          <w:szCs w:val="28"/>
          <w:lang w:eastAsia="ru-RU"/>
        </w:rPr>
        <w:t xml:space="preserve"> Е.М., Филичева Т.Б., Власова Т.А., </w:t>
      </w:r>
      <w:proofErr w:type="spellStart"/>
      <w:r w:rsidRPr="002A2C22">
        <w:rPr>
          <w:rFonts w:ascii="Times New Roman" w:eastAsia="Times New Roman" w:hAnsi="Times New Roman" w:cs="Times New Roman"/>
          <w:color w:val="0D0D0D"/>
          <w:sz w:val="28"/>
          <w:szCs w:val="28"/>
          <w:lang w:eastAsia="ru-RU"/>
        </w:rPr>
        <w:t>Выготский</w:t>
      </w:r>
      <w:proofErr w:type="spellEnd"/>
      <w:r w:rsidRPr="002A2C22">
        <w:rPr>
          <w:rFonts w:ascii="Times New Roman" w:eastAsia="Times New Roman" w:hAnsi="Times New Roman" w:cs="Times New Roman"/>
          <w:color w:val="0D0D0D"/>
          <w:sz w:val="28"/>
          <w:szCs w:val="28"/>
          <w:lang w:eastAsia="ru-RU"/>
        </w:rPr>
        <w:t xml:space="preserve"> Л.С., </w:t>
      </w:r>
      <w:proofErr w:type="spellStart"/>
      <w:r w:rsidRPr="002A2C22">
        <w:rPr>
          <w:rFonts w:ascii="Times New Roman" w:eastAsia="Times New Roman" w:hAnsi="Times New Roman" w:cs="Times New Roman"/>
          <w:color w:val="0D0D0D"/>
          <w:sz w:val="28"/>
          <w:szCs w:val="28"/>
          <w:lang w:eastAsia="ru-RU"/>
        </w:rPr>
        <w:t>Борякова</w:t>
      </w:r>
      <w:proofErr w:type="spellEnd"/>
      <w:r w:rsidRPr="002A2C22">
        <w:rPr>
          <w:rFonts w:ascii="Times New Roman" w:eastAsia="Times New Roman" w:hAnsi="Times New Roman" w:cs="Times New Roman"/>
          <w:color w:val="0D0D0D"/>
          <w:sz w:val="28"/>
          <w:szCs w:val="28"/>
          <w:lang w:eastAsia="ru-RU"/>
        </w:rPr>
        <w:t xml:space="preserve"> Н.Ю., </w:t>
      </w:r>
      <w:proofErr w:type="spellStart"/>
      <w:r w:rsidRPr="002A2C22">
        <w:rPr>
          <w:rFonts w:ascii="Times New Roman" w:eastAsia="Times New Roman" w:hAnsi="Times New Roman" w:cs="Times New Roman"/>
          <w:color w:val="0D0D0D"/>
          <w:sz w:val="28"/>
          <w:szCs w:val="28"/>
          <w:lang w:eastAsia="ru-RU"/>
        </w:rPr>
        <w:t>Ульенкова</w:t>
      </w:r>
      <w:proofErr w:type="spellEnd"/>
      <w:r w:rsidRPr="002A2C22">
        <w:rPr>
          <w:rFonts w:ascii="Times New Roman" w:eastAsia="Times New Roman" w:hAnsi="Times New Roman" w:cs="Times New Roman"/>
          <w:color w:val="0D0D0D"/>
          <w:sz w:val="28"/>
          <w:szCs w:val="28"/>
          <w:lang w:eastAsia="ru-RU"/>
        </w:rPr>
        <w:t xml:space="preserve"> У.В., Сухарева Г.Е., </w:t>
      </w:r>
      <w:proofErr w:type="spellStart"/>
      <w:r w:rsidRPr="002A2C22">
        <w:rPr>
          <w:rFonts w:ascii="Times New Roman" w:eastAsia="Times New Roman" w:hAnsi="Times New Roman" w:cs="Times New Roman"/>
          <w:color w:val="0D0D0D"/>
          <w:sz w:val="28"/>
          <w:szCs w:val="28"/>
          <w:lang w:eastAsia="ru-RU"/>
        </w:rPr>
        <w:t>Мастюкова</w:t>
      </w:r>
      <w:proofErr w:type="spellEnd"/>
      <w:r w:rsidRPr="002A2C22">
        <w:rPr>
          <w:rFonts w:ascii="Times New Roman" w:eastAsia="Times New Roman" w:hAnsi="Times New Roman" w:cs="Times New Roman"/>
          <w:color w:val="0D0D0D"/>
          <w:sz w:val="28"/>
          <w:szCs w:val="28"/>
          <w:lang w:eastAsia="ru-RU"/>
        </w:rPr>
        <w:t xml:space="preserve"> Е.М. ,Марковская И.Ф. , </w:t>
      </w:r>
      <w:proofErr w:type="spellStart"/>
      <w:r w:rsidRPr="002A2C22">
        <w:rPr>
          <w:rFonts w:ascii="Times New Roman" w:eastAsia="Times New Roman" w:hAnsi="Times New Roman" w:cs="Times New Roman"/>
          <w:color w:val="0D0D0D"/>
          <w:sz w:val="28"/>
          <w:szCs w:val="28"/>
          <w:lang w:eastAsia="ru-RU"/>
        </w:rPr>
        <w:t>Забрамная</w:t>
      </w:r>
      <w:proofErr w:type="spellEnd"/>
      <w:r w:rsidRPr="002A2C22">
        <w:rPr>
          <w:rFonts w:ascii="Times New Roman" w:eastAsia="Times New Roman" w:hAnsi="Times New Roman" w:cs="Times New Roman"/>
          <w:color w:val="0D0D0D"/>
          <w:sz w:val="28"/>
          <w:szCs w:val="28"/>
          <w:lang w:eastAsia="ru-RU"/>
        </w:rPr>
        <w:t xml:space="preserve"> С.Д. , </w:t>
      </w:r>
      <w:proofErr w:type="spellStart"/>
      <w:r w:rsidRPr="002A2C22">
        <w:rPr>
          <w:rFonts w:ascii="Times New Roman" w:eastAsia="Times New Roman" w:hAnsi="Times New Roman" w:cs="Times New Roman"/>
          <w:color w:val="0D0D0D"/>
          <w:sz w:val="28"/>
          <w:szCs w:val="28"/>
          <w:lang w:eastAsia="ru-RU"/>
        </w:rPr>
        <w:t>Глухов</w:t>
      </w:r>
      <w:proofErr w:type="spellEnd"/>
      <w:r w:rsidRPr="002A2C22">
        <w:rPr>
          <w:rFonts w:ascii="Times New Roman" w:eastAsia="Times New Roman" w:hAnsi="Times New Roman" w:cs="Times New Roman"/>
          <w:color w:val="0D0D0D"/>
          <w:sz w:val="28"/>
          <w:szCs w:val="28"/>
          <w:lang w:eastAsia="ru-RU"/>
        </w:rPr>
        <w:t xml:space="preserve"> </w:t>
      </w:r>
      <w:proofErr w:type="spellStart"/>
      <w:r w:rsidRPr="002A2C22">
        <w:rPr>
          <w:rFonts w:ascii="Times New Roman" w:eastAsia="Times New Roman" w:hAnsi="Times New Roman" w:cs="Times New Roman"/>
          <w:color w:val="0D0D0D"/>
          <w:sz w:val="28"/>
          <w:szCs w:val="28"/>
          <w:lang w:eastAsia="ru-RU"/>
        </w:rPr>
        <w:t>В.П.,Шевченко</w:t>
      </w:r>
      <w:proofErr w:type="spellEnd"/>
      <w:r w:rsidRPr="002A2C22">
        <w:rPr>
          <w:rFonts w:ascii="Times New Roman" w:eastAsia="Times New Roman" w:hAnsi="Times New Roman" w:cs="Times New Roman"/>
          <w:color w:val="0D0D0D"/>
          <w:sz w:val="28"/>
          <w:szCs w:val="28"/>
          <w:lang w:eastAsia="ru-RU"/>
        </w:rPr>
        <w:t xml:space="preserve"> С.Г., Левченко И.Ю.</w:t>
      </w:r>
      <w:proofErr w:type="gramEnd"/>
      <w:r w:rsidRPr="002A2C22">
        <w:rPr>
          <w:rFonts w:ascii="Times New Roman" w:eastAsia="Times New Roman" w:hAnsi="Times New Roman" w:cs="Times New Roman"/>
          <w:color w:val="0D0D0D"/>
          <w:sz w:val="28"/>
          <w:szCs w:val="28"/>
          <w:lang w:eastAsia="ru-RU"/>
        </w:rPr>
        <w:t>   и другие</w:t>
      </w:r>
      <w:r w:rsidRPr="002A2C22">
        <w:rPr>
          <w:rFonts w:ascii="Times New Roman" w:eastAsia="Times New Roman" w:hAnsi="Times New Roman" w:cs="Times New Roman"/>
          <w:b/>
          <w:bCs/>
          <w:color w:val="0D0D0D"/>
          <w:sz w:val="28"/>
          <w:szCs w:val="28"/>
          <w:lang w:eastAsia="ru-RU"/>
        </w:rPr>
        <w:t>.</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Ответы специалистов на вопрос, каких детей следует причислять к группе с ЗПР, весьма неоднозначны. Условно, их можно разделить на два лагеря. Первые придерживаются гуманистических взглядов, считая, что основные причины ЗПР носят прежде всего социально-педагогический характер (неблагополучная обстановка в семье, недостаток общения и культурного развития, тяжелые условия жизни). Дети с ЗПР определяются как неприспособленные, </w:t>
      </w:r>
      <w:proofErr w:type="spellStart"/>
      <w:r w:rsidRPr="002A2C22">
        <w:rPr>
          <w:rFonts w:ascii="Times New Roman" w:eastAsia="Times New Roman" w:hAnsi="Times New Roman" w:cs="Times New Roman"/>
          <w:color w:val="000000"/>
          <w:sz w:val="28"/>
          <w:szCs w:val="28"/>
          <w:lang w:eastAsia="ru-RU"/>
        </w:rPr>
        <w:t>труднообучаемые</w:t>
      </w:r>
      <w:proofErr w:type="spellEnd"/>
      <w:r w:rsidRPr="002A2C22">
        <w:rPr>
          <w:rFonts w:ascii="Times New Roman" w:eastAsia="Times New Roman" w:hAnsi="Times New Roman" w:cs="Times New Roman"/>
          <w:color w:val="000000"/>
          <w:sz w:val="28"/>
          <w:szCs w:val="28"/>
          <w:lang w:eastAsia="ru-RU"/>
        </w:rPr>
        <w:t xml:space="preserve">, педагогически запущенные. </w:t>
      </w:r>
      <w:r w:rsidRPr="002A2C22">
        <w:rPr>
          <w:rFonts w:ascii="Times New Roman" w:eastAsia="Times New Roman" w:hAnsi="Times New Roman" w:cs="Times New Roman"/>
          <w:color w:val="000000"/>
          <w:sz w:val="28"/>
          <w:szCs w:val="28"/>
          <w:lang w:eastAsia="ru-RU"/>
        </w:rPr>
        <w:lastRenderedPageBreak/>
        <w:t>Другие авторы связывают отставание в развитии с легкими органическими поражениями мозга и относят сюда детей с минимальной мозговой дисфункцией.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D0D0D"/>
          <w:sz w:val="28"/>
          <w:szCs w:val="28"/>
          <w:lang w:eastAsia="ru-RU"/>
        </w:rPr>
        <w:t xml:space="preserve">Выдающиеся педагоги и психологи отмечают, что у детей с задержкой психического развития в большинстве случаев </w:t>
      </w:r>
      <w:proofErr w:type="gramStart"/>
      <w:r w:rsidRPr="002A2C22">
        <w:rPr>
          <w:rFonts w:ascii="Times New Roman" w:eastAsia="Times New Roman" w:hAnsi="Times New Roman" w:cs="Times New Roman"/>
          <w:color w:val="0D0D0D"/>
          <w:sz w:val="28"/>
          <w:szCs w:val="28"/>
          <w:lang w:eastAsia="ru-RU"/>
        </w:rPr>
        <w:t>бывает</w:t>
      </w:r>
      <w:proofErr w:type="gramEnd"/>
      <w:r w:rsidRPr="002A2C22">
        <w:rPr>
          <w:rFonts w:ascii="Times New Roman" w:eastAsia="Times New Roman" w:hAnsi="Times New Roman" w:cs="Times New Roman"/>
          <w:color w:val="0D0D0D"/>
          <w:sz w:val="28"/>
          <w:szCs w:val="28"/>
          <w:lang w:eastAsia="ru-RU"/>
        </w:rPr>
        <w:t xml:space="preserve"> нарушено восприятие, внимание, мышление, память, речь.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В дошкольном возрасте у детей с ЗПР выявляется отставание в развитии общей и, особенно, тонкой моторики. Главным образом страдает техника движений и двигательные качества (быстрота, ловкость, сила, точность, координация), выявляются недостатки психомоторики. Слабо сформированы навыки самообслуживания, технические навыки в </w:t>
      </w:r>
      <w:proofErr w:type="spellStart"/>
      <w:r w:rsidRPr="002A2C22">
        <w:rPr>
          <w:rFonts w:ascii="Times New Roman" w:eastAsia="Times New Roman" w:hAnsi="Times New Roman" w:cs="Times New Roman"/>
          <w:color w:val="000000"/>
          <w:sz w:val="28"/>
          <w:szCs w:val="28"/>
          <w:lang w:eastAsia="ru-RU"/>
        </w:rPr>
        <w:t>изодеятельности</w:t>
      </w:r>
      <w:proofErr w:type="spellEnd"/>
      <w:r w:rsidRPr="002A2C22">
        <w:rPr>
          <w:rFonts w:ascii="Times New Roman" w:eastAsia="Times New Roman" w:hAnsi="Times New Roman" w:cs="Times New Roman"/>
          <w:color w:val="000000"/>
          <w:sz w:val="28"/>
          <w:szCs w:val="28"/>
          <w:lang w:eastAsia="ru-RU"/>
        </w:rPr>
        <w:t>, лепке, аппликации, конструировании. Многие дети не умеют правильно держать карандаш, кисточку, не регулируют силу нажима, затрудняются при пользовании ножницами. Грубых двигательных расстройств у детей с ЗПР нет, однако уровень физического и моторного развития ниже, чем у нормально развивающихся сверстников.</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Такие дети почти не владеют речью - пользуются или несколькими </w:t>
      </w:r>
      <w:proofErr w:type="spellStart"/>
      <w:r w:rsidRPr="002A2C22">
        <w:rPr>
          <w:rFonts w:ascii="Times New Roman" w:eastAsia="Times New Roman" w:hAnsi="Times New Roman" w:cs="Times New Roman"/>
          <w:color w:val="000000"/>
          <w:sz w:val="28"/>
          <w:szCs w:val="28"/>
          <w:lang w:eastAsia="ru-RU"/>
        </w:rPr>
        <w:t>лепетными</w:t>
      </w:r>
      <w:proofErr w:type="spellEnd"/>
      <w:r w:rsidRPr="002A2C22">
        <w:rPr>
          <w:rFonts w:ascii="Times New Roman" w:eastAsia="Times New Roman" w:hAnsi="Times New Roman" w:cs="Times New Roman"/>
          <w:color w:val="000000"/>
          <w:sz w:val="28"/>
          <w:szCs w:val="28"/>
          <w:lang w:eastAsia="ru-RU"/>
        </w:rPr>
        <w:t xml:space="preserve"> словами, или отдельными </w:t>
      </w:r>
      <w:proofErr w:type="spellStart"/>
      <w:r w:rsidRPr="002A2C22">
        <w:rPr>
          <w:rFonts w:ascii="Times New Roman" w:eastAsia="Times New Roman" w:hAnsi="Times New Roman" w:cs="Times New Roman"/>
          <w:color w:val="000000"/>
          <w:sz w:val="28"/>
          <w:szCs w:val="28"/>
          <w:lang w:eastAsia="ru-RU"/>
        </w:rPr>
        <w:t>звукокомплексами</w:t>
      </w:r>
      <w:proofErr w:type="spellEnd"/>
      <w:r w:rsidRPr="002A2C22">
        <w:rPr>
          <w:rFonts w:ascii="Times New Roman" w:eastAsia="Times New Roman" w:hAnsi="Times New Roman" w:cs="Times New Roman"/>
          <w:color w:val="000000"/>
          <w:sz w:val="28"/>
          <w:szCs w:val="28"/>
          <w:lang w:eastAsia="ru-RU"/>
        </w:rPr>
        <w:t xml:space="preserve">. У некоторых из них может быть сформирована простая фраза, но способность ребенка активно </w:t>
      </w:r>
      <w:proofErr w:type="gramStart"/>
      <w:r w:rsidRPr="002A2C22">
        <w:rPr>
          <w:rFonts w:ascii="Times New Roman" w:eastAsia="Times New Roman" w:hAnsi="Times New Roman" w:cs="Times New Roman"/>
          <w:color w:val="000000"/>
          <w:sz w:val="28"/>
          <w:szCs w:val="28"/>
          <w:lang w:eastAsia="ru-RU"/>
        </w:rPr>
        <w:t>использовать фразовую речь значительно снижена</w:t>
      </w:r>
      <w:proofErr w:type="gramEnd"/>
      <w:r w:rsidRPr="002A2C22">
        <w:rPr>
          <w:rFonts w:ascii="Times New Roman" w:eastAsia="Times New Roman" w:hAnsi="Times New Roman" w:cs="Times New Roman"/>
          <w:color w:val="000000"/>
          <w:sz w:val="28"/>
          <w:szCs w:val="28"/>
          <w:lang w:eastAsia="ru-RU"/>
        </w:rPr>
        <w:t>.</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У этих детей </w:t>
      </w:r>
      <w:proofErr w:type="spellStart"/>
      <w:r w:rsidRPr="002A2C22">
        <w:rPr>
          <w:rFonts w:ascii="Times New Roman" w:eastAsia="Times New Roman" w:hAnsi="Times New Roman" w:cs="Times New Roman"/>
          <w:color w:val="000000"/>
          <w:sz w:val="28"/>
          <w:szCs w:val="28"/>
          <w:lang w:eastAsia="ru-RU"/>
        </w:rPr>
        <w:t>манипулятивные</w:t>
      </w:r>
      <w:proofErr w:type="spellEnd"/>
      <w:r w:rsidRPr="002A2C22">
        <w:rPr>
          <w:rFonts w:ascii="Times New Roman" w:eastAsia="Times New Roman" w:hAnsi="Times New Roman" w:cs="Times New Roman"/>
          <w:color w:val="000000"/>
          <w:sz w:val="28"/>
          <w:szCs w:val="28"/>
          <w:lang w:eastAsia="ru-RU"/>
        </w:rPr>
        <w:t xml:space="preserve"> действия с предметами сочетаются с предметными действиями. При помощи взрослого они активно осваивают дидактические игрушки, однако способы выполнения соотносящих действий несовершенны. Детям требуется гораздо большее количество проб и </w:t>
      </w:r>
      <w:proofErr w:type="spellStart"/>
      <w:r w:rsidRPr="002A2C22">
        <w:rPr>
          <w:rFonts w:ascii="Times New Roman" w:eastAsia="Times New Roman" w:hAnsi="Times New Roman" w:cs="Times New Roman"/>
          <w:color w:val="000000"/>
          <w:sz w:val="28"/>
          <w:szCs w:val="28"/>
          <w:lang w:eastAsia="ru-RU"/>
        </w:rPr>
        <w:t>примериваний</w:t>
      </w:r>
      <w:proofErr w:type="spellEnd"/>
      <w:r w:rsidRPr="002A2C22">
        <w:rPr>
          <w:rFonts w:ascii="Times New Roman" w:eastAsia="Times New Roman" w:hAnsi="Times New Roman" w:cs="Times New Roman"/>
          <w:color w:val="000000"/>
          <w:sz w:val="28"/>
          <w:szCs w:val="28"/>
          <w:lang w:eastAsia="ru-RU"/>
        </w:rPr>
        <w:t xml:space="preserve"> для решения наглядной задачи. Их общая моторная неловкость и недостаточность тонкой моторики обуславливают </w:t>
      </w:r>
      <w:proofErr w:type="spellStart"/>
      <w:r w:rsidRPr="002A2C22">
        <w:rPr>
          <w:rFonts w:ascii="Times New Roman" w:eastAsia="Times New Roman" w:hAnsi="Times New Roman" w:cs="Times New Roman"/>
          <w:color w:val="000000"/>
          <w:sz w:val="28"/>
          <w:szCs w:val="28"/>
          <w:lang w:eastAsia="ru-RU"/>
        </w:rPr>
        <w:t>несформированностъ</w:t>
      </w:r>
      <w:proofErr w:type="spellEnd"/>
      <w:r w:rsidRPr="002A2C22">
        <w:rPr>
          <w:rFonts w:ascii="Times New Roman" w:eastAsia="Times New Roman" w:hAnsi="Times New Roman" w:cs="Times New Roman"/>
          <w:color w:val="000000"/>
          <w:sz w:val="28"/>
          <w:szCs w:val="28"/>
          <w:lang w:eastAsia="ru-RU"/>
        </w:rPr>
        <w:t xml:space="preserve"> навыков самообслуживания - многие затрудняются в использовании ложки в процессе еды, испытывают большие трудности при раздевании </w:t>
      </w:r>
      <w:proofErr w:type="gramStart"/>
      <w:r w:rsidRPr="002A2C22">
        <w:rPr>
          <w:rFonts w:ascii="Times New Roman" w:eastAsia="Times New Roman" w:hAnsi="Times New Roman" w:cs="Times New Roman"/>
          <w:color w:val="000000"/>
          <w:sz w:val="28"/>
          <w:szCs w:val="28"/>
          <w:lang w:eastAsia="ru-RU"/>
        </w:rPr>
        <w:t>и</w:t>
      </w:r>
      <w:proofErr w:type="gramEnd"/>
      <w:r w:rsidRPr="002A2C22">
        <w:rPr>
          <w:rFonts w:ascii="Times New Roman" w:eastAsia="Times New Roman" w:hAnsi="Times New Roman" w:cs="Times New Roman"/>
          <w:color w:val="000000"/>
          <w:sz w:val="28"/>
          <w:szCs w:val="28"/>
          <w:lang w:eastAsia="ru-RU"/>
        </w:rPr>
        <w:t xml:space="preserve"> особенно в одевании, в предметно-игровых действиях.</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Для таких детей характерна рассеянность внимания, они не способны удерживать внимание достаточно длительное время, быстро переключать его при смене деятельности. Для них характерна повышенная отвлекаемость, особенно на словесный раздражитель. Деятельность носит недостаточно целенаправленный характер, дети часто действуют импульсивно, легко отвлекаются, быстро утомляются, истощаются. Могут наблюдаться и проявления инертности - в этом случае ребенок с трудом переключается с одного задания на другое.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Затруднена ориентировочно-исследовательская деятельность, направленная на исследование свойств и каче</w:t>
      </w:r>
      <w:proofErr w:type="gramStart"/>
      <w:r w:rsidRPr="002A2C22">
        <w:rPr>
          <w:rFonts w:ascii="Times New Roman" w:eastAsia="Times New Roman" w:hAnsi="Times New Roman" w:cs="Times New Roman"/>
          <w:color w:val="000000"/>
          <w:sz w:val="28"/>
          <w:szCs w:val="28"/>
          <w:lang w:eastAsia="ru-RU"/>
        </w:rPr>
        <w:t>ств пр</w:t>
      </w:r>
      <w:proofErr w:type="gramEnd"/>
      <w:r w:rsidRPr="002A2C22">
        <w:rPr>
          <w:rFonts w:ascii="Times New Roman" w:eastAsia="Times New Roman" w:hAnsi="Times New Roman" w:cs="Times New Roman"/>
          <w:color w:val="000000"/>
          <w:sz w:val="28"/>
          <w:szCs w:val="28"/>
          <w:lang w:eastAsia="ru-RU"/>
        </w:rPr>
        <w:t xml:space="preserve">едметов. Требуется большее количество практических проб и </w:t>
      </w:r>
      <w:proofErr w:type="spellStart"/>
      <w:r w:rsidRPr="002A2C22">
        <w:rPr>
          <w:rFonts w:ascii="Times New Roman" w:eastAsia="Times New Roman" w:hAnsi="Times New Roman" w:cs="Times New Roman"/>
          <w:color w:val="000000"/>
          <w:sz w:val="28"/>
          <w:szCs w:val="28"/>
          <w:lang w:eastAsia="ru-RU"/>
        </w:rPr>
        <w:t>примериваний</w:t>
      </w:r>
      <w:proofErr w:type="spellEnd"/>
      <w:r w:rsidRPr="002A2C22">
        <w:rPr>
          <w:rFonts w:ascii="Times New Roman" w:eastAsia="Times New Roman" w:hAnsi="Times New Roman" w:cs="Times New Roman"/>
          <w:color w:val="000000"/>
          <w:sz w:val="28"/>
          <w:szCs w:val="28"/>
          <w:lang w:eastAsia="ru-RU"/>
        </w:rPr>
        <w:t xml:space="preserve"> при решении наглядно-практических задач, дети затрудняются в обследовании предмета. В то же время дети с ЗПР, в отличие от умственно </w:t>
      </w:r>
      <w:proofErr w:type="gramStart"/>
      <w:r w:rsidRPr="002A2C22">
        <w:rPr>
          <w:rFonts w:ascii="Times New Roman" w:eastAsia="Times New Roman" w:hAnsi="Times New Roman" w:cs="Times New Roman"/>
          <w:color w:val="000000"/>
          <w:sz w:val="28"/>
          <w:szCs w:val="28"/>
          <w:lang w:eastAsia="ru-RU"/>
        </w:rPr>
        <w:t>отсталых</w:t>
      </w:r>
      <w:proofErr w:type="gramEnd"/>
      <w:r w:rsidRPr="002A2C22">
        <w:rPr>
          <w:rFonts w:ascii="Times New Roman" w:eastAsia="Times New Roman" w:hAnsi="Times New Roman" w:cs="Times New Roman"/>
          <w:color w:val="000000"/>
          <w:sz w:val="28"/>
          <w:szCs w:val="28"/>
          <w:lang w:eastAsia="ru-RU"/>
        </w:rPr>
        <w:t>, могут практически соотносить предметы по цвету, форме, величине. Основная проблема в том, что их сенсорный опыт долго не обобщается и не закрепляется в слове, отмечаются ошибки при назывании признаков цвета, формы, величины. Таким образом, эталонные представления не формируются своевременно. Ребенок, называя основные цвета, затрудняется в названиях промежуточных цветовых оттенков. Не использует слова, обозначающие величины</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Память детей с ЗПР отличается качественным своеобразием. В первую очередь у детей ограничен объем памяти и снижена прочность запоминания. Характерна неточность воспроизведения и быстрая утеря информации.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В плане организации коррекционной работы с детьми, важно учитывать и своеобразие формирования функций речи. </w:t>
      </w:r>
      <w:proofErr w:type="gramStart"/>
      <w:r w:rsidRPr="002A2C22">
        <w:rPr>
          <w:rFonts w:ascii="Times New Roman" w:eastAsia="Times New Roman" w:hAnsi="Times New Roman" w:cs="Times New Roman"/>
          <w:color w:val="000000"/>
          <w:sz w:val="28"/>
          <w:szCs w:val="28"/>
          <w:lang w:eastAsia="ru-RU"/>
        </w:rPr>
        <w:t>Методический подход</w:t>
      </w:r>
      <w:proofErr w:type="gramEnd"/>
      <w:r w:rsidRPr="002A2C22">
        <w:rPr>
          <w:rFonts w:ascii="Times New Roman" w:eastAsia="Times New Roman" w:hAnsi="Times New Roman" w:cs="Times New Roman"/>
          <w:color w:val="000000"/>
          <w:sz w:val="28"/>
          <w:szCs w:val="28"/>
          <w:lang w:eastAsia="ru-RU"/>
        </w:rPr>
        <w:t xml:space="preserve"> предполагает развитие всех форм </w:t>
      </w:r>
      <w:proofErr w:type="spellStart"/>
      <w:r w:rsidRPr="002A2C22">
        <w:rPr>
          <w:rFonts w:ascii="Times New Roman" w:eastAsia="Times New Roman" w:hAnsi="Times New Roman" w:cs="Times New Roman"/>
          <w:color w:val="000000"/>
          <w:sz w:val="28"/>
          <w:szCs w:val="28"/>
          <w:lang w:eastAsia="ru-RU"/>
        </w:rPr>
        <w:t>опосредования</w:t>
      </w:r>
      <w:proofErr w:type="spellEnd"/>
      <w:r w:rsidRPr="002A2C22">
        <w:rPr>
          <w:rFonts w:ascii="Times New Roman" w:eastAsia="Times New Roman" w:hAnsi="Times New Roman" w:cs="Times New Roman"/>
          <w:color w:val="000000"/>
          <w:sz w:val="28"/>
          <w:szCs w:val="28"/>
          <w:lang w:eastAsia="ru-RU"/>
        </w:rPr>
        <w:t xml:space="preserve"> - использования реальных предметов и предметов-заместителей, наглядных моделей, а также развитие словесной регуляции. В этом плане важно учить детей сопровождать речью свои действия, подводить итог - давать словесный отчет, а на более поздних </w:t>
      </w:r>
      <w:r w:rsidRPr="002A2C22">
        <w:rPr>
          <w:rFonts w:ascii="Times New Roman" w:eastAsia="Times New Roman" w:hAnsi="Times New Roman" w:cs="Times New Roman"/>
          <w:color w:val="000000"/>
          <w:sz w:val="28"/>
          <w:szCs w:val="28"/>
          <w:lang w:eastAsia="ru-RU"/>
        </w:rPr>
        <w:lastRenderedPageBreak/>
        <w:t>этапах работы - составлять инструкции для себя и для других, т. е. обучать действиям планирования.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На уровне игровой деятельности у детей с ЗПР снижен интерес к игре и к игрушке, с трудом возникает замысел игры, сюжеты игр тяготеют к стереотипам, преимущественно затрагивают бытовую тематику. Ролевое поведение отличается импульсивностью, например, ребенок собирается играть в "Больницу", с увлечением надевает белый халат, берет чемоданчик с "инструментами" и идет… в магазин, так как его привлекли красочные атрибуты в игровом уголке и действия других детей. </w:t>
      </w:r>
      <w:proofErr w:type="spellStart"/>
      <w:r w:rsidRPr="002A2C22">
        <w:rPr>
          <w:rFonts w:ascii="Times New Roman" w:eastAsia="Times New Roman" w:hAnsi="Times New Roman" w:cs="Times New Roman"/>
          <w:color w:val="000000"/>
          <w:sz w:val="28"/>
          <w:szCs w:val="28"/>
          <w:lang w:eastAsia="ru-RU"/>
        </w:rPr>
        <w:t>Несформирована</w:t>
      </w:r>
      <w:proofErr w:type="spellEnd"/>
      <w:r w:rsidRPr="002A2C22">
        <w:rPr>
          <w:rFonts w:ascii="Times New Roman" w:eastAsia="Times New Roman" w:hAnsi="Times New Roman" w:cs="Times New Roman"/>
          <w:color w:val="000000"/>
          <w:sz w:val="28"/>
          <w:szCs w:val="28"/>
          <w:lang w:eastAsia="ru-RU"/>
        </w:rPr>
        <w:t xml:space="preserve"> игра и как совместная деятельность: дети мало общаются между собой в игре, игровые объединения неустойчивы, часто возникают конфликты, дети мало общаются между собой, коллективная игра не складывается.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Коррекционные воздействия</w:t>
      </w:r>
      <w:r w:rsidRPr="002A2C22">
        <w:rPr>
          <w:rFonts w:ascii="Times New Roman" w:eastAsia="Times New Roman" w:hAnsi="Times New Roman" w:cs="Times New Roman"/>
          <w:color w:val="000000"/>
          <w:sz w:val="28"/>
          <w:szCs w:val="28"/>
          <w:lang w:eastAsia="ru-RU"/>
        </w:rPr>
        <w:t> необходимо строить так, чтобы они соответствовали основным линиям развития в данный возрастной период, опирались на свойственные данному возрасту особенности и достижения.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u w:val="single"/>
          <w:lang w:eastAsia="ru-RU"/>
        </w:rPr>
        <w:t>Во-первых,</w:t>
      </w:r>
      <w:r w:rsidRPr="002A2C22">
        <w:rPr>
          <w:rFonts w:ascii="Times New Roman" w:eastAsia="Times New Roman" w:hAnsi="Times New Roman" w:cs="Times New Roman"/>
          <w:color w:val="000000"/>
          <w:sz w:val="28"/>
          <w:szCs w:val="28"/>
          <w:lang w:eastAsia="ru-RU"/>
        </w:rPr>
        <w:t xml:space="preserve"> коррекция должна быть направлена на исправление и </w:t>
      </w:r>
      <w:proofErr w:type="spellStart"/>
      <w:r w:rsidRPr="002A2C22">
        <w:rPr>
          <w:rFonts w:ascii="Times New Roman" w:eastAsia="Times New Roman" w:hAnsi="Times New Roman" w:cs="Times New Roman"/>
          <w:color w:val="000000"/>
          <w:sz w:val="28"/>
          <w:szCs w:val="28"/>
          <w:lang w:eastAsia="ru-RU"/>
        </w:rPr>
        <w:t>доразвитие</w:t>
      </w:r>
      <w:proofErr w:type="spellEnd"/>
      <w:r w:rsidRPr="002A2C22">
        <w:rPr>
          <w:rFonts w:ascii="Times New Roman" w:eastAsia="Times New Roman" w:hAnsi="Times New Roman" w:cs="Times New Roman"/>
          <w:color w:val="000000"/>
          <w:sz w:val="28"/>
          <w:szCs w:val="28"/>
          <w:lang w:eastAsia="ru-RU"/>
        </w:rPr>
        <w:t>, а также компенсацию тех психических процессов и новообразований, которые начали складываться в предыдущий возрастной период и которые являются основой для развития в следующий возрастной период.</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u w:val="single"/>
          <w:lang w:eastAsia="ru-RU"/>
        </w:rPr>
        <w:t>Во-вторых,</w:t>
      </w:r>
      <w:r w:rsidRPr="002A2C22">
        <w:rPr>
          <w:rFonts w:ascii="Times New Roman" w:eastAsia="Times New Roman" w:hAnsi="Times New Roman" w:cs="Times New Roman"/>
          <w:color w:val="000000"/>
          <w:sz w:val="28"/>
          <w:szCs w:val="28"/>
          <w:lang w:eastAsia="ru-RU"/>
        </w:rPr>
        <w:t> коррекционно-развивающая работа должна создавать условия для эффективного формирования тех психических функций, которые особенно интенсивно развиваются в текущий период детства.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u w:val="single"/>
          <w:lang w:eastAsia="ru-RU"/>
        </w:rPr>
        <w:t>В-третьих,</w:t>
      </w:r>
      <w:r w:rsidRPr="002A2C22">
        <w:rPr>
          <w:rFonts w:ascii="Times New Roman" w:eastAsia="Times New Roman" w:hAnsi="Times New Roman" w:cs="Times New Roman"/>
          <w:color w:val="000000"/>
          <w:sz w:val="28"/>
          <w:szCs w:val="28"/>
          <w:lang w:eastAsia="ru-RU"/>
        </w:rPr>
        <w:t> коррекционно-развивающая работа должна способствовать формированию предпосылок для благополучного развития на следующем возрастном этапе.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u w:val="single"/>
          <w:lang w:eastAsia="ru-RU"/>
        </w:rPr>
        <w:t>В-четвертых,</w:t>
      </w:r>
      <w:r w:rsidRPr="002A2C22">
        <w:rPr>
          <w:rFonts w:ascii="Times New Roman" w:eastAsia="Times New Roman" w:hAnsi="Times New Roman" w:cs="Times New Roman"/>
          <w:color w:val="000000"/>
          <w:sz w:val="28"/>
          <w:szCs w:val="28"/>
          <w:lang w:eastAsia="ru-RU"/>
        </w:rPr>
        <w:t> коррекционно-развивающая работа должна быть направлена на гармонизацию личностного развития ребенка на данном возрастном этапе.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 xml:space="preserve">При выстраивании тактики коррекционно-развивающей работы не менее важно учитывать и такое ключевое явление как зона ближайшего развития (Л.С. </w:t>
      </w:r>
      <w:proofErr w:type="spellStart"/>
      <w:r w:rsidRPr="002A2C22">
        <w:rPr>
          <w:rFonts w:ascii="Times New Roman" w:eastAsia="Times New Roman" w:hAnsi="Times New Roman" w:cs="Times New Roman"/>
          <w:color w:val="000000"/>
          <w:sz w:val="28"/>
          <w:szCs w:val="28"/>
          <w:lang w:eastAsia="ru-RU"/>
        </w:rPr>
        <w:t>Выготский</w:t>
      </w:r>
      <w:proofErr w:type="spellEnd"/>
      <w:r w:rsidRPr="002A2C22">
        <w:rPr>
          <w:rFonts w:ascii="Times New Roman" w:eastAsia="Times New Roman" w:hAnsi="Times New Roman" w:cs="Times New Roman"/>
          <w:color w:val="000000"/>
          <w:sz w:val="28"/>
          <w:szCs w:val="28"/>
          <w:lang w:eastAsia="ru-RU"/>
        </w:rPr>
        <w:t xml:space="preserve">). Это понятие можно определить как различие между уровнем сложности задач, доступным ребенку при самостоятельном решении, и тем, которого он способен достичь с помощью взрослых или в группе сверстников. Коррекционно-развивающая работа должна строиться с учетом </w:t>
      </w:r>
      <w:proofErr w:type="spellStart"/>
      <w:r w:rsidRPr="002A2C22">
        <w:rPr>
          <w:rFonts w:ascii="Times New Roman" w:eastAsia="Times New Roman" w:hAnsi="Times New Roman" w:cs="Times New Roman"/>
          <w:color w:val="000000"/>
          <w:sz w:val="28"/>
          <w:szCs w:val="28"/>
          <w:lang w:eastAsia="ru-RU"/>
        </w:rPr>
        <w:t>сензитивных</w:t>
      </w:r>
      <w:proofErr w:type="spellEnd"/>
      <w:r w:rsidRPr="002A2C22">
        <w:rPr>
          <w:rFonts w:ascii="Times New Roman" w:eastAsia="Times New Roman" w:hAnsi="Times New Roman" w:cs="Times New Roman"/>
          <w:color w:val="000000"/>
          <w:sz w:val="28"/>
          <w:szCs w:val="28"/>
          <w:lang w:eastAsia="ru-RU"/>
        </w:rPr>
        <w:t xml:space="preserve"> периодов развития тех или иных психических функций. Следует также иметь в виду, что при нарушениях развития </w:t>
      </w:r>
      <w:proofErr w:type="spellStart"/>
      <w:r w:rsidRPr="002A2C22">
        <w:rPr>
          <w:rFonts w:ascii="Times New Roman" w:eastAsia="Times New Roman" w:hAnsi="Times New Roman" w:cs="Times New Roman"/>
          <w:color w:val="000000"/>
          <w:sz w:val="28"/>
          <w:szCs w:val="28"/>
          <w:lang w:eastAsia="ru-RU"/>
        </w:rPr>
        <w:t>сензитивные</w:t>
      </w:r>
      <w:proofErr w:type="spellEnd"/>
      <w:r w:rsidRPr="002A2C22">
        <w:rPr>
          <w:rFonts w:ascii="Times New Roman" w:eastAsia="Times New Roman" w:hAnsi="Times New Roman" w:cs="Times New Roman"/>
          <w:color w:val="000000"/>
          <w:sz w:val="28"/>
          <w:szCs w:val="28"/>
          <w:lang w:eastAsia="ru-RU"/>
        </w:rPr>
        <w:t xml:space="preserve"> периоды могут сдвигаться во времени.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Можно выделить следующие важнейшие направления коррекционно-развивающей работы с детьми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Оздоровительное направление. Полноценное развитие ребенка возможно лишь при условии физического благополучия. К этому же направлению можно отнести задачи упорядочения жизни ребенка: создание нормальных жизненных условий (особенно для детей из социально-неблагополучных семей), введение рационального режима дня, создание оптимального двигательного режима и т.д.</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Коррекция и компенсация нарушений развития высших психических функций методами нейропсихологии. Уровень развития современной детской нейропсихологии позволяет достичь высоких результатов в коррекции познавательной деятельности, школьных навыков (счет, письмо, чтение), нарушений поведения (целенаправленность, контроль).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Развитие сенсорной и моторной сферы. Особенно важно это направление при работе с детьми, имеющими сенсорные дефекты и нарушения опорно-двигательного аппарата. Стимуляция сенсорного развития очень важна и в целях формирования творческих способностей детей.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Развитие познавательной деятельности. Система психологического и педагогического содействия полноценному развитию, коррекции и компенсации нарушений развития всех психических процессов (внимания, </w:t>
      </w:r>
      <w:r w:rsidRPr="002A2C22">
        <w:rPr>
          <w:rFonts w:ascii="Times New Roman" w:eastAsia="Times New Roman" w:hAnsi="Times New Roman" w:cs="Times New Roman"/>
          <w:color w:val="000000"/>
          <w:sz w:val="28"/>
          <w:szCs w:val="28"/>
          <w:lang w:eastAsia="ru-RU"/>
        </w:rPr>
        <w:lastRenderedPageBreak/>
        <w:t>памяти, восприятия, мышления, речи) является наиболее разработанной и широко должна использоваться в практике.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Развитие эмоциональной сферы. Повышение эмоциональной компетентности, предполагающее умение понимать эмоции другого человека, адекватно проявлять и контролировать свои эмоции и чувства, важно для всех категорий детей.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Формирование видов деятельности, свойственных тому или иному возрастному этапу: игровой, продуктивных видов (рисование, конструирование), учебной, общения, подготовки к трудовой деятельности. Особенно следует выделить специальную работу по формированию учебной деятельности у детей, испытывающих трудности при обучении.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Несколько специфических методов в работе с детьми с ЗПР:</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Детям с ЗПР свойственна низкая степень устойчивости внимания, поэтому необходимо специально организовывать и направлять внимание детей. Полезны все упражнения, развивающие все формы внимания.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Они нуждаются в большем количестве проб, чтобы освоить способ деятельности, поэтому необходимо предоставить возможность действовать ребенку неоднократно в одних и тех же условиях.</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Интеллектуальная недостаточность этих детей проявляется в том, что сложные инструкции им недоступны. Необходимо дробить задание на короткие отрезки и предъявлять ребенку поэтапно, формулируя задачу предельно четко и конкретно. Например, вместо инструкции «Составь рассказ по картинке» целесообразно сказать следующее: «Посмотри на эту картинку. Кто здесь нарисован? Что они делают? Что с ними происходит? Расскажи».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4. Высокая степень истощаемости детей с ЗПР может принимать </w:t>
      </w:r>
      <w:proofErr w:type="gramStart"/>
      <w:r w:rsidRPr="002A2C22">
        <w:rPr>
          <w:rFonts w:ascii="Times New Roman" w:eastAsia="Times New Roman" w:hAnsi="Times New Roman" w:cs="Times New Roman"/>
          <w:color w:val="000000"/>
          <w:sz w:val="28"/>
          <w:szCs w:val="28"/>
          <w:lang w:eastAsia="ru-RU"/>
        </w:rPr>
        <w:t>форму</w:t>
      </w:r>
      <w:proofErr w:type="gramEnd"/>
      <w:r w:rsidRPr="002A2C22">
        <w:rPr>
          <w:rFonts w:ascii="Times New Roman" w:eastAsia="Times New Roman" w:hAnsi="Times New Roman" w:cs="Times New Roman"/>
          <w:color w:val="000000"/>
          <w:sz w:val="28"/>
          <w:szCs w:val="28"/>
          <w:lang w:eastAsia="ru-RU"/>
        </w:rPr>
        <w:t xml:space="preserve"> как утомления, так и излишнего возбуждения. Поэтому нежелательно принуждать ребенка продолжать деятельность после наступления утомления. Однако многие дети с ЗПР склонны манипулировать взрослыми, используя </w:t>
      </w:r>
      <w:r w:rsidRPr="002A2C22">
        <w:rPr>
          <w:rFonts w:ascii="Times New Roman" w:eastAsia="Times New Roman" w:hAnsi="Times New Roman" w:cs="Times New Roman"/>
          <w:color w:val="000000"/>
          <w:sz w:val="28"/>
          <w:szCs w:val="28"/>
          <w:lang w:eastAsia="ru-RU"/>
        </w:rPr>
        <w:lastRenderedPageBreak/>
        <w:t>собственную утомляемость как предлог для избегания ситуаций, требующих от них произвольного поведения,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Чтобы усталость не закрепилась у ребенка как негативный итог общения с педагогом, обязательна церемония «прощания» с демонстрацией важного положительного итога работы. В среднем длительность этапа работы для одного ребенка не должна превышать 10 минут.</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Любое проявление искреннего интереса к личности такого ребенка ценится им особенно высоко, так как оказывается одним из немногих источников чувства собственной значимости, необходимого для формирования позитивного восприятия себя и других.</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В качестве основного метода положительного воздействия на ЗПР можно выделить работу с семьей этого ребенка. Родители данных детей страдают повышенной эмоциональной ранимостью, тревожностью, внутренней конфликтностью. Первые тревоги у родителей в отношении развития детей обычно возникают, когда ребенок пошел в детский сад, в школу, и когда воспитатели, учителя отмечают, что он не усваивает учебный материал. Но и тогда некоторые родители считают, что с педагогической работой можно подождать, что ребенок с возрастом самостоятельно научится правильно говорить, играть, общаться со сверстниками. В таких случаях специалистам учреждения, которое посещает ребенок, необходимо объяснить родителям, что своевременная помощь ребенку с ЗПР позволит избежать дальнейших нарушений и откроет больше возможностей для его развития. Родителей детей с ЗПР необходимо обучить, как и чему учить ребенка дома.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С детьми необходимо постоянно общаться, проводить занятия, выполнять рекомендации педагога. Больше времени следует уделять ознакомлению с окружающим миром: ходить с ребенком в магазин, в зоопарк, на детские праздники, больше разговаривать с ним о его проблема</w:t>
      </w:r>
      <w:proofErr w:type="gramStart"/>
      <w:r w:rsidRPr="002A2C22">
        <w:rPr>
          <w:rFonts w:ascii="Times New Roman" w:eastAsia="Times New Roman" w:hAnsi="Times New Roman" w:cs="Times New Roman"/>
          <w:color w:val="000000"/>
          <w:sz w:val="28"/>
          <w:szCs w:val="28"/>
          <w:lang w:eastAsia="ru-RU"/>
        </w:rPr>
        <w:t>х(</w:t>
      </w:r>
      <w:proofErr w:type="gramEnd"/>
      <w:r w:rsidRPr="002A2C22">
        <w:rPr>
          <w:rFonts w:ascii="Times New Roman" w:eastAsia="Times New Roman" w:hAnsi="Times New Roman" w:cs="Times New Roman"/>
          <w:color w:val="000000"/>
          <w:sz w:val="28"/>
          <w:szCs w:val="28"/>
          <w:lang w:eastAsia="ru-RU"/>
        </w:rPr>
        <w:t xml:space="preserve"> даже если его речь невнятна), рассматривать с ним книжки, картинки, сочинять разные истории, чаще ребенку рассказывать о том, что вы делаете, привлекать его к посильному труду. Важно также научить ребенка играть с </w:t>
      </w:r>
      <w:r w:rsidRPr="002A2C22">
        <w:rPr>
          <w:rFonts w:ascii="Times New Roman" w:eastAsia="Times New Roman" w:hAnsi="Times New Roman" w:cs="Times New Roman"/>
          <w:color w:val="000000"/>
          <w:sz w:val="28"/>
          <w:szCs w:val="28"/>
          <w:lang w:eastAsia="ru-RU"/>
        </w:rPr>
        <w:lastRenderedPageBreak/>
        <w:t>игрушками и другими детьми. Главное - родители должны оценить возможности ребенка с ЗПР и его успехи, заметить прогресс (пусть незначительный), а не думать, что, взрослея, он сам всему научится. Только совместная работа педагогов и семьи пойдет ребенку с задержкой психического развития на пользу и приведет к положительным результатам.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Любое сопровождение детей с задержкой психического развития представляет собой комплекс специальных занятий и упражнений, направленных на повышение познавательного интереса, формирование произвольных форм поведения, развитие психологических основ учебной деятельности.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Каждое занятие строится по определенной постоянной схеме: гимнастика, которая проводится с целью создания хорошего настроения у детей, кроме того, способствует улучшению мозгового кровообращения, повышает энергетику и активность ребенка,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Основная часть, которая включает упражнения и задания, направленные преимущественно на развитие одного какого-либо психического процесса (3-4 задания), и 1-2 упражнения, </w:t>
      </w:r>
      <w:proofErr w:type="gramStart"/>
      <w:r w:rsidRPr="002A2C22">
        <w:rPr>
          <w:rFonts w:ascii="Times New Roman" w:eastAsia="Times New Roman" w:hAnsi="Times New Roman" w:cs="Times New Roman"/>
          <w:color w:val="000000"/>
          <w:sz w:val="28"/>
          <w:szCs w:val="28"/>
          <w:lang w:eastAsia="ru-RU"/>
        </w:rPr>
        <w:t>направленных</w:t>
      </w:r>
      <w:proofErr w:type="gramEnd"/>
      <w:r w:rsidRPr="002A2C22">
        <w:rPr>
          <w:rFonts w:ascii="Times New Roman" w:eastAsia="Times New Roman" w:hAnsi="Times New Roman" w:cs="Times New Roman"/>
          <w:color w:val="000000"/>
          <w:sz w:val="28"/>
          <w:szCs w:val="28"/>
          <w:lang w:eastAsia="ru-RU"/>
        </w:rPr>
        <w:t xml:space="preserve"> на другие психические функции. Предлагаемые упражнения разнообразны по способам выполнения, материалу (подвижные игры, задания с предметами, игрушкам, спортивными снарядами).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Заключительная часть - продуктивная деятельность ребенка: рисование, аппликация, конструирование из бумаги и т.д.</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9. </w:t>
      </w:r>
      <w:proofErr w:type="spellStart"/>
      <w:r w:rsidRPr="002A2C22">
        <w:rPr>
          <w:rFonts w:ascii="Times New Roman" w:eastAsia="Times New Roman" w:hAnsi="Times New Roman" w:cs="Times New Roman"/>
          <w:color w:val="000000"/>
          <w:sz w:val="28"/>
          <w:szCs w:val="28"/>
          <w:lang w:eastAsia="ru-RU"/>
        </w:rPr>
        <w:t>Монтессори-педагогика</w:t>
      </w:r>
      <w:proofErr w:type="spellEnd"/>
      <w:r w:rsidRPr="002A2C22">
        <w:rPr>
          <w:rFonts w:ascii="Times New Roman" w:eastAsia="Times New Roman" w:hAnsi="Times New Roman" w:cs="Times New Roman"/>
          <w:color w:val="000000"/>
          <w:sz w:val="28"/>
          <w:szCs w:val="28"/>
          <w:lang w:eastAsia="ru-RU"/>
        </w:rPr>
        <w:t xml:space="preserve"> – оптимальный выбор для детей с особенностями в развитии, так как эта методика дает уникальную возможность ребенку работать и развиваться по своим внутренним законам. </w:t>
      </w:r>
      <w:proofErr w:type="spellStart"/>
      <w:r w:rsidRPr="002A2C22">
        <w:rPr>
          <w:rFonts w:ascii="Times New Roman" w:eastAsia="Times New Roman" w:hAnsi="Times New Roman" w:cs="Times New Roman"/>
          <w:color w:val="000000"/>
          <w:sz w:val="28"/>
          <w:szCs w:val="28"/>
          <w:lang w:eastAsia="ru-RU"/>
        </w:rPr>
        <w:t>Вальдорфская</w:t>
      </w:r>
      <w:proofErr w:type="spellEnd"/>
      <w:r w:rsidRPr="002A2C22">
        <w:rPr>
          <w:rFonts w:ascii="Times New Roman" w:eastAsia="Times New Roman" w:hAnsi="Times New Roman" w:cs="Times New Roman"/>
          <w:color w:val="000000"/>
          <w:sz w:val="28"/>
          <w:szCs w:val="28"/>
          <w:lang w:eastAsia="ru-RU"/>
        </w:rPr>
        <w:t xml:space="preserve"> педагогика как система не очень подходит для таких детей, так как личность ребенка с ЗПР легко подавить, а учитель в данной системе выступает в главенствующей роли. Как единственная оптимальная методика обучения грамоте, до сих пор остается методика Н.А.Зайцева. Многие дети с ЗПР </w:t>
      </w:r>
      <w:proofErr w:type="spellStart"/>
      <w:r w:rsidRPr="002A2C22">
        <w:rPr>
          <w:rFonts w:ascii="Times New Roman" w:eastAsia="Times New Roman" w:hAnsi="Times New Roman" w:cs="Times New Roman"/>
          <w:color w:val="000000"/>
          <w:sz w:val="28"/>
          <w:szCs w:val="28"/>
          <w:lang w:eastAsia="ru-RU"/>
        </w:rPr>
        <w:t>гиперактивны</w:t>
      </w:r>
      <w:proofErr w:type="spellEnd"/>
      <w:r w:rsidRPr="002A2C22">
        <w:rPr>
          <w:rFonts w:ascii="Times New Roman" w:eastAsia="Times New Roman" w:hAnsi="Times New Roman" w:cs="Times New Roman"/>
          <w:color w:val="000000"/>
          <w:sz w:val="28"/>
          <w:szCs w:val="28"/>
          <w:lang w:eastAsia="ru-RU"/>
        </w:rPr>
        <w:t xml:space="preserve">, невнимательны и «Кубики» - единственная на </w:t>
      </w:r>
      <w:r w:rsidRPr="002A2C22">
        <w:rPr>
          <w:rFonts w:ascii="Times New Roman" w:eastAsia="Times New Roman" w:hAnsi="Times New Roman" w:cs="Times New Roman"/>
          <w:color w:val="000000"/>
          <w:sz w:val="28"/>
          <w:szCs w:val="28"/>
          <w:lang w:eastAsia="ru-RU"/>
        </w:rPr>
        <w:lastRenderedPageBreak/>
        <w:t>сегодняшний день методика, где эти понятия даны в доступной форме, где придуманы «обходные» пути в обучении, где задействуются все сохранные функции организма.</w:t>
      </w:r>
    </w:p>
    <w:p w:rsidR="00632DF6" w:rsidRPr="002A2C22" w:rsidRDefault="00632DF6" w:rsidP="00632DF6">
      <w:pPr>
        <w:numPr>
          <w:ilvl w:val="0"/>
          <w:numId w:val="1"/>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Игры на базе конструктора ЛЕГО благоприятно отражаются на развитие речи, облегчают усвоение ряда понятий, постановку звуков, гармонизируют отношения ребенка </w:t>
      </w:r>
      <w:proofErr w:type="gramStart"/>
      <w:r w:rsidRPr="002A2C22">
        <w:rPr>
          <w:rFonts w:ascii="Times New Roman" w:eastAsia="Times New Roman" w:hAnsi="Times New Roman" w:cs="Times New Roman"/>
          <w:color w:val="000000"/>
          <w:sz w:val="28"/>
          <w:szCs w:val="28"/>
          <w:lang w:eastAsia="ru-RU"/>
        </w:rPr>
        <w:t>с</w:t>
      </w:r>
      <w:proofErr w:type="gramEnd"/>
      <w:r w:rsidRPr="002A2C22">
        <w:rPr>
          <w:rFonts w:ascii="Times New Roman" w:eastAsia="Times New Roman" w:hAnsi="Times New Roman" w:cs="Times New Roman"/>
          <w:color w:val="000000"/>
          <w:sz w:val="28"/>
          <w:szCs w:val="28"/>
          <w:lang w:eastAsia="ru-RU"/>
        </w:rPr>
        <w:t xml:space="preserve"> </w:t>
      </w:r>
      <w:proofErr w:type="gramStart"/>
      <w:r w:rsidRPr="002A2C22">
        <w:rPr>
          <w:rFonts w:ascii="Times New Roman" w:eastAsia="Times New Roman" w:hAnsi="Times New Roman" w:cs="Times New Roman"/>
          <w:color w:val="000000"/>
          <w:sz w:val="28"/>
          <w:szCs w:val="28"/>
          <w:lang w:eastAsia="ru-RU"/>
        </w:rPr>
        <w:t>окружающем</w:t>
      </w:r>
      <w:proofErr w:type="gramEnd"/>
      <w:r w:rsidRPr="002A2C22">
        <w:rPr>
          <w:rFonts w:ascii="Times New Roman" w:eastAsia="Times New Roman" w:hAnsi="Times New Roman" w:cs="Times New Roman"/>
          <w:color w:val="000000"/>
          <w:sz w:val="28"/>
          <w:szCs w:val="28"/>
          <w:lang w:eastAsia="ru-RU"/>
        </w:rPr>
        <w:t xml:space="preserve"> миром</w:t>
      </w:r>
    </w:p>
    <w:p w:rsidR="00632DF6" w:rsidRPr="002A2C22" w:rsidRDefault="00632DF6" w:rsidP="00632DF6">
      <w:pPr>
        <w:numPr>
          <w:ilvl w:val="0"/>
          <w:numId w:val="1"/>
        </w:numPr>
        <w:shd w:val="clear" w:color="auto" w:fill="FFFFFF"/>
        <w:spacing w:before="30" w:after="3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Игры с песком или «</w:t>
      </w:r>
      <w:proofErr w:type="spellStart"/>
      <w:r w:rsidRPr="002A2C22">
        <w:rPr>
          <w:rFonts w:ascii="Times New Roman" w:eastAsia="Times New Roman" w:hAnsi="Times New Roman" w:cs="Times New Roman"/>
          <w:color w:val="000000"/>
          <w:sz w:val="28"/>
          <w:szCs w:val="28"/>
          <w:lang w:eastAsia="ru-RU"/>
        </w:rPr>
        <w:t>пескотерапия</w:t>
      </w:r>
      <w:proofErr w:type="spellEnd"/>
      <w:r w:rsidRPr="002A2C22">
        <w:rPr>
          <w:rFonts w:ascii="Times New Roman" w:eastAsia="Times New Roman" w:hAnsi="Times New Roman" w:cs="Times New Roman"/>
          <w:color w:val="000000"/>
          <w:sz w:val="28"/>
          <w:szCs w:val="28"/>
          <w:lang w:eastAsia="ru-RU"/>
        </w:rPr>
        <w:t>». Специалисты парапсихологи утверждают, что песок поглощает негативную энергию, взаимодействие с ним очищает человека, стабилизирует его эмоциональное состояние.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В специально организованных условиях обучения и воспитания у детей с задержкой психического развития положительная динамика в усвоении умений и навыков безусловна, но у них сохраняется низкая способность к </w:t>
      </w:r>
      <w:proofErr w:type="spellStart"/>
      <w:r w:rsidRPr="002A2C22">
        <w:rPr>
          <w:rFonts w:ascii="Times New Roman" w:eastAsia="Times New Roman" w:hAnsi="Times New Roman" w:cs="Times New Roman"/>
          <w:color w:val="000000"/>
          <w:sz w:val="28"/>
          <w:szCs w:val="28"/>
          <w:lang w:eastAsia="ru-RU"/>
        </w:rPr>
        <w:t>обучению</w:t>
      </w:r>
      <w:proofErr w:type="gramStart"/>
      <w:r w:rsidRPr="002A2C22">
        <w:rPr>
          <w:rFonts w:ascii="Times New Roman" w:eastAsia="Times New Roman" w:hAnsi="Times New Roman" w:cs="Times New Roman"/>
          <w:color w:val="000000"/>
          <w:sz w:val="28"/>
          <w:szCs w:val="28"/>
          <w:lang w:eastAsia="ru-RU"/>
        </w:rPr>
        <w:t>.Н</w:t>
      </w:r>
      <w:proofErr w:type="gramEnd"/>
      <w:r w:rsidRPr="002A2C22">
        <w:rPr>
          <w:rFonts w:ascii="Times New Roman" w:eastAsia="Times New Roman" w:hAnsi="Times New Roman" w:cs="Times New Roman"/>
          <w:color w:val="000000"/>
          <w:sz w:val="28"/>
          <w:szCs w:val="28"/>
          <w:lang w:eastAsia="ru-RU"/>
        </w:rPr>
        <w:t>о</w:t>
      </w:r>
      <w:proofErr w:type="spellEnd"/>
      <w:r w:rsidRPr="002A2C22">
        <w:rPr>
          <w:rFonts w:ascii="Times New Roman" w:eastAsia="Times New Roman" w:hAnsi="Times New Roman" w:cs="Times New Roman"/>
          <w:color w:val="000000"/>
          <w:sz w:val="28"/>
          <w:szCs w:val="28"/>
          <w:lang w:eastAsia="ru-RU"/>
        </w:rPr>
        <w:t>, наша задача в дошкольном мире – привить такому ребенку умение к социальной адаптации.</w:t>
      </w:r>
    </w:p>
    <w:p w:rsidR="00632DF6" w:rsidRPr="002A2C22" w:rsidRDefault="00632DF6" w:rsidP="00632DF6">
      <w:pPr>
        <w:shd w:val="clear" w:color="auto" w:fill="FFFFFF"/>
        <w:spacing w:before="120" w:after="120" w:line="360" w:lineRule="auto"/>
        <w:ind w:firstLine="284"/>
        <w:jc w:val="both"/>
        <w:outlineLvl w:val="2"/>
        <w:rPr>
          <w:rFonts w:ascii="Times New Roman" w:eastAsia="Times New Roman" w:hAnsi="Times New Roman" w:cs="Times New Roman"/>
          <w:b/>
          <w:bCs/>
          <w:color w:val="4F81BD"/>
          <w:sz w:val="28"/>
          <w:szCs w:val="28"/>
          <w:lang w:eastAsia="ru-RU"/>
        </w:rPr>
      </w:pPr>
      <w:r w:rsidRPr="002A2C22">
        <w:rPr>
          <w:rFonts w:ascii="Times New Roman" w:eastAsia="Times New Roman" w:hAnsi="Times New Roman" w:cs="Times New Roman"/>
          <w:color w:val="000000"/>
          <w:sz w:val="28"/>
          <w:szCs w:val="28"/>
          <w:lang w:eastAsia="ru-RU"/>
        </w:rPr>
        <w:t> </w:t>
      </w:r>
      <w:r w:rsidRPr="002A2C22">
        <w:rPr>
          <w:rFonts w:ascii="Times New Roman" w:eastAsia="Times New Roman" w:hAnsi="Times New Roman" w:cs="Times New Roman"/>
          <w:color w:val="4F81BD"/>
          <w:sz w:val="28"/>
          <w:szCs w:val="28"/>
          <w:lang w:eastAsia="ru-RU"/>
        </w:rPr>
        <w:t>  </w:t>
      </w:r>
      <w:r w:rsidRPr="002A2C22">
        <w:rPr>
          <w:rFonts w:ascii="Times New Roman" w:eastAsia="Times New Roman" w:hAnsi="Times New Roman" w:cs="Times New Roman"/>
          <w:color w:val="000000"/>
          <w:sz w:val="28"/>
          <w:szCs w:val="28"/>
          <w:lang w:eastAsia="ru-RU"/>
        </w:rPr>
        <w:t>Принципы организации коррекционно-педагогической работы с дошкольниками с задержкой психического развития</w:t>
      </w:r>
    </w:p>
    <w:p w:rsidR="00632DF6" w:rsidRPr="002A2C22" w:rsidRDefault="00632DF6" w:rsidP="00632DF6">
      <w:pPr>
        <w:numPr>
          <w:ilvl w:val="0"/>
          <w:numId w:val="2"/>
        </w:numPr>
        <w:shd w:val="clear" w:color="auto" w:fill="FFFFFF"/>
        <w:spacing w:before="30" w:after="30" w:line="360" w:lineRule="auto"/>
        <w:ind w:left="0" w:firstLine="28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Принцип единства диагностики и коррекции.</w:t>
      </w:r>
    </w:p>
    <w:p w:rsidR="00632DF6" w:rsidRPr="002A2C22" w:rsidRDefault="00632DF6" w:rsidP="00632DF6">
      <w:pPr>
        <w:numPr>
          <w:ilvl w:val="0"/>
          <w:numId w:val="2"/>
        </w:numPr>
        <w:shd w:val="clear" w:color="auto" w:fill="FFFFFF"/>
        <w:spacing w:before="30" w:after="30" w:line="360" w:lineRule="auto"/>
        <w:ind w:left="0" w:firstLine="28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Принцип комплексного </w:t>
      </w:r>
      <w:proofErr w:type="gramStart"/>
      <w:r w:rsidRPr="002A2C22">
        <w:rPr>
          <w:rFonts w:ascii="Times New Roman" w:eastAsia="Times New Roman" w:hAnsi="Times New Roman" w:cs="Times New Roman"/>
          <w:color w:val="000000"/>
          <w:sz w:val="28"/>
          <w:szCs w:val="28"/>
          <w:lang w:eastAsia="ru-RU"/>
        </w:rPr>
        <w:t>подхода</w:t>
      </w:r>
      <w:proofErr w:type="gramEnd"/>
      <w:r w:rsidRPr="002A2C22">
        <w:rPr>
          <w:rFonts w:ascii="Times New Roman" w:eastAsia="Times New Roman" w:hAnsi="Times New Roman" w:cs="Times New Roman"/>
          <w:color w:val="000000"/>
          <w:sz w:val="28"/>
          <w:szCs w:val="28"/>
          <w:lang w:eastAsia="ru-RU"/>
        </w:rPr>
        <w:t xml:space="preserve">  т. е. диагностический комплекс должен включать: медицинское, психологическое, педагогическое исследование ребенка.</w:t>
      </w:r>
    </w:p>
    <w:p w:rsidR="00632DF6" w:rsidRPr="002A2C22" w:rsidRDefault="00632DF6" w:rsidP="00632DF6">
      <w:pPr>
        <w:pBdr>
          <w:bottom w:val="single" w:sz="6" w:space="11" w:color="D6DDB9"/>
        </w:pBdr>
        <w:shd w:val="clear" w:color="auto" w:fill="FFFFFF"/>
        <w:spacing w:before="120" w:after="120" w:line="360" w:lineRule="auto"/>
        <w:ind w:firstLine="568"/>
        <w:jc w:val="both"/>
        <w:outlineLvl w:val="0"/>
        <w:rPr>
          <w:rFonts w:ascii="Times New Roman" w:eastAsia="Times New Roman" w:hAnsi="Times New Roman" w:cs="Times New Roman"/>
          <w:b/>
          <w:bCs/>
          <w:color w:val="000000"/>
          <w:kern w:val="36"/>
          <w:sz w:val="28"/>
          <w:szCs w:val="28"/>
          <w:lang w:eastAsia="ru-RU"/>
        </w:rPr>
      </w:pPr>
      <w:r w:rsidRPr="002A2C22">
        <w:rPr>
          <w:rFonts w:ascii="Times New Roman" w:eastAsia="Times New Roman" w:hAnsi="Times New Roman" w:cs="Times New Roman"/>
          <w:b/>
          <w:bCs/>
          <w:color w:val="000000"/>
          <w:kern w:val="36"/>
          <w:sz w:val="28"/>
          <w:szCs w:val="28"/>
          <w:lang w:eastAsia="ru-RU"/>
        </w:rPr>
        <w:t>Двадцать правил работы с детьми с ЗПР в                    неспециализированном детском саду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i/>
          <w:iCs/>
          <w:color w:val="000000"/>
          <w:sz w:val="28"/>
          <w:szCs w:val="28"/>
          <w:lang w:eastAsia="ru-RU"/>
        </w:rPr>
        <w:t xml:space="preserve">Каждый ребенок — особенный, это бесспорно. Но есть дети, о которых говорят «особенный» не для того, чтобы подчеркнуть уникальность способностей, а для того, чтобы обозначить отличающие его особые потребности. Дети с задержкой психического развития составляют </w:t>
      </w:r>
      <w:r w:rsidRPr="002A2C22">
        <w:rPr>
          <w:rFonts w:ascii="Times New Roman" w:eastAsia="Times New Roman" w:hAnsi="Times New Roman" w:cs="Times New Roman"/>
          <w:i/>
          <w:iCs/>
          <w:color w:val="000000"/>
          <w:sz w:val="28"/>
          <w:szCs w:val="28"/>
          <w:lang w:eastAsia="ru-RU"/>
        </w:rPr>
        <w:lastRenderedPageBreak/>
        <w:t>большой процент в массовых детских садах. Как нужно построить работу воспитателя при работе с детьми с ЗПР?</w:t>
      </w:r>
    </w:p>
    <w:p w:rsidR="00632DF6" w:rsidRPr="002A2C22" w:rsidRDefault="00632DF6" w:rsidP="00632DF6">
      <w:pPr>
        <w:shd w:val="clear" w:color="auto" w:fill="FFFFFF"/>
        <w:spacing w:after="0" w:line="360" w:lineRule="auto"/>
        <w:ind w:firstLine="680"/>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Многие дети с ЗПР не прошли </w:t>
      </w:r>
      <w:hyperlink r:id="rId5" w:history="1">
        <w:r w:rsidRPr="002A2C22">
          <w:rPr>
            <w:rFonts w:ascii="Times New Roman" w:eastAsia="Times New Roman" w:hAnsi="Times New Roman" w:cs="Times New Roman"/>
            <w:color w:val="0000FF"/>
            <w:sz w:val="28"/>
            <w:szCs w:val="28"/>
            <w:u w:val="single"/>
            <w:lang w:eastAsia="ru-RU"/>
          </w:rPr>
          <w:t>обследования на ПМПК</w:t>
        </w:r>
      </w:hyperlink>
      <w:r w:rsidRPr="002A2C22">
        <w:rPr>
          <w:rFonts w:ascii="Times New Roman" w:eastAsia="Times New Roman" w:hAnsi="Times New Roman" w:cs="Times New Roman"/>
          <w:color w:val="000000"/>
          <w:sz w:val="28"/>
          <w:szCs w:val="28"/>
          <w:lang w:eastAsia="ru-RU"/>
        </w:rPr>
        <w:t>, другая группа детей обследована и имеет официальное заключение. Однако из-за нехватки ме</w:t>
      </w:r>
      <w:proofErr w:type="gramStart"/>
      <w:r w:rsidRPr="002A2C22">
        <w:rPr>
          <w:rFonts w:ascii="Times New Roman" w:eastAsia="Times New Roman" w:hAnsi="Times New Roman" w:cs="Times New Roman"/>
          <w:color w:val="000000"/>
          <w:sz w:val="28"/>
          <w:szCs w:val="28"/>
          <w:lang w:eastAsia="ru-RU"/>
        </w:rPr>
        <w:t>ст в сп</w:t>
      </w:r>
      <w:proofErr w:type="gramEnd"/>
      <w:r w:rsidRPr="002A2C22">
        <w:rPr>
          <w:rFonts w:ascii="Times New Roman" w:eastAsia="Times New Roman" w:hAnsi="Times New Roman" w:cs="Times New Roman"/>
          <w:color w:val="000000"/>
          <w:sz w:val="28"/>
          <w:szCs w:val="28"/>
          <w:lang w:eastAsia="ru-RU"/>
        </w:rPr>
        <w:t>ециализированных детских садах, либо из-за недопонимания родителями всей сложности ситуации и из-за необоснованных предубеждений многие дети с задержкой психического развития посещают общеобразовательные группы.</w:t>
      </w:r>
    </w:p>
    <w:p w:rsidR="00632DF6" w:rsidRPr="002A2C22" w:rsidRDefault="00632DF6" w:rsidP="00632DF6">
      <w:pPr>
        <w:shd w:val="clear" w:color="auto" w:fill="FFFFFF"/>
        <w:spacing w:after="0" w:line="360" w:lineRule="auto"/>
        <w:ind w:left="112"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В новых условиях инклюзивного образования таких детей становится все больше и больше. Поэтому педагогам необходимо повышать свой профессиональный уровень в сфере специального образования, учиться работать с новой категорией детей, чтобы дать последним равные стартовые возможности. Воспитатели нуждаются в психолого-педагогической поддержке на пути к профессиональному и личностному росту, приобретению опыта практической деятельности в условиях инклюзивного обучения.</w:t>
      </w:r>
    </w:p>
    <w:p w:rsidR="00632DF6" w:rsidRPr="002A2C22" w:rsidRDefault="00632DF6" w:rsidP="00632DF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Методические рекомендации по использованию </w:t>
      </w:r>
      <w:hyperlink r:id="rId6" w:history="1">
        <w:r w:rsidRPr="002A2C22">
          <w:rPr>
            <w:rFonts w:ascii="Times New Roman" w:eastAsia="Times New Roman" w:hAnsi="Times New Roman" w:cs="Times New Roman"/>
            <w:b/>
            <w:bCs/>
            <w:color w:val="0000FF"/>
            <w:sz w:val="28"/>
            <w:szCs w:val="28"/>
            <w:u w:val="single"/>
            <w:lang w:eastAsia="ru-RU"/>
          </w:rPr>
          <w:t>дидактических игр</w:t>
        </w:r>
      </w:hyperlink>
      <w:r w:rsidRPr="002A2C22">
        <w:rPr>
          <w:rFonts w:ascii="Times New Roman" w:eastAsia="Times New Roman" w:hAnsi="Times New Roman" w:cs="Times New Roman"/>
          <w:b/>
          <w:bCs/>
          <w:color w:val="000000"/>
          <w:sz w:val="28"/>
          <w:szCs w:val="28"/>
          <w:lang w:eastAsia="ru-RU"/>
        </w:rPr>
        <w:t> в работе с детьми с задержкой психического развития.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Рекомендуется как можно шире использовать дидактические игры на фронтальных занятиях, на индивидуальных занятиях, а также в различных режимных моментах в группе компенсирующей направленности для детей с задержкой психического развития.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Дидактические игры должны быть доступны и понятны детям, соответствовать их возрастным и психологическим особенностям.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В каждой дидактической игре должна ставиться своя конкретная обучающая задача, которая соответствует теме занятия и коррекционному этапу.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При подготовке к проведению дидактической игры рекомендуется подбирать такие цели, которые способствуют не только получению новых знаний, но и коррекции психических процессов ребенка с ЗПР.</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5. Проводя дидактическую игру, необходимо использовать разнообразную наглядность, которая должна нести смысловую нагрузку и соответствовать эстетическим требованиям.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Зная особенности детей с ЗПР, для лучшего восприятия изучаемого материала с использованием дидактической игры, необходимо стараться задействовать несколько анализаторов (слухового и зрительного, слухового и тактильного ...).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Должно соблюдаться правильное соотношение между игрой и трудом дошкольника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Содержание игры должно усложняться в зависимости от возрастных групп. В каждой группе следует намечать последовательность игр, усложняющихся по содержанию, дидактическим задачам, игровым действиям и правилам.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9. Игровым действиям нужно обучать. Лишь при этом условии игра приобретает обучающий характер и становится содержательной.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10. В игре принцип дидактики должен сочетаться с занимательностью, шуткой, юмором. Только живость игры мобилизует умственную деятельность, облегчает выполнение задачи.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11. Дидактическая игра должна активизировать речевую деятельность детей. Должна способствовать приобретению и накоплению словаря и социального опыта детей.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12. Рекомендуется подбирать такие дидактические игры, которые несут положительную эмоциональную окраску, развивают интерес к новым знаниям, вызывают у детей желание заниматься умственным трудом.</w:t>
      </w:r>
    </w:p>
    <w:p w:rsidR="00632DF6" w:rsidRPr="002A2C22" w:rsidRDefault="00632DF6" w:rsidP="00632DF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Методические рекомендации по подготовке к проведению занятий по ФЭМП с детьми с задержкой психического развития.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1. При проведении любого </w:t>
      </w:r>
      <w:proofErr w:type="spellStart"/>
      <w:r w:rsidRPr="002A2C22">
        <w:rPr>
          <w:rFonts w:ascii="Times New Roman" w:eastAsia="Times New Roman" w:hAnsi="Times New Roman" w:cs="Times New Roman"/>
          <w:color w:val="000000"/>
          <w:sz w:val="28"/>
          <w:szCs w:val="28"/>
          <w:lang w:eastAsia="ru-RU"/>
        </w:rPr>
        <w:t>коррекционно</w:t>
      </w:r>
      <w:proofErr w:type="spellEnd"/>
      <w:r w:rsidRPr="002A2C22">
        <w:rPr>
          <w:rFonts w:ascii="Times New Roman" w:eastAsia="Times New Roman" w:hAnsi="Times New Roman" w:cs="Times New Roman"/>
          <w:color w:val="000000"/>
          <w:sz w:val="28"/>
          <w:szCs w:val="28"/>
          <w:lang w:eastAsia="ru-RU"/>
        </w:rPr>
        <w:t xml:space="preserve"> – развивающего занятия по математике необходимо учитывать </w:t>
      </w:r>
      <w:proofErr w:type="spellStart"/>
      <w:proofErr w:type="gramStart"/>
      <w:r w:rsidRPr="002A2C22">
        <w:rPr>
          <w:rFonts w:ascii="Times New Roman" w:eastAsia="Times New Roman" w:hAnsi="Times New Roman" w:cs="Times New Roman"/>
          <w:color w:val="000000"/>
          <w:sz w:val="28"/>
          <w:szCs w:val="28"/>
          <w:lang w:eastAsia="ru-RU"/>
        </w:rPr>
        <w:t>психо</w:t>
      </w:r>
      <w:proofErr w:type="spellEnd"/>
      <w:r w:rsidRPr="002A2C22">
        <w:rPr>
          <w:rFonts w:ascii="Times New Roman" w:eastAsia="Times New Roman" w:hAnsi="Times New Roman" w:cs="Times New Roman"/>
          <w:color w:val="000000"/>
          <w:sz w:val="28"/>
          <w:szCs w:val="28"/>
          <w:lang w:eastAsia="ru-RU"/>
        </w:rPr>
        <w:t>–физические</w:t>
      </w:r>
      <w:proofErr w:type="gramEnd"/>
      <w:r w:rsidRPr="002A2C22">
        <w:rPr>
          <w:rFonts w:ascii="Times New Roman" w:eastAsia="Times New Roman" w:hAnsi="Times New Roman" w:cs="Times New Roman"/>
          <w:color w:val="000000"/>
          <w:sz w:val="28"/>
          <w:szCs w:val="28"/>
          <w:lang w:eastAsia="ru-RU"/>
        </w:rPr>
        <w:t xml:space="preserve"> особенности детей с ЗПР.</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2. Необходимо уделять особое внимание и значение пропедевтическому периоду.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3. Программные задачи выполнять последовательно, используя принцип дидактики: от </w:t>
      </w:r>
      <w:proofErr w:type="gramStart"/>
      <w:r w:rsidRPr="002A2C22">
        <w:rPr>
          <w:rFonts w:ascii="Times New Roman" w:eastAsia="Times New Roman" w:hAnsi="Times New Roman" w:cs="Times New Roman"/>
          <w:color w:val="000000"/>
          <w:sz w:val="28"/>
          <w:szCs w:val="28"/>
          <w:lang w:eastAsia="ru-RU"/>
        </w:rPr>
        <w:t>простого</w:t>
      </w:r>
      <w:proofErr w:type="gramEnd"/>
      <w:r w:rsidRPr="002A2C22">
        <w:rPr>
          <w:rFonts w:ascii="Times New Roman" w:eastAsia="Times New Roman" w:hAnsi="Times New Roman" w:cs="Times New Roman"/>
          <w:color w:val="000000"/>
          <w:sz w:val="28"/>
          <w:szCs w:val="28"/>
          <w:lang w:eastAsia="ru-RU"/>
        </w:rPr>
        <w:t xml:space="preserve"> - к сложному.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Замедленный темп усвоения нового материала детьми данной категории предполагает проведение по одной и той же теме двух и более занятий.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На первых этапах обучения рекомендуется использовать простые, одноступенчатые инструкции, задания выполнять поэтапно.</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Обучать детей речевому отчету о проделанных действиях.</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Переходить к следующей теме только после того, как будет усвоен предыдущий материал.</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При проведении тематических занятиях (например, по сказке) необходим творческий подход педагога к сценарию занятия, т.е. педагог должен понимать, по какой сказке и сколько занятий можно планировать по одному и тому же сюжету.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9. Использовать как традиционные методы обучения (наглядные, словесные, практические, игровые….), так и нетрадиционные, </w:t>
      </w:r>
      <w:proofErr w:type="spellStart"/>
      <w:r w:rsidRPr="002A2C22">
        <w:rPr>
          <w:rFonts w:ascii="Times New Roman" w:eastAsia="Times New Roman" w:hAnsi="Times New Roman" w:cs="Times New Roman"/>
          <w:color w:val="000000"/>
          <w:sz w:val="28"/>
          <w:szCs w:val="28"/>
          <w:lang w:eastAsia="ru-RU"/>
        </w:rPr>
        <w:t>новационные</w:t>
      </w:r>
      <w:proofErr w:type="spellEnd"/>
      <w:r w:rsidRPr="002A2C22">
        <w:rPr>
          <w:rFonts w:ascii="Times New Roman" w:eastAsia="Times New Roman" w:hAnsi="Times New Roman" w:cs="Times New Roman"/>
          <w:color w:val="000000"/>
          <w:sz w:val="28"/>
          <w:szCs w:val="28"/>
          <w:lang w:eastAsia="ru-RU"/>
        </w:rPr>
        <w:t xml:space="preserve"> подходы.</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10.   Грамотно использовать наглядность.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11. </w:t>
      </w:r>
      <w:proofErr w:type="gramStart"/>
      <w:r w:rsidRPr="002A2C22">
        <w:rPr>
          <w:rFonts w:ascii="Times New Roman" w:eastAsia="Times New Roman" w:hAnsi="Times New Roman" w:cs="Times New Roman"/>
          <w:color w:val="000000"/>
          <w:sz w:val="28"/>
          <w:szCs w:val="28"/>
          <w:lang w:eastAsia="ru-RU"/>
        </w:rPr>
        <w:t>Задействовать</w:t>
      </w:r>
      <w:proofErr w:type="gramEnd"/>
      <w:r w:rsidRPr="002A2C22">
        <w:rPr>
          <w:rFonts w:ascii="Times New Roman" w:eastAsia="Times New Roman" w:hAnsi="Times New Roman" w:cs="Times New Roman"/>
          <w:color w:val="000000"/>
          <w:sz w:val="28"/>
          <w:szCs w:val="28"/>
          <w:lang w:eastAsia="ru-RU"/>
        </w:rPr>
        <w:t xml:space="preserve"> возможно большее количество различных анализаторов при выполнении счетных операций.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12. Каждое занятие должно выполнять коррекционные задачи.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13. Желательно на каждом занятии наиболее активно использовать дидактические игры и упражнения.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14. Использовать индивидуальный и дифференцированный подход к детям.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15. Доброжелательно и уважительно относиться к каждому ребенку.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 xml:space="preserve"> </w:t>
      </w:r>
    </w:p>
    <w:p w:rsidR="00632DF6" w:rsidRPr="002A2C22" w:rsidRDefault="00632DF6" w:rsidP="00632DF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lastRenderedPageBreak/>
        <w:t>Методические рекомендации по проведению </w:t>
      </w:r>
      <w:hyperlink r:id="rId7" w:history="1">
        <w:r w:rsidRPr="002A2C22">
          <w:rPr>
            <w:rFonts w:ascii="Times New Roman" w:eastAsia="Times New Roman" w:hAnsi="Times New Roman" w:cs="Times New Roman"/>
            <w:b/>
            <w:bCs/>
            <w:color w:val="0000FF"/>
            <w:sz w:val="28"/>
            <w:szCs w:val="28"/>
            <w:u w:val="single"/>
            <w:lang w:eastAsia="ru-RU"/>
          </w:rPr>
          <w:t>физкультурных минуток</w:t>
        </w:r>
      </w:hyperlink>
      <w:r w:rsidRPr="002A2C22">
        <w:rPr>
          <w:rFonts w:ascii="Times New Roman" w:eastAsia="Times New Roman" w:hAnsi="Times New Roman" w:cs="Times New Roman"/>
          <w:b/>
          <w:bCs/>
          <w:color w:val="000000"/>
          <w:sz w:val="28"/>
          <w:szCs w:val="28"/>
          <w:lang w:eastAsia="ru-RU"/>
        </w:rPr>
        <w:t> в работе с детьми с задержкой психического развития.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Необходимо учитывать возраст и психофизическое развитие детей с задержкой психического развития.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Желательно, чтобы упражнения были связаны с темой занятия, т.к. у детей с ЗПР переключение с одной деятельности на другую происходит труднее, чем у нормально развивающихся детей.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Упражнения, используемые на занятии, должны быть просты по структуре, интересны и хорошо знакомы детям.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Упражнения должны быть удобны для выполнения на ограниченной площади.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Рекомендуется подбирать такие упражнения, в которые включаются движения, воздействующие на крупные группы мышц, улучшающие функциональную деятельность всех органов и систем.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Упражнения, используемые в физкультурной минутке, должны быть эмоциональными, достаточно интенсивными (с включением 10–15 подскоков, 10 приседаний или 30 – 40 секунд бега на месте).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Необходимо знать, в какое время занятия проводить физкультурную минутку: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в средней группе на 9 – 11 минуте занятия, т.к. именно в это время наступает утомление;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в старшей группе – на 12 – 14 минуте;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в подготовительной группе – на 14 – 16 минуте.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(Рекомендации САН ПИН для детей с нормальным развитием.)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Общая длительность физкультурной минутки составляет 1,5 – 2 минуты.</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9. </w:t>
      </w:r>
      <w:proofErr w:type="gramStart"/>
      <w:r w:rsidRPr="002A2C22">
        <w:rPr>
          <w:rFonts w:ascii="Times New Roman" w:eastAsia="Times New Roman" w:hAnsi="Times New Roman" w:cs="Times New Roman"/>
          <w:color w:val="000000"/>
          <w:sz w:val="28"/>
          <w:szCs w:val="28"/>
          <w:lang w:eastAsia="ru-RU"/>
        </w:rPr>
        <w:t>Воспитателю</w:t>
      </w:r>
      <w:proofErr w:type="gramEnd"/>
      <w:r w:rsidRPr="002A2C22">
        <w:rPr>
          <w:rFonts w:ascii="Times New Roman" w:eastAsia="Times New Roman" w:hAnsi="Times New Roman" w:cs="Times New Roman"/>
          <w:color w:val="000000"/>
          <w:sz w:val="28"/>
          <w:szCs w:val="28"/>
          <w:lang w:eastAsia="ru-RU"/>
        </w:rPr>
        <w:t xml:space="preserve"> работающему с детьми ЗПР, рекомендуется проводить физкультурную минутку на 5 минут раньше, т.к. у детей данной категории утомление наступает раньше.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10. При необходимости возможно проведение двух физкультурных минуток на одном развивающем занятии.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11. Упражнения повторяются 5 - 6 раз.</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12. Физкультурная минутка должна выполнять смысловую нагрузку: на занятии по ФМП – с элементами счета, на обучении грамоте – насыщена изучаемым звуком и т.д.</w:t>
      </w:r>
    </w:p>
    <w:p w:rsidR="00632DF6" w:rsidRPr="002A2C22" w:rsidRDefault="00632DF6" w:rsidP="00632DF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 xml:space="preserve">Методические рекомендации по развитию мелкой моторики и </w:t>
      </w:r>
      <w:proofErr w:type="spellStart"/>
      <w:r w:rsidRPr="002A2C22">
        <w:rPr>
          <w:rFonts w:ascii="Times New Roman" w:eastAsia="Times New Roman" w:hAnsi="Times New Roman" w:cs="Times New Roman"/>
          <w:b/>
          <w:bCs/>
          <w:color w:val="000000"/>
          <w:sz w:val="28"/>
          <w:szCs w:val="28"/>
          <w:lang w:eastAsia="ru-RU"/>
        </w:rPr>
        <w:t>графо-моторных</w:t>
      </w:r>
      <w:proofErr w:type="spellEnd"/>
      <w:r w:rsidRPr="002A2C22">
        <w:rPr>
          <w:rFonts w:ascii="Times New Roman" w:eastAsia="Times New Roman" w:hAnsi="Times New Roman" w:cs="Times New Roman"/>
          <w:b/>
          <w:bCs/>
          <w:color w:val="000000"/>
          <w:sz w:val="28"/>
          <w:szCs w:val="28"/>
          <w:lang w:eastAsia="ru-RU"/>
        </w:rPr>
        <w:t> навыков у детей с задержкой психического развития.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303F50"/>
          <w:sz w:val="28"/>
          <w:szCs w:val="28"/>
          <w:lang w:eastAsia="ru-RU"/>
        </w:rPr>
        <w:t>1</w:t>
      </w:r>
      <w:r w:rsidRPr="002A2C22">
        <w:rPr>
          <w:rFonts w:ascii="Times New Roman" w:eastAsia="Times New Roman" w:hAnsi="Times New Roman" w:cs="Times New Roman"/>
          <w:color w:val="000000"/>
          <w:sz w:val="28"/>
          <w:szCs w:val="28"/>
          <w:lang w:eastAsia="ru-RU"/>
        </w:rPr>
        <w:t>. Для развития мелкой моторики кистей рук детей с ЗПР рекомендуется использовать разнообразные подготовительные упражнения, при выполнении которых необходимо учитывать тонус мышц (</w:t>
      </w:r>
      <w:proofErr w:type="spellStart"/>
      <w:r w:rsidRPr="002A2C22">
        <w:rPr>
          <w:rFonts w:ascii="Times New Roman" w:eastAsia="Times New Roman" w:hAnsi="Times New Roman" w:cs="Times New Roman"/>
          <w:color w:val="000000"/>
          <w:sz w:val="28"/>
          <w:szCs w:val="28"/>
          <w:lang w:eastAsia="ru-RU"/>
        </w:rPr>
        <w:t>гипотонус</w:t>
      </w:r>
      <w:proofErr w:type="spellEnd"/>
      <w:r w:rsidRPr="002A2C22">
        <w:rPr>
          <w:rFonts w:ascii="Times New Roman" w:eastAsia="Times New Roman" w:hAnsi="Times New Roman" w:cs="Times New Roman"/>
          <w:color w:val="000000"/>
          <w:sz w:val="28"/>
          <w:szCs w:val="28"/>
          <w:lang w:eastAsia="ru-RU"/>
        </w:rPr>
        <w:t xml:space="preserve"> или </w:t>
      </w:r>
      <w:proofErr w:type="spellStart"/>
      <w:r w:rsidRPr="002A2C22">
        <w:rPr>
          <w:rFonts w:ascii="Times New Roman" w:eastAsia="Times New Roman" w:hAnsi="Times New Roman" w:cs="Times New Roman"/>
          <w:color w:val="000000"/>
          <w:sz w:val="28"/>
          <w:szCs w:val="28"/>
          <w:lang w:eastAsia="ru-RU"/>
        </w:rPr>
        <w:t>гипертонус</w:t>
      </w:r>
      <w:proofErr w:type="spellEnd"/>
      <w:r w:rsidRPr="002A2C22">
        <w:rPr>
          <w:rFonts w:ascii="Times New Roman" w:eastAsia="Times New Roman" w:hAnsi="Times New Roman" w:cs="Times New Roman"/>
          <w:color w:val="000000"/>
          <w:sz w:val="28"/>
          <w:szCs w:val="28"/>
          <w:lang w:eastAsia="ru-RU"/>
        </w:rPr>
        <w:t>).</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Все упражнения должны проводиться в форме игры, что не только вызывает у детей интерес, но и способствует повышению технического тонуса руки ребенка.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При подборе упражнений педагог должен учитывать возрастные и психические особенности детей с ЗПР, в том числе особенности зрительного восприятия, внимания, памяти и т.д.</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При подготовке к обучению письму рекомендуется обучить детей правильно сидеть за столом, пользоваться письменными принадлежностями.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Необходимо научить ребенка ориентироваться на листе бумаги.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Развитие мелкой моторики рук надо начинать с ведущей руки, затем – выполнять упражнения другой рукой, а затем – двумя.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В подготовительный период рекомендуется использовать не разлинованные тетради, а альбомы, причем, «писать» простым карандашом.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Работе в альбоме или тетради должны предшествовать упражнения пальчиковой гимнастики.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9.   По возможности, надо подбирать упражнения пальчиковой гимнастики, которые связаны с темой занятия.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10. После подготовительных упражнений рекомендуется переходить к работе в тетради в крупную клетку: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сначала надо знакомить детей с разлиновкой (дать понятие, что такое «клеточка»...);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с направлением написания (слева направо);</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местом начала письма (сколько клеточек отступить);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учить определять части страницы, границы строки.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12. После этого рекомендуется переходить к письму в более мелкую клетку, а затем – в линейку, хотя дети с ЗПР до этого этапа обычно не доходят.</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13. На протяжении всего периода обучения рекомендуется широко применять книжки – раскраски с крупными, четкими и понятными детям рисунками (буквами и цифрами);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14. «Прописи»     для детей – дошкольников необходимо внимательно отбирать педагогу и рекомендовать родителям.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15. Необходимо строгое соблюдение организационных и гигиенических требований к обучению письму, что сохраняет нормальное зрение и правильную осанку детей.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16. На техническую сторону письма ребенок затрачивает огромные физические усилия, поэтому продолжительность непрерывного письма у дошкольников не должна превышать 5 минут.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17. Работу по развитию элементарных графических навыков письма целесообразно проводить систематически   2 – 3 раза в неделю по 7 – 10 минут, как часть занятия.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18. Педагог должен следить за освещенностью рабочего места ребенка, его осанкой. Расстояние от глаз до тетради должно быть не менее 33 см.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19. В работе с детьми с ЗПР педагог должен создавать спокойную, доброжелательную обстановку, способствующую достижению коррекционных целей.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 xml:space="preserve">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lastRenderedPageBreak/>
        <w:t>Коррекция внимания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Развивать умение концентрировать внимание (степень сосредоточенности внимания на объекте).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Развивать устойчивость внимания (длительное сосредоточение внимания на объекте).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Развивать умение переключать внимание (намеренный, осознанный перенос внимания с одного объекта на другой).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Развивать умение распределять внимание (возможность удерживать в сфере внимания одновременно несколько объектов).</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Увеличивать объем внимания (количество объектов, которые могут быть охвачены вниманием ребенка одновременно).</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Формировать целенаправленное внимание (направленность в соответствии с поставленной задачей).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Развивать произвольное внимание (требует волевых усилий).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Активизировать и развивать зрительное и слуховое внимание.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Коррекция памяти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Развивать двигательную, вербальную, образную, словесно – логическую память.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Работать над усвоением знаний при помощи произвольного, сознательного запоминания.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Развивать скорость, полноту, точность воспроизведения.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Развивать прочность запоминания.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Формировать полноту воспроизведения словесного материала (воспроизводить словесный материал близко к тексту).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Совершенствовать точность воспроизведения словесного материала (правильность формулировок, умение давать краткий ответ).</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Работать над последовательностью запоминания, умение устанавливать причинно – следственные и временные связи между отдельными фактами и явлениями.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Работать над увеличением объема памяти.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 xml:space="preserve">9. Учить запоминать </w:t>
      </w:r>
      <w:proofErr w:type="gramStart"/>
      <w:r w:rsidRPr="002A2C22">
        <w:rPr>
          <w:rFonts w:ascii="Times New Roman" w:eastAsia="Times New Roman" w:hAnsi="Times New Roman" w:cs="Times New Roman"/>
          <w:color w:val="000000"/>
          <w:sz w:val="28"/>
          <w:szCs w:val="28"/>
          <w:lang w:eastAsia="ru-RU"/>
        </w:rPr>
        <w:t>воспринятое</w:t>
      </w:r>
      <w:proofErr w:type="gramEnd"/>
      <w:r w:rsidRPr="002A2C22">
        <w:rPr>
          <w:rFonts w:ascii="Times New Roman" w:eastAsia="Times New Roman" w:hAnsi="Times New Roman" w:cs="Times New Roman"/>
          <w:color w:val="000000"/>
          <w:sz w:val="28"/>
          <w:szCs w:val="28"/>
          <w:lang w:eastAsia="ru-RU"/>
        </w:rPr>
        <w:t>, осуществлять выбор по образцу.  </w:t>
      </w:r>
      <w:r w:rsidRPr="002A2C22">
        <w:rPr>
          <w:rFonts w:ascii="Times New Roman" w:eastAsia="Times New Roman" w:hAnsi="Times New Roman" w:cs="Times New Roman"/>
          <w:b/>
          <w:bCs/>
          <w:color w:val="000000"/>
          <w:sz w:val="28"/>
          <w:szCs w:val="28"/>
          <w:lang w:eastAsia="ru-RU"/>
        </w:rPr>
        <w:t> </w:t>
      </w:r>
    </w:p>
    <w:p w:rsidR="00632DF6" w:rsidRPr="002A2C22" w:rsidRDefault="00632DF6" w:rsidP="00632DF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Коррекция ощущений и восприятия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Работать над уточнением зрительных, слуховых, осязательных, двигательных ощущений.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Развивать целенаправленное восприятие цвета, формы, величины, материала и качества объекта. Обогащать чувственный опыт детей.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Учить соотносить предметы по величине, форме, цвету, зрительно проверяя свой выбор.</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Дифференцировать восприятие предметов по цвету, величине и форме.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Развивать слуховое и зрительное восприятие.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Увеличивать объем зрительных, слуховых, тактильных представлений.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Формировать тактильное различение свойства предметов. Учить узнавать на ощупь знакомые предметы.</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Развивать тактильно – двигательное восприятие. Учить соотносить тактильно – двигательный образ предмета со зрительным образом.</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9. Работать над совершенствованием и качественным развитием кинестетического восприятия.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10. Работать над увеличением поля зрения, скоростью обозрения.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11. Развивать глазомер.</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12. Формировать целостность восприятия образа предмета.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13. Учить анализировать целое из составляющих его частей.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14. Развивать зрительный анализ и синтез.</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15. Развивать способность обобщать предметы по признаку (цвет, форма, величина).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16. Развивать восприятие пространственного расположения предметов и их деталей.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17. Развивать зрительно – моторную координацию.</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18. Работать над темпом восприятия.</w:t>
      </w:r>
    </w:p>
    <w:p w:rsidR="00632DF6" w:rsidRPr="002A2C22" w:rsidRDefault="00632DF6" w:rsidP="00632DF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lastRenderedPageBreak/>
        <w:t>Коррекция речи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Развивать фонематическое восприятие.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Развивать функции фонематического анализа и синтеза.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Формировать коммуникативные функции речи.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Учить дифференцировать звуки речи.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Совершенствовать просодическую сторону речи.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Расширять пассивный и активный словарь.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Совершенствовать грамматический строй речи.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Развивать навыки словоизменения, словообразования.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9. Формировать диалогическую речь.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10. Развивать связную речь. Работать над понятийной стороной речи.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11. Способствовать преодолению речевого негативизма.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Коррекция мышления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Развивать наглядно – действенное, наглядно – образное и логическое мышление.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Развивать умение анализировать, сравнивать, обобщать, классифицировать, систематизировать на наглядной или вербальной основе.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Учить выделять главное, существенное.</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Учить сравнивать, находить сходство и отличие признаков предметов и понятий.</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Развивать мыслительные операции анализа и синтеза.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6. Учить группировать предметы. Учить </w:t>
      </w:r>
      <w:proofErr w:type="gramStart"/>
      <w:r w:rsidRPr="002A2C22">
        <w:rPr>
          <w:rFonts w:ascii="Times New Roman" w:eastAsia="Times New Roman" w:hAnsi="Times New Roman" w:cs="Times New Roman"/>
          <w:color w:val="000000"/>
          <w:sz w:val="28"/>
          <w:szCs w:val="28"/>
          <w:lang w:eastAsia="ru-RU"/>
        </w:rPr>
        <w:t>самостоятельно</w:t>
      </w:r>
      <w:proofErr w:type="gramEnd"/>
      <w:r w:rsidRPr="002A2C22">
        <w:rPr>
          <w:rFonts w:ascii="Times New Roman" w:eastAsia="Times New Roman" w:hAnsi="Times New Roman" w:cs="Times New Roman"/>
          <w:color w:val="000000"/>
          <w:sz w:val="28"/>
          <w:szCs w:val="28"/>
          <w:lang w:eastAsia="ru-RU"/>
        </w:rPr>
        <w:t xml:space="preserve"> определять основание группировки, выделять существенный для данной задачи признак предмета.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Развивать умение понимать связь событий и строить последовательные умозаключения, устанавливать причинно – следственные связи.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Активизировать мыслительную творческую деятельность.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9. Развивать критичность мышления (объективная оценка других и себя)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lastRenderedPageBreak/>
        <w:t>10. Развивать самостоятельность мышления (умение использовать общественный опыт, независимость собственной мысли).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Коррекция эмоционально – волевой сферы</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 Вырабатывать умение преодолевать трудности.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2. Воспитывать самостоятельность, ответственность.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3. Формировать стремление добиваться результатов, доводить начатое дело до конца.</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4. Развивать умение действовать целенаправленно, преодолевать посильные трудности.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5. Воспитывать честность, доброжелательность, трудолюбие, настойчивость, выдержку.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6. Развивать критичность.</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7. Развивать инициативу, стремление к активной деятельности.</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8. Вырабатывать положительные привычки поведения.</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9. Воспитывать чувство товарищества, желание помогать друг другу.</w:t>
      </w:r>
    </w:p>
    <w:p w:rsidR="00632DF6" w:rsidRPr="002A2C22" w:rsidRDefault="00632DF6" w:rsidP="00632DF6">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10. Воспитывать чувство дистанции и уважения к взрослым.</w:t>
      </w:r>
    </w:p>
    <w:p w:rsidR="00632DF6" w:rsidRPr="002A2C22" w:rsidRDefault="00632DF6" w:rsidP="00632DF6">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b/>
          <w:bCs/>
          <w:color w:val="000000"/>
          <w:sz w:val="28"/>
          <w:szCs w:val="28"/>
          <w:lang w:eastAsia="ru-RU"/>
        </w:rPr>
        <w:t>Список литературы:</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proofErr w:type="spellStart"/>
      <w:r w:rsidRPr="002A2C22">
        <w:rPr>
          <w:rFonts w:ascii="Times New Roman" w:eastAsia="Times New Roman" w:hAnsi="Times New Roman" w:cs="Times New Roman"/>
          <w:color w:val="000000"/>
          <w:sz w:val="28"/>
          <w:szCs w:val="28"/>
          <w:lang w:eastAsia="ru-RU"/>
        </w:rPr>
        <w:t>Башаева</w:t>
      </w:r>
      <w:proofErr w:type="spellEnd"/>
      <w:r w:rsidRPr="002A2C22">
        <w:rPr>
          <w:rFonts w:ascii="Times New Roman" w:eastAsia="Times New Roman" w:hAnsi="Times New Roman" w:cs="Times New Roman"/>
          <w:color w:val="000000"/>
          <w:sz w:val="28"/>
          <w:szCs w:val="28"/>
          <w:lang w:eastAsia="ru-RU"/>
        </w:rPr>
        <w:t xml:space="preserve"> Т. В. « Развитие восприятия у детей. Форма, цвет, звук».   Ярославль 1998г.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Бондаренко А.К. « Дидактические игры в детском саду». М. 1990г.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Борисенко М.Г., Лукина Н.А. « Смотрим, видим, запоминаем </w:t>
      </w:r>
      <w:proofErr w:type="gramStart"/>
      <w:r w:rsidRPr="002A2C22">
        <w:rPr>
          <w:rFonts w:ascii="Times New Roman" w:eastAsia="Times New Roman" w:hAnsi="Times New Roman" w:cs="Times New Roman"/>
          <w:color w:val="000000"/>
          <w:sz w:val="28"/>
          <w:szCs w:val="28"/>
          <w:lang w:eastAsia="ru-RU"/>
        </w:rPr>
        <w:t xml:space="preserve">( </w:t>
      </w:r>
      <w:proofErr w:type="gramEnd"/>
      <w:r w:rsidRPr="002A2C22">
        <w:rPr>
          <w:rFonts w:ascii="Times New Roman" w:eastAsia="Times New Roman" w:hAnsi="Times New Roman" w:cs="Times New Roman"/>
          <w:color w:val="000000"/>
          <w:sz w:val="28"/>
          <w:szCs w:val="28"/>
          <w:lang w:eastAsia="ru-RU"/>
        </w:rPr>
        <w:t>развитие зрительного восприятия, внимания, памяти)». Санкт – Петербург 2003г.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proofErr w:type="spellStart"/>
      <w:r w:rsidRPr="002A2C22">
        <w:rPr>
          <w:rFonts w:ascii="Times New Roman" w:eastAsia="Times New Roman" w:hAnsi="Times New Roman" w:cs="Times New Roman"/>
          <w:color w:val="000000"/>
          <w:sz w:val="28"/>
          <w:szCs w:val="28"/>
          <w:lang w:eastAsia="ru-RU"/>
        </w:rPr>
        <w:t>Борякова</w:t>
      </w:r>
      <w:proofErr w:type="spellEnd"/>
      <w:r w:rsidRPr="002A2C22">
        <w:rPr>
          <w:rFonts w:ascii="Times New Roman" w:eastAsia="Times New Roman" w:hAnsi="Times New Roman" w:cs="Times New Roman"/>
          <w:color w:val="000000"/>
          <w:sz w:val="28"/>
          <w:szCs w:val="28"/>
          <w:lang w:eastAsia="ru-RU"/>
        </w:rPr>
        <w:t xml:space="preserve"> Н.Ю., Матросова Т.А. « Изучение и коррекция </w:t>
      </w:r>
      <w:proofErr w:type="spellStart"/>
      <w:r w:rsidRPr="002A2C22">
        <w:rPr>
          <w:rFonts w:ascii="Times New Roman" w:eastAsia="Times New Roman" w:hAnsi="Times New Roman" w:cs="Times New Roman"/>
          <w:color w:val="000000"/>
          <w:sz w:val="28"/>
          <w:szCs w:val="28"/>
          <w:lang w:eastAsia="ru-RU"/>
        </w:rPr>
        <w:t>лексико</w:t>
      </w:r>
      <w:proofErr w:type="spellEnd"/>
      <w:r w:rsidRPr="002A2C22">
        <w:rPr>
          <w:rFonts w:ascii="Times New Roman" w:eastAsia="Times New Roman" w:hAnsi="Times New Roman" w:cs="Times New Roman"/>
          <w:color w:val="000000"/>
          <w:sz w:val="28"/>
          <w:szCs w:val="28"/>
          <w:lang w:eastAsia="ru-RU"/>
        </w:rPr>
        <w:t xml:space="preserve"> </w:t>
      </w:r>
      <w:proofErr w:type="gramStart"/>
      <w:r w:rsidRPr="002A2C22">
        <w:rPr>
          <w:rFonts w:ascii="Times New Roman" w:eastAsia="Times New Roman" w:hAnsi="Times New Roman" w:cs="Times New Roman"/>
          <w:color w:val="000000"/>
          <w:sz w:val="28"/>
          <w:szCs w:val="28"/>
          <w:lang w:eastAsia="ru-RU"/>
        </w:rPr>
        <w:t>–г</w:t>
      </w:r>
      <w:proofErr w:type="gramEnd"/>
      <w:r w:rsidRPr="002A2C22">
        <w:rPr>
          <w:rFonts w:ascii="Times New Roman" w:eastAsia="Times New Roman" w:hAnsi="Times New Roman" w:cs="Times New Roman"/>
          <w:color w:val="000000"/>
          <w:sz w:val="28"/>
          <w:szCs w:val="28"/>
          <w:lang w:eastAsia="ru-RU"/>
        </w:rPr>
        <w:t>рамматического строя речи». М.2009г.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proofErr w:type="spellStart"/>
      <w:r w:rsidRPr="002A2C22">
        <w:rPr>
          <w:rFonts w:ascii="Times New Roman" w:eastAsia="Times New Roman" w:hAnsi="Times New Roman" w:cs="Times New Roman"/>
          <w:color w:val="000000"/>
          <w:sz w:val="28"/>
          <w:szCs w:val="28"/>
          <w:lang w:eastAsia="ru-RU"/>
        </w:rPr>
        <w:t>Борякова</w:t>
      </w:r>
      <w:proofErr w:type="spellEnd"/>
      <w:r w:rsidRPr="002A2C22">
        <w:rPr>
          <w:rFonts w:ascii="Times New Roman" w:eastAsia="Times New Roman" w:hAnsi="Times New Roman" w:cs="Times New Roman"/>
          <w:color w:val="000000"/>
          <w:sz w:val="28"/>
          <w:szCs w:val="28"/>
          <w:lang w:eastAsia="ru-RU"/>
        </w:rPr>
        <w:t xml:space="preserve"> Н.Ю. « Ступеньки развития». Ранняя диагностика и коррекция задержки психического развития». М. 2000г.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proofErr w:type="spellStart"/>
      <w:r w:rsidRPr="002A2C22">
        <w:rPr>
          <w:rFonts w:ascii="Times New Roman" w:eastAsia="Times New Roman" w:hAnsi="Times New Roman" w:cs="Times New Roman"/>
          <w:color w:val="000000"/>
          <w:sz w:val="28"/>
          <w:szCs w:val="28"/>
          <w:lang w:eastAsia="ru-RU"/>
        </w:rPr>
        <w:t>Борякова</w:t>
      </w:r>
      <w:proofErr w:type="spellEnd"/>
      <w:r w:rsidRPr="002A2C22">
        <w:rPr>
          <w:rFonts w:ascii="Times New Roman" w:eastAsia="Times New Roman" w:hAnsi="Times New Roman" w:cs="Times New Roman"/>
          <w:color w:val="000000"/>
          <w:sz w:val="28"/>
          <w:szCs w:val="28"/>
          <w:lang w:eastAsia="ru-RU"/>
        </w:rPr>
        <w:t xml:space="preserve"> Н.Ю., </w:t>
      </w:r>
      <w:proofErr w:type="spellStart"/>
      <w:r w:rsidRPr="002A2C22">
        <w:rPr>
          <w:rFonts w:ascii="Times New Roman" w:eastAsia="Times New Roman" w:hAnsi="Times New Roman" w:cs="Times New Roman"/>
          <w:color w:val="000000"/>
          <w:sz w:val="28"/>
          <w:szCs w:val="28"/>
          <w:lang w:eastAsia="ru-RU"/>
        </w:rPr>
        <w:t>Касицина</w:t>
      </w:r>
      <w:proofErr w:type="spellEnd"/>
      <w:r w:rsidRPr="002A2C22">
        <w:rPr>
          <w:rFonts w:ascii="Times New Roman" w:eastAsia="Times New Roman" w:hAnsi="Times New Roman" w:cs="Times New Roman"/>
          <w:color w:val="000000"/>
          <w:sz w:val="28"/>
          <w:szCs w:val="28"/>
          <w:lang w:eastAsia="ru-RU"/>
        </w:rPr>
        <w:t xml:space="preserve"> М.А. « </w:t>
      </w:r>
      <w:proofErr w:type="spellStart"/>
      <w:r w:rsidRPr="002A2C22">
        <w:rPr>
          <w:rFonts w:ascii="Times New Roman" w:eastAsia="Times New Roman" w:hAnsi="Times New Roman" w:cs="Times New Roman"/>
          <w:color w:val="000000"/>
          <w:sz w:val="28"/>
          <w:szCs w:val="28"/>
          <w:lang w:eastAsia="ru-RU"/>
        </w:rPr>
        <w:t>Коррекционно</w:t>
      </w:r>
      <w:proofErr w:type="spellEnd"/>
      <w:r w:rsidRPr="002A2C22">
        <w:rPr>
          <w:rFonts w:ascii="Times New Roman" w:eastAsia="Times New Roman" w:hAnsi="Times New Roman" w:cs="Times New Roman"/>
          <w:color w:val="000000"/>
          <w:sz w:val="28"/>
          <w:szCs w:val="28"/>
          <w:lang w:eastAsia="ru-RU"/>
        </w:rPr>
        <w:t xml:space="preserve"> – педагогическая работа в </w:t>
      </w:r>
      <w:proofErr w:type="gramStart"/>
      <w:r w:rsidRPr="002A2C22">
        <w:rPr>
          <w:rFonts w:ascii="Times New Roman" w:eastAsia="Times New Roman" w:hAnsi="Times New Roman" w:cs="Times New Roman"/>
          <w:color w:val="000000"/>
          <w:sz w:val="28"/>
          <w:szCs w:val="28"/>
          <w:lang w:eastAsia="ru-RU"/>
        </w:rPr>
        <w:t>детском</w:t>
      </w:r>
      <w:proofErr w:type="gramEnd"/>
      <w:r w:rsidRPr="002A2C22">
        <w:rPr>
          <w:rFonts w:ascii="Times New Roman" w:eastAsia="Times New Roman" w:hAnsi="Times New Roman" w:cs="Times New Roman"/>
          <w:color w:val="000000"/>
          <w:sz w:val="28"/>
          <w:szCs w:val="28"/>
          <w:lang w:eastAsia="ru-RU"/>
        </w:rPr>
        <w:t xml:space="preserve"> соду для детей с ЗПР», Методическое пособие. М.2008г.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proofErr w:type="spellStart"/>
      <w:r w:rsidRPr="002A2C22">
        <w:rPr>
          <w:rFonts w:ascii="Times New Roman" w:eastAsia="Times New Roman" w:hAnsi="Times New Roman" w:cs="Times New Roman"/>
          <w:color w:val="000000"/>
          <w:sz w:val="28"/>
          <w:szCs w:val="28"/>
          <w:lang w:eastAsia="ru-RU"/>
        </w:rPr>
        <w:lastRenderedPageBreak/>
        <w:t>Борякова</w:t>
      </w:r>
      <w:proofErr w:type="spellEnd"/>
      <w:r w:rsidRPr="002A2C22">
        <w:rPr>
          <w:rFonts w:ascii="Times New Roman" w:eastAsia="Times New Roman" w:hAnsi="Times New Roman" w:cs="Times New Roman"/>
          <w:color w:val="000000"/>
          <w:sz w:val="28"/>
          <w:szCs w:val="28"/>
          <w:lang w:eastAsia="ru-RU"/>
        </w:rPr>
        <w:t xml:space="preserve"> Н.Ю., Соболева А.В., Ткачева В.В. « Практикум по развитию мыслительной деятельности у дошкольников», М. пособие. М. 1999 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 xml:space="preserve">Власова Т. М., </w:t>
      </w:r>
      <w:proofErr w:type="spellStart"/>
      <w:r w:rsidRPr="002A2C22">
        <w:rPr>
          <w:rFonts w:ascii="Times New Roman" w:eastAsia="Times New Roman" w:hAnsi="Times New Roman" w:cs="Times New Roman"/>
          <w:color w:val="000000"/>
          <w:sz w:val="28"/>
          <w:szCs w:val="28"/>
          <w:lang w:eastAsia="ru-RU"/>
        </w:rPr>
        <w:t>Пфафенрод</w:t>
      </w:r>
      <w:proofErr w:type="spellEnd"/>
      <w:r w:rsidRPr="002A2C22">
        <w:rPr>
          <w:rFonts w:ascii="Times New Roman" w:eastAsia="Times New Roman" w:hAnsi="Times New Roman" w:cs="Times New Roman"/>
          <w:color w:val="000000"/>
          <w:sz w:val="28"/>
          <w:szCs w:val="28"/>
          <w:lang w:eastAsia="ru-RU"/>
        </w:rPr>
        <w:t xml:space="preserve"> А.Н. « Фонетическая ритмика» М. 1994г.  </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r w:rsidRPr="002A2C22">
        <w:rPr>
          <w:rFonts w:ascii="Times New Roman" w:eastAsia="Times New Roman" w:hAnsi="Times New Roman" w:cs="Times New Roman"/>
          <w:color w:val="000000"/>
          <w:sz w:val="28"/>
          <w:szCs w:val="28"/>
          <w:lang w:eastAsia="ru-RU"/>
        </w:rPr>
        <w:t>Галанова Т.В.« Развивающие игры с малышами до трех лет». Ярославль 1997г.</w:t>
      </w:r>
    </w:p>
    <w:p w:rsidR="00632DF6" w:rsidRPr="002A2C22" w:rsidRDefault="00632DF6" w:rsidP="00632DF6">
      <w:pPr>
        <w:numPr>
          <w:ilvl w:val="0"/>
          <w:numId w:val="3"/>
        </w:numPr>
        <w:shd w:val="clear" w:color="auto" w:fill="FFFFFF"/>
        <w:spacing w:before="100" w:beforeAutospacing="1" w:after="100" w:afterAutospacing="1" w:line="360" w:lineRule="auto"/>
        <w:ind w:left="104"/>
        <w:jc w:val="both"/>
        <w:rPr>
          <w:rFonts w:ascii="Times New Roman" w:eastAsia="Times New Roman" w:hAnsi="Times New Roman" w:cs="Times New Roman"/>
          <w:color w:val="000000"/>
          <w:sz w:val="28"/>
          <w:szCs w:val="28"/>
          <w:lang w:eastAsia="ru-RU"/>
        </w:rPr>
      </w:pPr>
      <w:proofErr w:type="spellStart"/>
      <w:r w:rsidRPr="002A2C22">
        <w:rPr>
          <w:rFonts w:ascii="Times New Roman" w:eastAsia="Times New Roman" w:hAnsi="Times New Roman" w:cs="Times New Roman"/>
          <w:color w:val="000000"/>
          <w:sz w:val="28"/>
          <w:szCs w:val="28"/>
          <w:lang w:eastAsia="ru-RU"/>
        </w:rPr>
        <w:t>Гатанова</w:t>
      </w:r>
      <w:proofErr w:type="spellEnd"/>
      <w:r w:rsidRPr="002A2C22">
        <w:rPr>
          <w:rFonts w:ascii="Times New Roman" w:eastAsia="Times New Roman" w:hAnsi="Times New Roman" w:cs="Times New Roman"/>
          <w:color w:val="000000"/>
          <w:sz w:val="28"/>
          <w:szCs w:val="28"/>
          <w:lang w:eastAsia="ru-RU"/>
        </w:rPr>
        <w:t xml:space="preserve"> Н. «Развиваю память», «Развиваю мышление». Санкт - Петербург 2000г.</w:t>
      </w:r>
    </w:p>
    <w:p w:rsidR="00632DF6" w:rsidRPr="002A2C22" w:rsidRDefault="00632DF6" w:rsidP="00632DF6">
      <w:pPr>
        <w:spacing w:line="360" w:lineRule="auto"/>
        <w:jc w:val="both"/>
        <w:rPr>
          <w:rFonts w:ascii="Times New Roman" w:hAnsi="Times New Roman" w:cs="Times New Roman"/>
          <w:sz w:val="28"/>
          <w:szCs w:val="28"/>
        </w:rPr>
      </w:pPr>
      <w:r w:rsidRPr="002A2C22">
        <w:rPr>
          <w:rFonts w:ascii="Times New Roman" w:eastAsia="Times New Roman" w:hAnsi="Times New Roman" w:cs="Times New Roman"/>
          <w:color w:val="000000"/>
          <w:sz w:val="28"/>
          <w:szCs w:val="28"/>
          <w:lang w:eastAsia="ru-RU"/>
        </w:rPr>
        <w:t xml:space="preserve"> </w:t>
      </w:r>
    </w:p>
    <w:p w:rsidR="00632DF6" w:rsidRPr="002A2C22" w:rsidRDefault="00632DF6" w:rsidP="00632DF6">
      <w:pPr>
        <w:pStyle w:val="a3"/>
        <w:spacing w:line="360" w:lineRule="auto"/>
        <w:jc w:val="both"/>
        <w:rPr>
          <w:rFonts w:ascii="Times New Roman" w:hAnsi="Times New Roman" w:cs="Times New Roman"/>
          <w:sz w:val="28"/>
          <w:szCs w:val="28"/>
        </w:rPr>
      </w:pPr>
    </w:p>
    <w:p w:rsidR="00632DF6" w:rsidRDefault="00632DF6" w:rsidP="00632DF6">
      <w:pPr>
        <w:jc w:val="center"/>
      </w:pPr>
    </w:p>
    <w:sectPr w:rsidR="00632DF6" w:rsidSect="002E1E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619DD"/>
    <w:multiLevelType w:val="multilevel"/>
    <w:tmpl w:val="F700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18394E"/>
    <w:multiLevelType w:val="multilevel"/>
    <w:tmpl w:val="51D01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59658C"/>
    <w:multiLevelType w:val="multilevel"/>
    <w:tmpl w:val="1662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2DF6"/>
    <w:rsid w:val="002E1EA9"/>
    <w:rsid w:val="00632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1E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2DF6"/>
    <w:pPr>
      <w:ind w:left="720"/>
      <w:contextualSpacing/>
    </w:pPr>
  </w:style>
  <w:style w:type="paragraph" w:customStyle="1" w:styleId="c32">
    <w:name w:val="c32"/>
    <w:basedOn w:val="a"/>
    <w:rsid w:val="00632D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q=http://dohcolonoc.ru/fizicheskoe-vospitanie/435-podborka-fizkultminutok.html&amp;sa=D&amp;ust=1571656128994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dohcolonoc.ru/razvivayushchie-igry.html&amp;sa=D&amp;ust=1571656128987000" TargetMode="External"/><Relationship Id="rId5" Type="http://schemas.openxmlformats.org/officeDocument/2006/relationships/hyperlink" Target="https://www.google.com/url?q=http://pedsovet.su/publ/90-1-0-5162&amp;sa=D&amp;ust=157165612898400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4736</Words>
  <Characters>27000</Characters>
  <Application>Microsoft Office Word</Application>
  <DocSecurity>0</DocSecurity>
  <Lines>225</Lines>
  <Paragraphs>63</Paragraphs>
  <ScaleCrop>false</ScaleCrop>
  <Company/>
  <LinksUpToDate>false</LinksUpToDate>
  <CharactersWithSpaces>31673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Packard bell</dc:creator>
  <cp:keywords/>
  <dc:description/>
  <cp:lastModifiedBy>Packard bell</cp:lastModifiedBy>
  <cp:revision>2</cp:revision>
  <dcterms:created xsi:type="dcterms:W3CDTF">2022-06-20T19:37:00Z</dcterms:created>
  <dcterms:modified xsi:type="dcterms:W3CDTF">2022-06-20T19:38:00Z</dcterms:modified>
</cp:coreProperties>
</file>