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EE4" w:rsidRPr="00284EE4" w:rsidRDefault="00284EE4" w:rsidP="00284EE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4EE4">
        <w:rPr>
          <w:rFonts w:ascii="Times New Roman" w:hAnsi="Times New Roman" w:cs="Times New Roman"/>
          <w:b/>
          <w:sz w:val="28"/>
          <w:szCs w:val="28"/>
          <w:lang w:eastAsia="ru-RU"/>
        </w:rPr>
        <w:t>Развитие эстетических чувств</w:t>
      </w:r>
    </w:p>
    <w:p w:rsidR="00284EE4" w:rsidRPr="00284EE4" w:rsidRDefault="00284EE4" w:rsidP="00284EE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4E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детей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84E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дошкольного возраста посредством театрализованной деятельности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дошкольном образовании согласно  федеральному  государственному  образовательному  стандарту  художественно-эстетическое  развитие  предполагает: становление  эстетического  отношения  к  окружающему  миру;  развитие  предпосыло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ценностно-смыслового  восприятия  и  понимания  произведений  искусства,  мира  природы формирование  элементарных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представлений  о  видах  искусства;  стимулирование  сопереживания  персонажам  художественных  произведений; восприятие  музыки,  художественной  литературы, фольклора;  реализацию самостоятельной творческой деятельности детей 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shd w:val="clear" w:color="auto" w:fill="FFFFFF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современном обществе повысился социальный престиж интеллекта и научного знания. Это связано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 стремлением дать знания, научить их читать, писать и считать, а не способность чувствовать, думать и творить. Педагогическая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установка в первую очередь на развитие мышления превращает эмоционально – духовную сущность ребёнка во вторичную ценность. Современные дети гораздо быстрее решают логические задачи, но они значительно меньше восхищаются и удивляются,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возмущаются и сопереживают, гораздо чаще они проявляют равнодушие и черствость, их интересы ограничены, а игры однообразны.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Каждый год в детский сад приходят разные дети: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контактные и замкнутые,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сообразительные, смышленые. Но их всех объединяет одна  беда – они удивляются и восхищаются все меньше и меньше,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 интересы однообразны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ведь наше общество как никогда нуждается в активных и творческих людях. Как же разбудить в детях интерес и эмоциональную отзывчивость к прекрасному в окружающем природном мире и к самим себе?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Одной из важных проблем педагогики является формирование у детей нравственного и эстетического отношения к окружающей действительности: семье,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людям,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природе,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 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материальным и духовным ценностям.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Формирование начал нравственно – эстетического отношения к окружающей действительности у детей заняло значительное место в философских научных трудах  Ю.Б. Борева, А.И. Бурова, А.К. Дремова и др; в психолого-педагогических исследованиях П.П. Блонского, Л.А. Венгера, Л.С. Выготского, Н.А. Вет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лугиной, Т.С. Комаровой и др.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Изучение данных научных исследований показало, что нравственно-эстетическое воспитание, наряду с физическим и умственным, является фундаментом, на котором основывается формирование всесторонне — развитой личности.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Особое значение в эстетическом воспитании занимает театрализованная деятельность.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Занятия театрализованной деятельностью не только знакомят детей с миром прекрасного, но и пробуждают в них способность к состраданию,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сопереживанию,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активизируют мышление, воображение.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С раннего детства ребенок реагирует на речевые интонации в прибаутках, стихах, на звучание музыки. Это ранние задатки эстетического воспитания.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мере формирования различных психических функции, интенсивного развития речи, мышления возникают и более сознательные художественные переживания. Песня, стихи, картинки имеют всегда какое-то жизненное содержание. Это и помогает воспитывать ребенка эстетически. Воспитание красотой и через красоту формирует не только эстетико-ценностную ориентацию личности,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и развивает способность к творчеству, к созданию эстетических ценностей в сфере трудовой деятельности, в быту, в поступках и поведении и,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конечно, </w:t>
      </w:r>
      <w:r w:rsidRPr="00284EE4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,</w:t>
      </w: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искусстве.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Изучением театрализованной игры как средства воспитания детей дошкольного возраста занимались: Л.В. Артемова, Н.А. Ветлугина, В.И. Логинова, М.Д. Маханева, А.П. Стрелкова и др.</w:t>
      </w:r>
    </w:p>
    <w:p w:rsidR="00284EE4" w:rsidRPr="00284EE4" w:rsidRDefault="00284EE4" w:rsidP="00284EE4">
      <w:pPr>
        <w:shd w:val="clear" w:color="auto" w:fill="FFFFFF"/>
        <w:spacing w:after="0" w:line="202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4EE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Воспитание эстетического компонента личности посредством театрализованной деятельности раскрыто недостаточно глубоко. Исследование данной проблемы даёт возможность выявить воспитательные возможности театрализованной игры для развития эстетических представлений, знаний и умений ребёнка в дошкольном возрасте.</w:t>
      </w:r>
    </w:p>
    <w:p w:rsidR="00E40965" w:rsidRPr="00284EE4" w:rsidRDefault="00E40965" w:rsidP="00284EE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E40965" w:rsidRPr="00284EE4" w:rsidSect="00E40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/>
  <w:rsids>
    <w:rsidRoot w:val="00284EE4"/>
    <w:rsid w:val="00284EE4"/>
    <w:rsid w:val="00E40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4E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5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571</Words>
  <Characters>3256</Characters>
  <Application>Microsoft Office Word</Application>
  <DocSecurity>0</DocSecurity>
  <Lines>27</Lines>
  <Paragraphs>7</Paragraphs>
  <ScaleCrop>false</ScaleCrop>
  <Company>MultiDVD Team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2022-10-07T08:16:00Z</dcterms:created>
  <dcterms:modified xsi:type="dcterms:W3CDTF">2022-10-07T08:19:00Z</dcterms:modified>
</cp:coreProperties>
</file>