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2D4" w:rsidRPr="009652D4" w:rsidRDefault="009652D4" w:rsidP="009652D4">
      <w:pPr>
        <w:rPr>
          <w:rFonts w:ascii="Arial Black" w:hAnsi="Arial Black" w:cs="Times New Roman"/>
          <w:sz w:val="24"/>
        </w:rPr>
      </w:pPr>
      <w:r w:rsidRPr="009652D4">
        <w:rPr>
          <w:rFonts w:ascii="Arial Black" w:hAnsi="Arial Black" w:cs="Times New Roman"/>
          <w:sz w:val="24"/>
        </w:rPr>
        <w:t>Статья:</w:t>
      </w:r>
    </w:p>
    <w:p w:rsidR="009652D4" w:rsidRPr="009652D4" w:rsidRDefault="009652D4" w:rsidP="009652D4">
      <w:pPr>
        <w:rPr>
          <w:rFonts w:ascii="Arial Black" w:hAnsi="Arial Black" w:cs="Times New Roman"/>
          <w:sz w:val="24"/>
        </w:rPr>
      </w:pPr>
      <w:r w:rsidRPr="009652D4">
        <w:rPr>
          <w:rFonts w:ascii="Arial Black" w:hAnsi="Arial Black" w:cs="Times New Roman"/>
          <w:sz w:val="24"/>
        </w:rPr>
        <w:t>«ФОРМИРОВАНИЕ КЛЮЧЕВЫХ КОМПЕТЕНЦИЙ ЧЕРЕЗ ПРОЕКТНУЮ ДЕЯТЕЛЬНОСТЬ УЧАЩИХСЯ»</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 В настоящее время возросла роль некоторых качеств личности, ранее необязательных для жизни в обществе, таких как способность быстро ориентироваться в меняющемся мире, осваивать новые профессии и области знаний, умение находить общий язык с людьми самых разных профессий, культур и др. Эти качества получили название «ключевых компетенций».</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   В «Федеральной концепции модернизации российского образования на период до 2010года» впервые на государственном уровне предложено использовать для оценки качества содержания образования современные ключевые компетенции, которые определены как система «универсальных знаний, умений, навыков, а также опыт самостоятельной деятельности и личной ответственности».</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 Проанализировав существующие трактовки понятия компетенции, мы пришли к своему его пониманию. Под компетенцией мы мыслим результат образования, готовность ученика к достижению поставленной цели. Идея развития компетенций является одной из ключевых идей модернизации образования. Эта идея выводит цель современного образования за пределы традиционных представлений о ней как о системе передачи суммы знаний и формирования соответствующих им умений и навыков. На современном этапе именно компетенция становится показателем нового качества образования.</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В последнее </w:t>
      </w:r>
      <w:r w:rsidRPr="009652D4">
        <w:rPr>
          <w:rFonts w:ascii="Times New Roman" w:hAnsi="Times New Roman" w:cs="Times New Roman"/>
          <w:sz w:val="24"/>
        </w:rPr>
        <w:t>время администрация</w:t>
      </w:r>
      <w:r w:rsidRPr="009652D4">
        <w:rPr>
          <w:rFonts w:ascii="Times New Roman" w:hAnsi="Times New Roman" w:cs="Times New Roman"/>
          <w:sz w:val="24"/>
        </w:rPr>
        <w:t xml:space="preserve"> и педагогический коллектив нашей школы активно использует преимущества проектной деятельности как основы формирования ключевых компетенций учащихся. В школе разработана комплексно – целевая программа «Формирование ключевых компетенций через проектную деятельность учащихся». Суть программы состоит в том, </w:t>
      </w:r>
      <w:r w:rsidRPr="009652D4">
        <w:rPr>
          <w:rFonts w:ascii="Times New Roman" w:hAnsi="Times New Roman" w:cs="Times New Roman"/>
          <w:sz w:val="24"/>
        </w:rPr>
        <w:t>чтобы проектную</w:t>
      </w:r>
      <w:r w:rsidRPr="009652D4">
        <w:rPr>
          <w:rFonts w:ascii="Times New Roman" w:hAnsi="Times New Roman" w:cs="Times New Roman"/>
          <w:sz w:val="24"/>
        </w:rPr>
        <w:t xml:space="preserve"> деятельность, правильно организованную в школе, сделать средой для формирования и развития ключевых компетенций,  </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Исследовательская и проектная деятельность учащихся является </w:t>
      </w:r>
      <w:r w:rsidRPr="009652D4">
        <w:rPr>
          <w:rFonts w:ascii="Times New Roman" w:hAnsi="Times New Roman" w:cs="Times New Roman"/>
          <w:sz w:val="24"/>
        </w:rPr>
        <w:t>инновационной образовательной</w:t>
      </w:r>
      <w:r w:rsidRPr="009652D4">
        <w:rPr>
          <w:rFonts w:ascii="Times New Roman" w:hAnsi="Times New Roman" w:cs="Times New Roman"/>
          <w:sz w:val="24"/>
        </w:rPr>
        <w:t xml:space="preserve"> технологией и служит средством комплексного решения задач воспитания, образования, развития личности в современном социуме, трансляции норм и ценностей научного сообщества в образовательную систему. Оценивая опыт использования проектной деятельности для формирования ключевых компетенций обучающихся в образовательной системе нашей школы, можно отметить следующие моменты.</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Проектная деятельность в школе осуществляется в двух направлениях применение метода учебного проекта на уроках и в процессе социально-значимой внеурочной деятельности.</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Проектная деятельность в учебном </w:t>
      </w:r>
      <w:r w:rsidRPr="009652D4">
        <w:rPr>
          <w:rFonts w:ascii="Times New Roman" w:hAnsi="Times New Roman" w:cs="Times New Roman"/>
          <w:sz w:val="24"/>
        </w:rPr>
        <w:t>процессе используется</w:t>
      </w:r>
      <w:r w:rsidRPr="009652D4">
        <w:rPr>
          <w:rFonts w:ascii="Times New Roman" w:hAnsi="Times New Roman" w:cs="Times New Roman"/>
          <w:sz w:val="24"/>
        </w:rPr>
        <w:t xml:space="preserve"> педагогами как начальной школы, так и среднего звена, </w:t>
      </w:r>
      <w:r w:rsidRPr="009652D4">
        <w:rPr>
          <w:rFonts w:ascii="Times New Roman" w:hAnsi="Times New Roman" w:cs="Times New Roman"/>
          <w:sz w:val="24"/>
        </w:rPr>
        <w:t>но особенно</w:t>
      </w:r>
      <w:r w:rsidRPr="009652D4">
        <w:rPr>
          <w:rFonts w:ascii="Times New Roman" w:hAnsi="Times New Roman" w:cs="Times New Roman"/>
          <w:sz w:val="24"/>
        </w:rPr>
        <w:t xml:space="preserve"> широко она представлена в старшей профильной школе. Учебное проектирование учащиеся осваивают на уроках биологии, географии, химии, физики, МХК, истории, обществознании.  Результаты выполненных проектов «осязаемы» если это теоретическая проблема – то конкретное ее решение, если практическая – конкретный результат, готовый к внедрению. Некоторые виды проектов предполагают в качестве конечного продукта изготовление плакатов, написание репортажей, эссе, исследований и т.д.</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lastRenderedPageBreak/>
        <w:t xml:space="preserve">Проектное обучение создает положительную мотивацию для </w:t>
      </w:r>
      <w:r w:rsidRPr="009652D4">
        <w:rPr>
          <w:rFonts w:ascii="Times New Roman" w:hAnsi="Times New Roman" w:cs="Times New Roman"/>
          <w:sz w:val="24"/>
        </w:rPr>
        <w:t>самообразованья</w:t>
      </w:r>
      <w:r w:rsidRPr="009652D4">
        <w:rPr>
          <w:rFonts w:ascii="Times New Roman" w:hAnsi="Times New Roman" w:cs="Times New Roman"/>
          <w:sz w:val="24"/>
        </w:rPr>
        <w:t xml:space="preserve">. Поиск нужных материалов, комплектующих требует систематической работы со справочной литературой. Выполняя проект, как показывают наши наблюдения, более 70% учащихся </w:t>
      </w:r>
      <w:r w:rsidRPr="009652D4">
        <w:rPr>
          <w:rFonts w:ascii="Times New Roman" w:hAnsi="Times New Roman" w:cs="Times New Roman"/>
          <w:sz w:val="24"/>
        </w:rPr>
        <w:t>обращаются</w:t>
      </w:r>
      <w:r w:rsidRPr="009652D4">
        <w:rPr>
          <w:rFonts w:ascii="Times New Roman" w:hAnsi="Times New Roman" w:cs="Times New Roman"/>
          <w:sz w:val="24"/>
        </w:rPr>
        <w:t xml:space="preserve"> не только к учебникам, но и </w:t>
      </w:r>
      <w:r w:rsidRPr="009652D4">
        <w:rPr>
          <w:rFonts w:ascii="Times New Roman" w:hAnsi="Times New Roman" w:cs="Times New Roman"/>
          <w:sz w:val="24"/>
        </w:rPr>
        <w:t>к другой</w:t>
      </w:r>
      <w:r w:rsidRPr="009652D4">
        <w:rPr>
          <w:rFonts w:ascii="Times New Roman" w:hAnsi="Times New Roman" w:cs="Times New Roman"/>
          <w:sz w:val="24"/>
        </w:rPr>
        <w:t xml:space="preserve"> учебно-методической литературе, к ресурсам сети Интернет, школьной </w:t>
      </w:r>
      <w:r w:rsidRPr="009652D4">
        <w:rPr>
          <w:rFonts w:ascii="Times New Roman" w:hAnsi="Times New Roman" w:cs="Times New Roman"/>
          <w:sz w:val="24"/>
        </w:rPr>
        <w:t>медиаторе</w:t>
      </w:r>
      <w:r w:rsidRPr="009652D4">
        <w:rPr>
          <w:rFonts w:ascii="Times New Roman" w:hAnsi="Times New Roman" w:cs="Times New Roman"/>
          <w:sz w:val="24"/>
        </w:rPr>
        <w:t xml:space="preserve">. Таким образом, включение проектной деятельности в учебный процесс способствует повышению уровня компетентности учащегося в области решения проблем и коммуникаций. </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Еще один вид проектной деятельности – это </w:t>
      </w:r>
      <w:r w:rsidRPr="009652D4">
        <w:rPr>
          <w:rFonts w:ascii="Times New Roman" w:hAnsi="Times New Roman" w:cs="Times New Roman"/>
          <w:sz w:val="24"/>
        </w:rPr>
        <w:t>меж предметные и</w:t>
      </w:r>
      <w:r w:rsidRPr="009652D4">
        <w:rPr>
          <w:rFonts w:ascii="Times New Roman" w:hAnsi="Times New Roman" w:cs="Times New Roman"/>
          <w:sz w:val="24"/>
        </w:rPr>
        <w:t xml:space="preserve"> </w:t>
      </w:r>
      <w:r w:rsidRPr="009652D4">
        <w:rPr>
          <w:rFonts w:ascii="Times New Roman" w:hAnsi="Times New Roman" w:cs="Times New Roman"/>
          <w:sz w:val="24"/>
        </w:rPr>
        <w:t>над предметные</w:t>
      </w:r>
      <w:r w:rsidRPr="009652D4">
        <w:rPr>
          <w:rFonts w:ascii="Times New Roman" w:hAnsi="Times New Roman" w:cs="Times New Roman"/>
          <w:sz w:val="24"/>
        </w:rPr>
        <w:t xml:space="preserve"> проекты, которые разрабатываются на стыке нескольких учебных дисциплин и требуют от обучающихся большой эрудиции и интеграции полученных знаний, умений и навыков. Проектная деятельность предметного и </w:t>
      </w:r>
      <w:proofErr w:type="spellStart"/>
      <w:r w:rsidRPr="009652D4">
        <w:rPr>
          <w:rFonts w:ascii="Times New Roman" w:hAnsi="Times New Roman" w:cs="Times New Roman"/>
          <w:sz w:val="24"/>
        </w:rPr>
        <w:t>метапредметного</w:t>
      </w:r>
      <w:proofErr w:type="spellEnd"/>
      <w:r w:rsidRPr="009652D4">
        <w:rPr>
          <w:rFonts w:ascii="Times New Roman" w:hAnsi="Times New Roman" w:cs="Times New Roman"/>
          <w:sz w:val="24"/>
        </w:rPr>
        <w:t xml:space="preserve"> характера </w:t>
      </w:r>
      <w:r w:rsidRPr="009652D4">
        <w:rPr>
          <w:rFonts w:ascii="Times New Roman" w:hAnsi="Times New Roman" w:cs="Times New Roman"/>
          <w:sz w:val="24"/>
        </w:rPr>
        <w:t>выполняется учащимися по</w:t>
      </w:r>
      <w:r w:rsidRPr="009652D4">
        <w:rPr>
          <w:rFonts w:ascii="Times New Roman" w:hAnsi="Times New Roman" w:cs="Times New Roman"/>
          <w:sz w:val="24"/>
        </w:rPr>
        <w:t xml:space="preserve"> их свободному выбору, носит развивающий, </w:t>
      </w:r>
      <w:r w:rsidRPr="009652D4">
        <w:rPr>
          <w:rFonts w:ascii="Times New Roman" w:hAnsi="Times New Roman" w:cs="Times New Roman"/>
          <w:sz w:val="24"/>
        </w:rPr>
        <w:t>личностный характер</w:t>
      </w:r>
      <w:r w:rsidRPr="009652D4">
        <w:rPr>
          <w:rFonts w:ascii="Times New Roman" w:hAnsi="Times New Roman" w:cs="Times New Roman"/>
          <w:sz w:val="24"/>
        </w:rPr>
        <w:t xml:space="preserve">. Примером могут служить работы учащихся школы «Иллюзии восприятия», «Влияние цвета на психофизическое состояние школьников», «Быстрое питание – скорое заболевание», «А в деньгах ли счастье», «Демографические проблемы города Рассказово», «Внеземные формы жизни» и др.  Такого рода проекты способствуют подъему уровня ключевых компетенций у участников, т.к. требуют решения </w:t>
      </w:r>
      <w:r w:rsidRPr="009652D4">
        <w:rPr>
          <w:rFonts w:ascii="Times New Roman" w:hAnsi="Times New Roman" w:cs="Times New Roman"/>
          <w:sz w:val="24"/>
        </w:rPr>
        <w:t>сложных задач</w:t>
      </w:r>
      <w:r w:rsidRPr="009652D4">
        <w:rPr>
          <w:rFonts w:ascii="Times New Roman" w:hAnsi="Times New Roman" w:cs="Times New Roman"/>
          <w:sz w:val="24"/>
        </w:rPr>
        <w:t xml:space="preserve"> из разных научных и социальных полей, привлечения знаний, полученных из различных источников, быстрой реакции, навыков сотрудничества, понимания, умения работать в команде, аргументации решений и отстаивания своего мнения.</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Исследовательская деятельность требует от учащихся определенных навыков научной работы. С этой целью для учащихся старших классов разработан, и третий год преподается спецкурс «Введение в исследовательскую деятельность». Цель изучения спецкурса – это развитие исследовательской компетентности учащихся посредством освоения ими методов научного познания и умений учебно-исследовательской деятельности. Содержание спецкурса «Введение в исследовательскую деятельность» базируется на классических канонах ведения научной работы, основах методологии научного исследования и традициях оформления такого рода текстов, занятия призваны сопровождать работу школьников над учебными исследованиями от этапа формулирования темы до взаимного рецензирования завершённых работ и подготовки доклада к их защите. Отбор содержания спецкурса проводился с учётом другого вида внеклассной работы — функционирования школьного научного общества учащихся.</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Деятельность школьного научного общества учащихся регламентирована нормативными документами Положение о НОУ, Устав НОУ. Разработаны требования к оформлению работ учащихся, критерии оценки исследовательских работ. Деятельность НОУ осуществляется через заседания предметных секций, лекции, семинары, консультации с научными руководителями, экспедиции. Одним из главных результатов нашей работы с НОУ мы считаем создание атмосферы научного поиска. </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С целью создания условия для формирования интеллектуально развитой личности, готовой саморазвиваться, самосовершенствоваться, привития навыков проектной деятельности для учащихся начальной школы разработана программа дополнительного образования «Эрудит». Программа направлена на развитие интеллектуальных умений учащихся на основе формирования у ребенка умений управлять процессами творчества фантазированием, пониманием закономерностей, решением сложных проблемных ситуаций. Она дает школьнику возможность раскрыть многие качества, лежащие в основе творческого мышления. Программа призвана помочь учащимся стать более раскованными </w:t>
      </w:r>
      <w:r w:rsidRPr="009652D4">
        <w:rPr>
          <w:rFonts w:ascii="Times New Roman" w:hAnsi="Times New Roman" w:cs="Times New Roman"/>
          <w:sz w:val="24"/>
        </w:rPr>
        <w:lastRenderedPageBreak/>
        <w:t xml:space="preserve">и свободными в своей интеллектуальной деятельности. Общий курс </w:t>
      </w:r>
      <w:r w:rsidRPr="009652D4">
        <w:rPr>
          <w:rFonts w:ascii="Times New Roman" w:hAnsi="Times New Roman" w:cs="Times New Roman"/>
          <w:sz w:val="24"/>
        </w:rPr>
        <w:t>программы рассчитан</w:t>
      </w:r>
      <w:r w:rsidRPr="009652D4">
        <w:rPr>
          <w:rFonts w:ascii="Times New Roman" w:hAnsi="Times New Roman" w:cs="Times New Roman"/>
          <w:sz w:val="24"/>
        </w:rPr>
        <w:t xml:space="preserve"> на 2 года по направлениям – гуманитарному и математическому.</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Проектная деятельность в начальной школе подкреплена любознательностью младших школьников, а также мотивированностью родителей показать успехи своих детей. В деятельности мини – школы «Буратино» (классы предшкольного обучения) уже на протяжении трех лет практикуется разработка совместных творческих проектов детей – дошкольников и их родителей. На школьной научно – практической конференции учащиеся мини – школы наравне со старшеклассниками представляют свои проекты. </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Учащиеся начальной школы традиционно представляют на школьной научно – практической конференции интересные, содержательные проекты, выполненные с использованием различных методов исследования (поисковых, эвристических, дискуссионных, метода мозгового штурма и ролевой игры). Часто проекты учащихся начальной школы носят долговременный характер и представляют собой групповую работу («Мой город Рассказово», «Экология в сказках и красках», «В мире сказок», «От чего вымерли динозавры», и др.).</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Наша школа имеет давние традиции патриотического воспитания, поэтому большое место в проектной деятельности учащихся мы уделяем проектам военно – патриотической, краеведческой и поисковой направленности. Данная работа осуществляется в рамках деятельности клуба «Память». Члены клуба исследуют и собирают материал о подвигах земляков – участников военных событий. Их проекты направлены на охрану памятников истории родного города, а также на организацию просветительской </w:t>
      </w:r>
      <w:r w:rsidRPr="009652D4">
        <w:rPr>
          <w:rFonts w:ascii="Times New Roman" w:hAnsi="Times New Roman" w:cs="Times New Roman"/>
          <w:sz w:val="24"/>
        </w:rPr>
        <w:t>и культурно</w:t>
      </w:r>
      <w:r w:rsidRPr="009652D4">
        <w:rPr>
          <w:rFonts w:ascii="Times New Roman" w:hAnsi="Times New Roman" w:cs="Times New Roman"/>
          <w:sz w:val="24"/>
        </w:rPr>
        <w:t>-массовой работы среди учащихся и жителей микрорайона. В Комнате военно – исторической славы имени Героя России А.Комягина на основе материалов поисковой работы проводятся уроки Мужества и экскурсии (используются материалы исследовательских проектов «Наш земляк А. Комягин», «Тамбовщина в годы Великой Отечественной войны», «Учителя и выпускники нашей школы – защитники Отечества», «Их именами названы улицы города» и др.).</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В рамках работы школьной «Малой экологической академии» </w:t>
      </w:r>
      <w:r w:rsidRPr="009652D4">
        <w:rPr>
          <w:rFonts w:ascii="Times New Roman" w:hAnsi="Times New Roman" w:cs="Times New Roman"/>
          <w:sz w:val="24"/>
        </w:rPr>
        <w:t>мы реализуем</w:t>
      </w:r>
      <w:r w:rsidRPr="009652D4">
        <w:rPr>
          <w:rFonts w:ascii="Times New Roman" w:hAnsi="Times New Roman" w:cs="Times New Roman"/>
          <w:sz w:val="24"/>
        </w:rPr>
        <w:t xml:space="preserve"> еще одно направление проектной деятельности – это разработка эколого – социальных проектов, связанных с природоохранной деятельностью и благоустройством родного города. Проекты, реализуемые школьниками, направлены на повышение уровня экологического образования населения, вовлечение его в природоохранную деятельность путем привлечения к экологическим акциям и работе в добровольческих бригадах по благоустройству территории города и близлежащих рекреационных территорий («Долой свалки», «День рододендрона», «Школьный дворик», «День птиц», «Биомониторинг реки Арженка» и др.).</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Большими возможностями в осуществлении проектной деятельности располагает школьная детская организация «Единение». Проекты, реализуемые в рамках этого </w:t>
      </w:r>
      <w:r w:rsidRPr="009652D4">
        <w:rPr>
          <w:rFonts w:ascii="Times New Roman" w:hAnsi="Times New Roman" w:cs="Times New Roman"/>
          <w:sz w:val="24"/>
        </w:rPr>
        <w:t>движения, являются</w:t>
      </w:r>
      <w:r w:rsidRPr="009652D4">
        <w:rPr>
          <w:rFonts w:ascii="Times New Roman" w:hAnsi="Times New Roman" w:cs="Times New Roman"/>
          <w:sz w:val="24"/>
        </w:rPr>
        <w:t xml:space="preserve"> организационно – социальными проектами, воспитывают гражданскую позицию школьников, формируют их лидерские качества. Очень интересным получился проект президента школьной детской организации «Школьный город», как модель школьного самоуправления», в </w:t>
      </w:r>
      <w:r w:rsidRPr="009652D4">
        <w:rPr>
          <w:rFonts w:ascii="Times New Roman" w:hAnsi="Times New Roman" w:cs="Times New Roman"/>
          <w:sz w:val="24"/>
        </w:rPr>
        <w:t>основе которого</w:t>
      </w:r>
      <w:r w:rsidRPr="009652D4">
        <w:rPr>
          <w:rFonts w:ascii="Times New Roman" w:hAnsi="Times New Roman" w:cs="Times New Roman"/>
          <w:sz w:val="24"/>
        </w:rPr>
        <w:t xml:space="preserve"> лежит структура и устройство современного города. Коллективные проекты учащихся начальной школы «Школа моей </w:t>
      </w:r>
      <w:r w:rsidRPr="009652D4">
        <w:rPr>
          <w:rFonts w:ascii="Times New Roman" w:hAnsi="Times New Roman" w:cs="Times New Roman"/>
          <w:sz w:val="24"/>
        </w:rPr>
        <w:t>мечты» и</w:t>
      </w:r>
      <w:r w:rsidRPr="009652D4">
        <w:rPr>
          <w:rFonts w:ascii="Times New Roman" w:hAnsi="Times New Roman" w:cs="Times New Roman"/>
          <w:sz w:val="24"/>
        </w:rPr>
        <w:t xml:space="preserve"> «Школа будущего» дает возможность проследить отношение школьников к современным проблемам школы, а также проявить активность и инициативу в осуществлении мечты об идеальной школе. </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lastRenderedPageBreak/>
        <w:t xml:space="preserve">Однако главным организационно-социальным проектом является организация научно-практической конференции учащихся школы.  Школьная научно-практическая конференция - основная и ключевая </w:t>
      </w:r>
      <w:r w:rsidRPr="009652D4">
        <w:rPr>
          <w:rFonts w:ascii="Times New Roman" w:hAnsi="Times New Roman" w:cs="Times New Roman"/>
          <w:sz w:val="24"/>
        </w:rPr>
        <w:t>форма презентации достижений</w:t>
      </w:r>
      <w:r w:rsidRPr="009652D4">
        <w:rPr>
          <w:rFonts w:ascii="Times New Roman" w:hAnsi="Times New Roman" w:cs="Times New Roman"/>
          <w:sz w:val="24"/>
        </w:rPr>
        <w:t xml:space="preserve"> </w:t>
      </w:r>
      <w:r w:rsidRPr="009652D4">
        <w:rPr>
          <w:rFonts w:ascii="Times New Roman" w:hAnsi="Times New Roman" w:cs="Times New Roman"/>
          <w:sz w:val="24"/>
        </w:rPr>
        <w:t>учащихся в</w:t>
      </w:r>
      <w:r w:rsidRPr="009652D4">
        <w:rPr>
          <w:rFonts w:ascii="Times New Roman" w:hAnsi="Times New Roman" w:cs="Times New Roman"/>
          <w:sz w:val="24"/>
        </w:rPr>
        <w:t xml:space="preserve"> исследовательской, проектной учебной и внеучебной деятельности, способствующая формированию ключевых компетентностей, в частности, организационной.  Целью конференции является выявление одаренных детей, поддержка творчества школьников, конкурсный смотр самого яркого и </w:t>
      </w:r>
      <w:r w:rsidRPr="009652D4">
        <w:rPr>
          <w:rFonts w:ascii="Times New Roman" w:hAnsi="Times New Roman" w:cs="Times New Roman"/>
          <w:sz w:val="24"/>
        </w:rPr>
        <w:t>интересного</w:t>
      </w:r>
      <w:r w:rsidRPr="009652D4">
        <w:rPr>
          <w:rFonts w:ascii="Times New Roman" w:hAnsi="Times New Roman" w:cs="Times New Roman"/>
          <w:sz w:val="24"/>
        </w:rPr>
        <w:t xml:space="preserve">, что сделано учащимися за последний год во всех видах научно-исследовательской, практической и творческой деятельности. В школе существует положение о конференции </w:t>
      </w:r>
      <w:r w:rsidRPr="009652D4">
        <w:rPr>
          <w:rFonts w:ascii="Times New Roman" w:hAnsi="Times New Roman" w:cs="Times New Roman"/>
          <w:sz w:val="24"/>
        </w:rPr>
        <w:t>и регламент</w:t>
      </w:r>
      <w:r w:rsidRPr="009652D4">
        <w:rPr>
          <w:rFonts w:ascii="Times New Roman" w:hAnsi="Times New Roman" w:cs="Times New Roman"/>
          <w:sz w:val="24"/>
        </w:rPr>
        <w:t xml:space="preserve"> ее организации, точно по срокам планирующий каждое действие оргкомитета.  Разработаны информационные </w:t>
      </w:r>
      <w:r w:rsidRPr="009652D4">
        <w:rPr>
          <w:rFonts w:ascii="Times New Roman" w:hAnsi="Times New Roman" w:cs="Times New Roman"/>
          <w:sz w:val="24"/>
        </w:rPr>
        <w:t>инструктирующие материалы</w:t>
      </w:r>
      <w:r w:rsidRPr="009652D4">
        <w:rPr>
          <w:rFonts w:ascii="Times New Roman" w:hAnsi="Times New Roman" w:cs="Times New Roman"/>
          <w:sz w:val="24"/>
        </w:rPr>
        <w:t xml:space="preserve"> о содержании деятельности каждой из групп.  Ежегодно на конференции появляется что-то новое приглашение выпускников, родителей, авторов докладов из других школ, стендовая сессия и т.д. Начиная с прошлого </w:t>
      </w:r>
      <w:r w:rsidRPr="009652D4">
        <w:rPr>
          <w:rFonts w:ascii="Times New Roman" w:hAnsi="Times New Roman" w:cs="Times New Roman"/>
          <w:sz w:val="24"/>
        </w:rPr>
        <w:t>года, конференция</w:t>
      </w:r>
      <w:r w:rsidRPr="009652D4">
        <w:rPr>
          <w:rFonts w:ascii="Times New Roman" w:hAnsi="Times New Roman" w:cs="Times New Roman"/>
          <w:sz w:val="24"/>
        </w:rPr>
        <w:t xml:space="preserve"> переросла в День науки. В этом учебном году Управляющий Совет Школы принял решение о ежегодном поощрении школьников, предоставивших лучшие работы на школьную научно – практическую конференцию. Лучшие работы учащихся хранятся в школьной библиотеке и любой желающий может воспользоваться материалами для подготовки к уроку, написанию доклада или реферата, компьютерные презентации служат хорошим иллюстративным материалом для учителя на уроке.</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В современном понимании проект – это </w:t>
      </w:r>
      <w:r w:rsidRPr="009652D4">
        <w:rPr>
          <w:rFonts w:ascii="Times New Roman" w:hAnsi="Times New Roman" w:cs="Times New Roman"/>
          <w:sz w:val="24"/>
        </w:rPr>
        <w:t>шесть «</w:t>
      </w:r>
      <w:r w:rsidRPr="009652D4">
        <w:rPr>
          <w:rFonts w:ascii="Times New Roman" w:hAnsi="Times New Roman" w:cs="Times New Roman"/>
          <w:sz w:val="24"/>
        </w:rPr>
        <w:t xml:space="preserve">П» Проблема, Проектирование (планирование), Поиск информации, Продукт, Презентация.  Шестое П проекта - это </w:t>
      </w:r>
      <w:r w:rsidRPr="009652D4">
        <w:rPr>
          <w:rFonts w:ascii="Times New Roman" w:hAnsi="Times New Roman" w:cs="Times New Roman"/>
          <w:sz w:val="24"/>
        </w:rPr>
        <w:t>его Портфолио</w:t>
      </w:r>
      <w:r w:rsidRPr="009652D4">
        <w:rPr>
          <w:rFonts w:ascii="Times New Roman" w:hAnsi="Times New Roman" w:cs="Times New Roman"/>
          <w:sz w:val="24"/>
        </w:rPr>
        <w:t>, т.е. папка, в которой собраны все рабочие материалы, в том числе черновики, отчеты и др.</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Технология ведения ученического портфолио отрабатывается в нашей школе уже несколько лет. Причем, если изначально многие дети, родители и даже педагоги относились к идее портфолио отрицательно, не понимая его смысла, </w:t>
      </w:r>
      <w:r w:rsidRPr="009652D4">
        <w:rPr>
          <w:rFonts w:ascii="Times New Roman" w:hAnsi="Times New Roman" w:cs="Times New Roman"/>
          <w:sz w:val="24"/>
        </w:rPr>
        <w:t>то сейчас</w:t>
      </w:r>
      <w:r w:rsidRPr="009652D4">
        <w:rPr>
          <w:rFonts w:ascii="Times New Roman" w:hAnsi="Times New Roman" w:cs="Times New Roman"/>
          <w:sz w:val="24"/>
        </w:rPr>
        <w:t xml:space="preserve"> портфолио -  это своеобразная визитная карточка ученика. И чем больше ученик мотивирован на творческую и проектную деятельность, тем больше для него представляет ценность портфолио, отражающее не только его достижения, но и индивидуальность</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Для успешного осуществления проектной деятельности в школе есть </w:t>
      </w:r>
      <w:r w:rsidRPr="009652D4">
        <w:rPr>
          <w:rFonts w:ascii="Times New Roman" w:hAnsi="Times New Roman" w:cs="Times New Roman"/>
          <w:sz w:val="24"/>
        </w:rPr>
        <w:t>необходимое информационно</w:t>
      </w:r>
      <w:r w:rsidRPr="009652D4">
        <w:rPr>
          <w:rFonts w:ascii="Times New Roman" w:hAnsi="Times New Roman" w:cs="Times New Roman"/>
          <w:sz w:val="24"/>
        </w:rPr>
        <w:t xml:space="preserve"> – технологическое оборудование два компьютерных класса, один из </w:t>
      </w:r>
      <w:r w:rsidRPr="009652D4">
        <w:rPr>
          <w:rFonts w:ascii="Times New Roman" w:hAnsi="Times New Roman" w:cs="Times New Roman"/>
          <w:sz w:val="24"/>
        </w:rPr>
        <w:t>которых соединен</w:t>
      </w:r>
      <w:r w:rsidRPr="009652D4">
        <w:rPr>
          <w:rFonts w:ascii="Times New Roman" w:hAnsi="Times New Roman" w:cs="Times New Roman"/>
          <w:sz w:val="24"/>
        </w:rPr>
        <w:t xml:space="preserve"> локальной сетью и имеет доступ к сети Интернет, два мультимедийных проектора, интерактивная доска, две видеокамеры, цифровой фотоаппарат, химическая и биологическая </w:t>
      </w:r>
      <w:r w:rsidRPr="009652D4">
        <w:rPr>
          <w:rFonts w:ascii="Times New Roman" w:hAnsi="Times New Roman" w:cs="Times New Roman"/>
          <w:sz w:val="24"/>
        </w:rPr>
        <w:t>лаборатории, большая</w:t>
      </w:r>
      <w:r w:rsidRPr="009652D4">
        <w:rPr>
          <w:rFonts w:ascii="Times New Roman" w:hAnsi="Times New Roman" w:cs="Times New Roman"/>
          <w:sz w:val="24"/>
        </w:rPr>
        <w:t xml:space="preserve"> </w:t>
      </w:r>
      <w:proofErr w:type="spellStart"/>
      <w:r w:rsidRPr="009652D4">
        <w:rPr>
          <w:rFonts w:ascii="Times New Roman" w:hAnsi="Times New Roman" w:cs="Times New Roman"/>
          <w:sz w:val="24"/>
        </w:rPr>
        <w:t>медиатека</w:t>
      </w:r>
      <w:proofErr w:type="spellEnd"/>
      <w:r w:rsidRPr="009652D4">
        <w:rPr>
          <w:rFonts w:ascii="Times New Roman" w:hAnsi="Times New Roman" w:cs="Times New Roman"/>
          <w:sz w:val="24"/>
        </w:rPr>
        <w:t xml:space="preserve">. Кроме того, с этого учебного года с </w:t>
      </w:r>
      <w:r w:rsidRPr="009652D4">
        <w:rPr>
          <w:rFonts w:ascii="Times New Roman" w:hAnsi="Times New Roman" w:cs="Times New Roman"/>
          <w:sz w:val="24"/>
        </w:rPr>
        <w:t>приобретением программного</w:t>
      </w:r>
      <w:r w:rsidRPr="009652D4">
        <w:rPr>
          <w:rFonts w:ascii="Times New Roman" w:hAnsi="Times New Roman" w:cs="Times New Roman"/>
          <w:sz w:val="24"/>
        </w:rPr>
        <w:t xml:space="preserve"> продукта КМ-Школа, разработанного компанией Кирилл и Мефодий, в школе появилась возможность эффективной реализации единого информационного образовательного пространства. Данный образовательный контент соответствует современным образовательным стандартам и способствует эффективной организации учебно-воспитательного процесса. Педагогам и учащимся школы для проведения поиска нужной информации в рамках проектной деятельности и самостоятельных учебных исследований можно не обращаться к другим источникам, т.к. полнота контента максимальна. </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Решающим звеном внедрения проектного обучения в УВП школы является учитель. Для успешной реализации компетентностного подхода, проектной деятельности необходима грамотная организация методической поддержки учителей. С этой целью в школе в рамках комплексно – целевой программы «Формирование ключевых компетенций через </w:t>
      </w:r>
      <w:r w:rsidRPr="009652D4">
        <w:rPr>
          <w:rFonts w:ascii="Times New Roman" w:hAnsi="Times New Roman" w:cs="Times New Roman"/>
          <w:sz w:val="24"/>
        </w:rPr>
        <w:lastRenderedPageBreak/>
        <w:t xml:space="preserve">проектную деятельность учащихся» были разработаны и проведены обучающие семинары «Технология компетентностно-ориентированного образования. Метод проектов», «Педагогическая технология портфолио», проведены заседания методического совета по темам «Технологии компетентностно-ориентированного образования. Развитие критического мышления через чтение и письмо», «Технология компетентностно-ориентированного образования. Дебаты», на заседаниях школьных методических объединений рассмотрен вопрос «Разработка тематического поля проектной деятельности». </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 xml:space="preserve">Такая работа имеет свои положительные результаты с каждым годом растет количество участников школьной научно – практической конференции, качество самих исследовательских работ становится лучше, требования к содержанию и оформлению соблюдены в большинстве из них. Увеличилось количество учащихся, занимающих призовые места на конкурсах проектов и исследовательских работ муниципального и регионального уровней, появились призеры всероссийских конкурсов. Сами педагоги проявляют значительный интерес к разработке педагогических проектов. Так, с этого учебного года успешно реализуется проект, разработанный творческой группой классных руководителей «Опять двойка», в котором </w:t>
      </w:r>
      <w:r w:rsidRPr="009652D4">
        <w:rPr>
          <w:rFonts w:ascii="Times New Roman" w:hAnsi="Times New Roman" w:cs="Times New Roman"/>
          <w:sz w:val="24"/>
        </w:rPr>
        <w:t>отрабатывается модель</w:t>
      </w:r>
      <w:r w:rsidRPr="009652D4">
        <w:rPr>
          <w:rFonts w:ascii="Times New Roman" w:hAnsi="Times New Roman" w:cs="Times New Roman"/>
          <w:sz w:val="24"/>
        </w:rPr>
        <w:t xml:space="preserve"> социально-педагогического взаимодействия с родителями детей, имеющих трудности в обучении. С 2006 года школа реализует проект, разработанный творческой группой учителей начальной школы и мини – школы «Буратино» летнего профильного лагеря «Дошкольник». Администрацией школы был разработан и в настоящее время реализуется проект «Малая экологическая академия». Проект «Мы выбираем жизнь», разработанный в соавторстве директора школы и школьного психолога, на всероссийском конкурсе психологических проектов занял третье место.</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Современное развитие общества, экономики, образования вызывает необходимость разработки механизмов формирования человека XXI века – личности, способной к анализу существующей ситуации, активно участвующей в социокультурной деятельности, самостоятельно и ответственно принимающей решения в постоянно меняющихся условиях.</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Поэтому сейчас как никогда актуальны слова писателя Кларка «Мало знать, надо и применять. Мало очень хотеть, надо и делать!». Эти слова можно считать и девизом проектной деятельности в наше</w:t>
      </w:r>
      <w:bookmarkStart w:id="0" w:name="_GoBack"/>
      <w:bookmarkEnd w:id="0"/>
      <w:r w:rsidRPr="009652D4">
        <w:rPr>
          <w:rFonts w:ascii="Times New Roman" w:hAnsi="Times New Roman" w:cs="Times New Roman"/>
          <w:sz w:val="24"/>
        </w:rPr>
        <w:t>й школе.</w:t>
      </w:r>
    </w:p>
    <w:p w:rsidR="009652D4" w:rsidRPr="009652D4" w:rsidRDefault="009652D4" w:rsidP="009652D4">
      <w:pPr>
        <w:rPr>
          <w:rFonts w:ascii="Times New Roman" w:hAnsi="Times New Roman" w:cs="Times New Roman"/>
          <w:b/>
          <w:sz w:val="24"/>
        </w:rPr>
      </w:pPr>
      <w:r w:rsidRPr="009652D4">
        <w:rPr>
          <w:rFonts w:ascii="Times New Roman" w:hAnsi="Times New Roman" w:cs="Times New Roman"/>
          <w:b/>
          <w:sz w:val="24"/>
        </w:rPr>
        <w:t xml:space="preserve">     Литература</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1.</w:t>
      </w:r>
      <w:r w:rsidRPr="009652D4">
        <w:rPr>
          <w:rFonts w:ascii="Times New Roman" w:hAnsi="Times New Roman" w:cs="Times New Roman"/>
          <w:sz w:val="24"/>
        </w:rPr>
        <w:tab/>
        <w:t xml:space="preserve">Бобиенко О.М. Теоретические подходы к проблеме ключевых </w:t>
      </w:r>
      <w:proofErr w:type="gramStart"/>
      <w:r w:rsidRPr="009652D4">
        <w:rPr>
          <w:rFonts w:ascii="Times New Roman" w:hAnsi="Times New Roman" w:cs="Times New Roman"/>
          <w:sz w:val="24"/>
        </w:rPr>
        <w:t>компетенций  www.tisbi.ruscienceveatnik2003issue2</w:t>
      </w:r>
      <w:proofErr w:type="gramEnd"/>
      <w:r w:rsidRPr="009652D4">
        <w:rPr>
          <w:rFonts w:ascii="Times New Roman" w:hAnsi="Times New Roman" w:cs="Times New Roman"/>
          <w:sz w:val="24"/>
        </w:rPr>
        <w:t xml:space="preserve"> </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2.</w:t>
      </w:r>
      <w:r w:rsidRPr="009652D4">
        <w:rPr>
          <w:rFonts w:ascii="Times New Roman" w:hAnsi="Times New Roman" w:cs="Times New Roman"/>
          <w:sz w:val="24"/>
        </w:rPr>
        <w:tab/>
        <w:t>Кудрявцев, А. Проектирование и управление развитием единой информационной среды школы  А. Кудрявцев  Директор школы. – 2007. – № 1. – С. 14–20.</w:t>
      </w:r>
    </w:p>
    <w:p w:rsidR="009652D4" w:rsidRPr="009652D4" w:rsidRDefault="009652D4" w:rsidP="009652D4">
      <w:pPr>
        <w:rPr>
          <w:rFonts w:ascii="Times New Roman" w:hAnsi="Times New Roman" w:cs="Times New Roman"/>
          <w:sz w:val="24"/>
        </w:rPr>
      </w:pPr>
      <w:r w:rsidRPr="009652D4">
        <w:rPr>
          <w:rFonts w:ascii="Times New Roman" w:hAnsi="Times New Roman" w:cs="Times New Roman"/>
          <w:sz w:val="24"/>
        </w:rPr>
        <w:t>3.</w:t>
      </w:r>
      <w:r w:rsidRPr="009652D4">
        <w:rPr>
          <w:rFonts w:ascii="Times New Roman" w:hAnsi="Times New Roman" w:cs="Times New Roman"/>
          <w:sz w:val="24"/>
        </w:rPr>
        <w:tab/>
        <w:t>Маркачев, А.Е. Применение метода проектов в школьной практике А.Е. Маркачев, Т.А. Боровских, Г.М. Чернобельская  Химия в школе. – 2007. – № 2. – С. 34–36</w:t>
      </w:r>
    </w:p>
    <w:p w:rsidR="00CC1722" w:rsidRPr="009652D4" w:rsidRDefault="009652D4" w:rsidP="009652D4">
      <w:pPr>
        <w:rPr>
          <w:rFonts w:ascii="Times New Roman" w:hAnsi="Times New Roman" w:cs="Times New Roman"/>
          <w:sz w:val="24"/>
        </w:rPr>
      </w:pPr>
      <w:r w:rsidRPr="009652D4">
        <w:rPr>
          <w:rFonts w:ascii="Times New Roman" w:hAnsi="Times New Roman" w:cs="Times New Roman"/>
          <w:sz w:val="24"/>
        </w:rPr>
        <w:t>4.</w:t>
      </w:r>
      <w:r w:rsidRPr="009652D4">
        <w:rPr>
          <w:rFonts w:ascii="Times New Roman" w:hAnsi="Times New Roman" w:cs="Times New Roman"/>
          <w:sz w:val="24"/>
        </w:rPr>
        <w:tab/>
        <w:t>Нефедова Л.А., Ухова Н.М. Развитие ключевых компетенций в проектном обучении  Школьные технологии. - 2006. -№ 4.- с.61 .</w:t>
      </w:r>
    </w:p>
    <w:sectPr w:rsidR="00CC1722" w:rsidRPr="009652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A1B"/>
    <w:rsid w:val="00277A1B"/>
    <w:rsid w:val="008D7468"/>
    <w:rsid w:val="009652D4"/>
    <w:rsid w:val="00B544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111B7"/>
  <w15:chartTrackingRefBased/>
  <w15:docId w15:val="{B977FC07-1898-4E7D-9674-BEC0ED9F6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2430</Words>
  <Characters>13852</Characters>
  <Application>Microsoft Office Word</Application>
  <DocSecurity>0</DocSecurity>
  <Lines>115</Lines>
  <Paragraphs>32</Paragraphs>
  <ScaleCrop>false</ScaleCrop>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2023-02-24T00:36:00Z</dcterms:created>
  <dcterms:modified xsi:type="dcterms:W3CDTF">2023-02-24T00:41:00Z</dcterms:modified>
</cp:coreProperties>
</file>