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376C" w:rsidRPr="0006075B" w:rsidRDefault="003B376C" w:rsidP="003B376C">
      <w:pPr>
        <w:rPr>
          <w:sz w:val="28"/>
        </w:rPr>
      </w:pPr>
      <w:bookmarkStart w:id="0" w:name="_GoBack"/>
      <w:bookmarkEnd w:id="0"/>
      <w:r>
        <w:t xml:space="preserve">        </w:t>
      </w:r>
      <w:r w:rsidRPr="0006075B">
        <w:rPr>
          <w:sz w:val="28"/>
        </w:rPr>
        <w:t>МУНИЦИПАЛЬНОЕ БЮДЖЕТНОЕ ОБРАЗОВАТЕЛЬНОЕ УЧРЕЖДЕНИЕ</w:t>
      </w:r>
    </w:p>
    <w:p w:rsidR="003B376C" w:rsidRPr="0006075B" w:rsidRDefault="003B376C" w:rsidP="003B376C">
      <w:pPr>
        <w:jc w:val="center"/>
        <w:rPr>
          <w:sz w:val="28"/>
        </w:rPr>
      </w:pPr>
      <w:r w:rsidRPr="0006075B">
        <w:rPr>
          <w:sz w:val="28"/>
        </w:rPr>
        <w:t>ВЫСШЕГО ОБРАЗОВАНИЯ</w:t>
      </w:r>
    </w:p>
    <w:p w:rsidR="003B376C" w:rsidRPr="0006075B" w:rsidRDefault="003B376C" w:rsidP="003B376C">
      <w:pPr>
        <w:jc w:val="center"/>
        <w:rPr>
          <w:sz w:val="28"/>
        </w:rPr>
      </w:pPr>
      <w:r w:rsidRPr="0006075B">
        <w:rPr>
          <w:sz w:val="28"/>
        </w:rPr>
        <w:t>«ВОЛЖСКИЙ ИНСТИТУТ ЭКОНОМИКИ, ПЕДАГОГИКИ И ПРАВА»</w:t>
      </w:r>
    </w:p>
    <w:p w:rsidR="003B376C" w:rsidRPr="0006075B" w:rsidRDefault="003B376C" w:rsidP="003B376C">
      <w:pPr>
        <w:jc w:val="center"/>
        <w:rPr>
          <w:sz w:val="28"/>
        </w:rPr>
      </w:pPr>
    </w:p>
    <w:p w:rsidR="003B376C" w:rsidRPr="0006075B" w:rsidRDefault="003B376C" w:rsidP="003B376C">
      <w:pPr>
        <w:jc w:val="center"/>
        <w:rPr>
          <w:sz w:val="28"/>
        </w:rPr>
      </w:pPr>
      <w:r>
        <w:rPr>
          <w:sz w:val="28"/>
        </w:rPr>
        <w:t>Факультет дополнительного образования</w:t>
      </w:r>
    </w:p>
    <w:p w:rsidR="003B376C" w:rsidRPr="0006075B" w:rsidRDefault="003B376C" w:rsidP="003B376C">
      <w:pPr>
        <w:jc w:val="center"/>
        <w:rPr>
          <w:sz w:val="28"/>
        </w:rPr>
      </w:pPr>
    </w:p>
    <w:p w:rsidR="003B376C" w:rsidRDefault="003B376C" w:rsidP="003B376C">
      <w:pPr>
        <w:rPr>
          <w:b/>
          <w:sz w:val="28"/>
        </w:rPr>
      </w:pPr>
    </w:p>
    <w:p w:rsidR="003B376C" w:rsidRDefault="003B376C" w:rsidP="003B376C">
      <w:pPr>
        <w:jc w:val="center"/>
        <w:rPr>
          <w:b/>
          <w:sz w:val="28"/>
        </w:rPr>
      </w:pPr>
      <w:r>
        <w:rPr>
          <w:b/>
          <w:sz w:val="28"/>
        </w:rPr>
        <w:t>ИТОГОВАЯ АТТЕСТАЦИОННАЯ РАБОТА</w:t>
      </w:r>
    </w:p>
    <w:p w:rsidR="003B376C" w:rsidRPr="0006075B" w:rsidRDefault="003B376C" w:rsidP="003B376C">
      <w:pPr>
        <w:jc w:val="center"/>
        <w:rPr>
          <w:b/>
          <w:sz w:val="28"/>
        </w:rPr>
      </w:pPr>
    </w:p>
    <w:p w:rsidR="003B376C" w:rsidRPr="003B376C" w:rsidRDefault="003B376C" w:rsidP="003B376C">
      <w:pPr>
        <w:ind w:left="426"/>
        <w:jc w:val="both"/>
        <w:rPr>
          <w:b/>
          <w:sz w:val="28"/>
        </w:rPr>
      </w:pPr>
      <w:r>
        <w:rPr>
          <w:b/>
          <w:sz w:val="28"/>
        </w:rPr>
        <w:t>Тема: Православные традиции. Праздник Пасхи.</w:t>
      </w:r>
    </w:p>
    <w:tbl>
      <w:tblPr>
        <w:tblW w:w="9214" w:type="dxa"/>
        <w:tblInd w:w="392" w:type="dxa"/>
        <w:tblLook w:val="01E0" w:firstRow="1" w:lastRow="1" w:firstColumn="1" w:lastColumn="1" w:noHBand="0" w:noVBand="0"/>
      </w:tblPr>
      <w:tblGrid>
        <w:gridCol w:w="2638"/>
        <w:gridCol w:w="4961"/>
        <w:gridCol w:w="1615"/>
      </w:tblGrid>
      <w:tr w:rsidR="003B376C" w:rsidRPr="0006075B" w:rsidTr="001A2C1A">
        <w:trPr>
          <w:trHeight w:val="531"/>
        </w:trPr>
        <w:tc>
          <w:tcPr>
            <w:tcW w:w="2638" w:type="dxa"/>
          </w:tcPr>
          <w:p w:rsidR="003B376C" w:rsidRPr="0006075B" w:rsidRDefault="003B376C" w:rsidP="001A2C1A">
            <w:pPr>
              <w:rPr>
                <w:sz w:val="28"/>
              </w:rPr>
            </w:pPr>
            <w:r>
              <w:rPr>
                <w:sz w:val="28"/>
              </w:rPr>
              <w:t>Программа повышения квалификации:</w:t>
            </w:r>
          </w:p>
        </w:tc>
        <w:tc>
          <w:tcPr>
            <w:tcW w:w="6576" w:type="dxa"/>
            <w:gridSpan w:val="2"/>
            <w:vAlign w:val="center"/>
          </w:tcPr>
          <w:p w:rsidR="003B376C" w:rsidRPr="00A91F01" w:rsidRDefault="003B376C" w:rsidP="001A2C1A">
            <w:pPr>
              <w:jc w:val="both"/>
              <w:rPr>
                <w:sz w:val="28"/>
              </w:rPr>
            </w:pPr>
            <w:r w:rsidRPr="004304C0">
              <w:rPr>
                <w:sz w:val="28"/>
              </w:rPr>
              <w:t>«</w:t>
            </w:r>
            <w:r>
              <w:rPr>
                <w:sz w:val="28"/>
              </w:rPr>
              <w:t>Актуальные вопросы</w:t>
            </w:r>
            <w:r w:rsidRPr="004304C0">
              <w:rPr>
                <w:sz w:val="28"/>
              </w:rPr>
              <w:t xml:space="preserve"> преподавания курса «Основы православной культуры» на уровне начального общего образования»</w:t>
            </w:r>
          </w:p>
        </w:tc>
      </w:tr>
      <w:tr w:rsidR="003B376C" w:rsidRPr="0006075B" w:rsidTr="001A2C1A">
        <w:trPr>
          <w:trHeight w:val="324"/>
        </w:trPr>
        <w:tc>
          <w:tcPr>
            <w:tcW w:w="2638" w:type="dxa"/>
          </w:tcPr>
          <w:p w:rsidR="003B376C" w:rsidRPr="0006075B" w:rsidRDefault="003B376C" w:rsidP="001A2C1A">
            <w:pPr>
              <w:rPr>
                <w:sz w:val="28"/>
              </w:rPr>
            </w:pPr>
          </w:p>
        </w:tc>
        <w:tc>
          <w:tcPr>
            <w:tcW w:w="4961" w:type="dxa"/>
            <w:vAlign w:val="center"/>
          </w:tcPr>
          <w:p w:rsidR="003B376C" w:rsidRPr="0006075B" w:rsidRDefault="003B376C" w:rsidP="001A2C1A">
            <w:pPr>
              <w:jc w:val="center"/>
              <w:rPr>
                <w:sz w:val="28"/>
              </w:rPr>
            </w:pPr>
          </w:p>
        </w:tc>
        <w:tc>
          <w:tcPr>
            <w:tcW w:w="1615" w:type="dxa"/>
            <w:vAlign w:val="center"/>
          </w:tcPr>
          <w:p w:rsidR="003B376C" w:rsidRPr="0006075B" w:rsidRDefault="003B376C" w:rsidP="001A2C1A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3B376C" w:rsidRPr="0006075B" w:rsidTr="001A2C1A">
        <w:trPr>
          <w:trHeight w:val="531"/>
        </w:trPr>
        <w:tc>
          <w:tcPr>
            <w:tcW w:w="2638" w:type="dxa"/>
          </w:tcPr>
          <w:p w:rsidR="003B376C" w:rsidRDefault="003B376C" w:rsidP="001A2C1A">
            <w:pPr>
              <w:rPr>
                <w:sz w:val="28"/>
              </w:rPr>
            </w:pPr>
          </w:p>
        </w:tc>
        <w:tc>
          <w:tcPr>
            <w:tcW w:w="6576" w:type="dxa"/>
            <w:gridSpan w:val="2"/>
            <w:vAlign w:val="center"/>
          </w:tcPr>
          <w:p w:rsidR="003B376C" w:rsidRPr="00A91F01" w:rsidRDefault="003B376C" w:rsidP="001A2C1A">
            <w:pPr>
              <w:jc w:val="center"/>
              <w:rPr>
                <w:rFonts w:eastAsia="Calibri"/>
                <w:bCs/>
                <w:sz w:val="28"/>
                <w:szCs w:val="28"/>
              </w:rPr>
            </w:pPr>
          </w:p>
        </w:tc>
      </w:tr>
      <w:tr w:rsidR="003B376C" w:rsidRPr="0006075B" w:rsidTr="001A2C1A">
        <w:trPr>
          <w:trHeight w:val="327"/>
        </w:trPr>
        <w:tc>
          <w:tcPr>
            <w:tcW w:w="2638" w:type="dxa"/>
          </w:tcPr>
          <w:p w:rsidR="003B376C" w:rsidRPr="0006075B" w:rsidRDefault="003B376C" w:rsidP="001A2C1A">
            <w:pPr>
              <w:rPr>
                <w:sz w:val="28"/>
              </w:rPr>
            </w:pPr>
            <w:r>
              <w:rPr>
                <w:sz w:val="28"/>
              </w:rPr>
              <w:t>Обучающийся</w:t>
            </w:r>
            <w:r w:rsidRPr="0006075B">
              <w:rPr>
                <w:sz w:val="28"/>
              </w:rPr>
              <w:t>:</w:t>
            </w:r>
          </w:p>
        </w:tc>
        <w:tc>
          <w:tcPr>
            <w:tcW w:w="6576" w:type="dxa"/>
            <w:gridSpan w:val="2"/>
            <w:vAlign w:val="center"/>
            <w:hideMark/>
          </w:tcPr>
          <w:p w:rsidR="003B376C" w:rsidRPr="0006075B" w:rsidRDefault="003B376C" w:rsidP="001A2C1A">
            <w:pPr>
              <w:rPr>
                <w:sz w:val="28"/>
              </w:rPr>
            </w:pPr>
            <w:r w:rsidRPr="00063A44">
              <w:rPr>
                <w:sz w:val="28"/>
              </w:rPr>
              <w:t>Сукочева Наталья Михайловна</w:t>
            </w:r>
          </w:p>
        </w:tc>
      </w:tr>
      <w:tr w:rsidR="003B376C" w:rsidRPr="0006075B" w:rsidTr="001A2C1A">
        <w:trPr>
          <w:trHeight w:val="327"/>
        </w:trPr>
        <w:tc>
          <w:tcPr>
            <w:tcW w:w="2638" w:type="dxa"/>
          </w:tcPr>
          <w:p w:rsidR="003B376C" w:rsidRPr="0006075B" w:rsidRDefault="003B376C" w:rsidP="001A2C1A">
            <w:pPr>
              <w:rPr>
                <w:sz w:val="28"/>
              </w:rPr>
            </w:pPr>
          </w:p>
        </w:tc>
        <w:tc>
          <w:tcPr>
            <w:tcW w:w="4961" w:type="dxa"/>
            <w:vAlign w:val="center"/>
            <w:hideMark/>
          </w:tcPr>
          <w:p w:rsidR="003B376C" w:rsidRPr="002B4570" w:rsidRDefault="003B376C" w:rsidP="001A2C1A">
            <w:pPr>
              <w:jc w:val="center"/>
              <w:rPr>
                <w:sz w:val="28"/>
              </w:rPr>
            </w:pPr>
          </w:p>
        </w:tc>
        <w:tc>
          <w:tcPr>
            <w:tcW w:w="1615" w:type="dxa"/>
            <w:vAlign w:val="center"/>
          </w:tcPr>
          <w:p w:rsidR="003B376C" w:rsidRPr="0006075B" w:rsidRDefault="003B376C" w:rsidP="001A2C1A">
            <w:pPr>
              <w:jc w:val="center"/>
              <w:rPr>
                <w:sz w:val="28"/>
              </w:rPr>
            </w:pPr>
          </w:p>
        </w:tc>
      </w:tr>
      <w:tr w:rsidR="003B376C" w:rsidRPr="0006075B" w:rsidTr="001A2C1A">
        <w:trPr>
          <w:trHeight w:val="324"/>
        </w:trPr>
        <w:tc>
          <w:tcPr>
            <w:tcW w:w="2638" w:type="dxa"/>
          </w:tcPr>
          <w:p w:rsidR="003B376C" w:rsidRPr="0006075B" w:rsidRDefault="003B376C" w:rsidP="001A2C1A">
            <w:pPr>
              <w:rPr>
                <w:sz w:val="28"/>
              </w:rPr>
            </w:pPr>
          </w:p>
        </w:tc>
        <w:tc>
          <w:tcPr>
            <w:tcW w:w="4961" w:type="dxa"/>
            <w:vAlign w:val="center"/>
          </w:tcPr>
          <w:p w:rsidR="003B376C" w:rsidRPr="0006075B" w:rsidRDefault="003B376C" w:rsidP="001A2C1A">
            <w:pPr>
              <w:jc w:val="center"/>
              <w:rPr>
                <w:sz w:val="28"/>
              </w:rPr>
            </w:pPr>
          </w:p>
        </w:tc>
        <w:tc>
          <w:tcPr>
            <w:tcW w:w="1615" w:type="dxa"/>
            <w:vAlign w:val="center"/>
          </w:tcPr>
          <w:p w:rsidR="003B376C" w:rsidRPr="0006075B" w:rsidRDefault="003B376C" w:rsidP="001A2C1A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3B376C" w:rsidRPr="0006075B" w:rsidTr="001A2C1A">
        <w:trPr>
          <w:trHeight w:val="324"/>
        </w:trPr>
        <w:tc>
          <w:tcPr>
            <w:tcW w:w="2638" w:type="dxa"/>
          </w:tcPr>
          <w:p w:rsidR="003B376C" w:rsidRPr="0006075B" w:rsidRDefault="003B376C" w:rsidP="001A2C1A">
            <w:pPr>
              <w:rPr>
                <w:sz w:val="28"/>
              </w:rPr>
            </w:pPr>
            <w:r>
              <w:rPr>
                <w:sz w:val="28"/>
              </w:rPr>
              <w:t>Место работы:</w:t>
            </w:r>
          </w:p>
        </w:tc>
        <w:tc>
          <w:tcPr>
            <w:tcW w:w="6576" w:type="dxa"/>
            <w:gridSpan w:val="2"/>
            <w:vAlign w:val="center"/>
          </w:tcPr>
          <w:p w:rsidR="003B376C" w:rsidRPr="00D2655A" w:rsidRDefault="003B376C" w:rsidP="001A2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МОУ СШ№9 г.Волжского Волгоградской области</w:t>
            </w:r>
          </w:p>
        </w:tc>
      </w:tr>
      <w:tr w:rsidR="003B376C" w:rsidRPr="0006075B" w:rsidTr="001A2C1A">
        <w:trPr>
          <w:trHeight w:val="324"/>
        </w:trPr>
        <w:tc>
          <w:tcPr>
            <w:tcW w:w="2638" w:type="dxa"/>
          </w:tcPr>
          <w:p w:rsidR="003B376C" w:rsidRDefault="003B376C" w:rsidP="001A2C1A">
            <w:pPr>
              <w:rPr>
                <w:sz w:val="28"/>
              </w:rPr>
            </w:pPr>
          </w:p>
        </w:tc>
        <w:tc>
          <w:tcPr>
            <w:tcW w:w="6576" w:type="dxa"/>
            <w:gridSpan w:val="2"/>
            <w:vAlign w:val="center"/>
          </w:tcPr>
          <w:p w:rsidR="003B376C" w:rsidRPr="0006075B" w:rsidRDefault="003B376C" w:rsidP="001A2C1A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  <w:tr w:rsidR="003B376C" w:rsidRPr="0006075B" w:rsidTr="001A2C1A">
        <w:trPr>
          <w:trHeight w:val="324"/>
        </w:trPr>
        <w:tc>
          <w:tcPr>
            <w:tcW w:w="2638" w:type="dxa"/>
          </w:tcPr>
          <w:p w:rsidR="003B376C" w:rsidRDefault="003B376C" w:rsidP="001A2C1A">
            <w:pPr>
              <w:rPr>
                <w:sz w:val="28"/>
              </w:rPr>
            </w:pPr>
            <w:r>
              <w:rPr>
                <w:sz w:val="28"/>
              </w:rPr>
              <w:t>Должность:</w:t>
            </w:r>
          </w:p>
        </w:tc>
        <w:tc>
          <w:tcPr>
            <w:tcW w:w="6576" w:type="dxa"/>
            <w:gridSpan w:val="2"/>
            <w:vAlign w:val="center"/>
          </w:tcPr>
          <w:p w:rsidR="003B376C" w:rsidRPr="00D2655A" w:rsidRDefault="003B376C" w:rsidP="001A2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Учитель начальных классов</w:t>
            </w:r>
          </w:p>
        </w:tc>
      </w:tr>
      <w:tr w:rsidR="003B376C" w:rsidRPr="0006075B" w:rsidTr="001A2C1A">
        <w:trPr>
          <w:trHeight w:val="324"/>
        </w:trPr>
        <w:tc>
          <w:tcPr>
            <w:tcW w:w="2638" w:type="dxa"/>
          </w:tcPr>
          <w:p w:rsidR="003B376C" w:rsidRPr="0006075B" w:rsidRDefault="003B376C" w:rsidP="001A2C1A">
            <w:pPr>
              <w:rPr>
                <w:sz w:val="28"/>
              </w:rPr>
            </w:pPr>
          </w:p>
        </w:tc>
        <w:tc>
          <w:tcPr>
            <w:tcW w:w="4961" w:type="dxa"/>
          </w:tcPr>
          <w:p w:rsidR="003B376C" w:rsidRPr="0006075B" w:rsidRDefault="003B376C" w:rsidP="001A2C1A">
            <w:pPr>
              <w:jc w:val="center"/>
              <w:rPr>
                <w:sz w:val="28"/>
              </w:rPr>
            </w:pPr>
          </w:p>
        </w:tc>
        <w:tc>
          <w:tcPr>
            <w:tcW w:w="1615" w:type="dxa"/>
          </w:tcPr>
          <w:p w:rsidR="003B376C" w:rsidRPr="0006075B" w:rsidRDefault="003B376C" w:rsidP="001A2C1A">
            <w:pPr>
              <w:jc w:val="center"/>
              <w:rPr>
                <w:sz w:val="28"/>
                <w:szCs w:val="28"/>
                <w:vertAlign w:val="superscript"/>
              </w:rPr>
            </w:pPr>
          </w:p>
        </w:tc>
      </w:tr>
    </w:tbl>
    <w:p w:rsidR="003B376C" w:rsidRPr="0006075B" w:rsidRDefault="003B376C" w:rsidP="003B376C">
      <w:pPr>
        <w:jc w:val="center"/>
        <w:rPr>
          <w:sz w:val="28"/>
        </w:rPr>
      </w:pPr>
    </w:p>
    <w:p w:rsidR="003B376C" w:rsidRPr="0006075B" w:rsidRDefault="003B376C" w:rsidP="003B376C">
      <w:pPr>
        <w:jc w:val="center"/>
        <w:rPr>
          <w:sz w:val="28"/>
        </w:rPr>
      </w:pPr>
    </w:p>
    <w:p w:rsidR="003B376C" w:rsidRDefault="003B376C" w:rsidP="003B376C">
      <w:pPr>
        <w:jc w:val="center"/>
        <w:rPr>
          <w:sz w:val="28"/>
        </w:rPr>
      </w:pPr>
    </w:p>
    <w:p w:rsidR="003B376C" w:rsidRPr="0006075B" w:rsidRDefault="003B376C" w:rsidP="003B376C">
      <w:pPr>
        <w:rPr>
          <w:sz w:val="28"/>
        </w:rPr>
      </w:pPr>
    </w:p>
    <w:p w:rsidR="003B376C" w:rsidRPr="003B376C" w:rsidRDefault="003B376C" w:rsidP="003B376C">
      <w:pPr>
        <w:jc w:val="center"/>
        <w:rPr>
          <w:sz w:val="28"/>
        </w:rPr>
      </w:pPr>
      <w:r w:rsidRPr="0006075B">
        <w:rPr>
          <w:sz w:val="28"/>
        </w:rPr>
        <w:t>Волжский, 20</w:t>
      </w:r>
      <w:r>
        <w:rPr>
          <w:sz w:val="28"/>
        </w:rPr>
        <w:t>21 г.</w:t>
      </w:r>
    </w:p>
    <w:p w:rsidR="003B376C" w:rsidRDefault="003B376C" w:rsidP="004C067D"/>
    <w:p w:rsidR="004C067D" w:rsidRDefault="004C067D" w:rsidP="004C067D">
      <w:r>
        <w:lastRenderedPageBreak/>
        <w:t xml:space="preserve">Цель урока: формирование представления о главном празднике Православной Церкви – Пасхе, об обычаях, традициях праздника. </w:t>
      </w:r>
    </w:p>
    <w:p w:rsidR="004C067D" w:rsidRDefault="004C067D" w:rsidP="004C067D">
      <w:r>
        <w:t>Задачи урока: 1) познакомить с историей возникновения праздника; 2) способствовать формированию нравственных качеств через ознакомление с христианскими традициями; 3) воспитывать любовь и уважение к культурному наследию России.</w:t>
      </w:r>
    </w:p>
    <w:p w:rsidR="004C067D" w:rsidRDefault="004C067D" w:rsidP="004C067D">
      <w:r>
        <w:t xml:space="preserve"> Предварительная подготовка к уроку: учащиеся совместно с родителями дома составляют сообщения о праздновании Пасхи в семье; изготавливают поздравительные открытки к этому дню. </w:t>
      </w:r>
    </w:p>
    <w:p w:rsidR="004C067D" w:rsidRDefault="004C067D" w:rsidP="004C067D">
      <w:r>
        <w:t>Оборудование урока: компьютер,  презентаци</w:t>
      </w:r>
      <w:r w:rsidR="00131CEE">
        <w:t>я</w:t>
      </w:r>
      <w:r>
        <w:t xml:space="preserve">,  карточки, словарь, поздравительные открытки. </w:t>
      </w:r>
    </w:p>
    <w:p w:rsidR="004C067D" w:rsidRDefault="004C067D" w:rsidP="004C067D">
      <w:r>
        <w:t xml:space="preserve">План урока. </w:t>
      </w:r>
    </w:p>
    <w:p w:rsidR="004C067D" w:rsidRDefault="004C067D" w:rsidP="004C067D">
      <w:r>
        <w:t xml:space="preserve">Организационный момент 1 мин. Актуализация знаний 5 мин. Самостоятельная работа 7 мин. Работа в парах 3 мин. Физкультурная минутка 2 мин. Фронтальная работа 10 мин. Групповая работа </w:t>
      </w:r>
      <w:r w:rsidR="00131CEE">
        <w:t>6</w:t>
      </w:r>
      <w:r>
        <w:t xml:space="preserve"> мин. Рефлексия </w:t>
      </w:r>
      <w:r w:rsidR="00131CEE">
        <w:t>6</w:t>
      </w:r>
      <w:r>
        <w:t xml:space="preserve"> мин. </w:t>
      </w:r>
    </w:p>
    <w:p w:rsidR="004C067D" w:rsidRDefault="004C067D" w:rsidP="004C067D">
      <w:r>
        <w:t>Ход урока</w:t>
      </w:r>
    </w:p>
    <w:p w:rsidR="004C067D" w:rsidRDefault="004C067D" w:rsidP="004C067D">
      <w:r>
        <w:t xml:space="preserve"> Организационный момент. </w:t>
      </w:r>
    </w:p>
    <w:p w:rsidR="004C067D" w:rsidRDefault="004C067D" w:rsidP="004C067D">
      <w:r>
        <w:t xml:space="preserve">Актуализация знаний. </w:t>
      </w:r>
    </w:p>
    <w:p w:rsidR="004C067D" w:rsidRDefault="004C067D" w:rsidP="004C067D">
      <w:r>
        <w:t>Учитель: Ребята, тему урока вы определите сами, послушав стихотворение Лидии Чарской.</w:t>
      </w:r>
    </w:p>
    <w:p w:rsidR="004C067D" w:rsidRDefault="004C067D" w:rsidP="004C3A40">
      <w:r>
        <w:t>Земля и солнце, Поля и лес – Все славят Бога: Христос воскрес! В улыбке синих Живых небес Все та же радость: Христос воскрес! Вражда исчезла, И страх исчез. Нет больше злобы – Христос воскрес! Как дивны звуки Святых словес, В которых слышно: Христос воскрес! Земля и солнце, Поля и лес – Все славят Бога: Христос воскрес!</w:t>
      </w:r>
    </w:p>
    <w:p w:rsidR="004C067D" w:rsidRDefault="004C067D" w:rsidP="004C067D">
      <w:r>
        <w:t xml:space="preserve"> Учитель: Какому празднику посвящены строки стихотворения? </w:t>
      </w:r>
    </w:p>
    <w:p w:rsidR="004C067D" w:rsidRDefault="004C067D" w:rsidP="004C067D">
      <w:r>
        <w:t>Назовите тему урока. (Строки посвящены празднику Пасха. Тема урока “Пасха”). Cлайд 1</w:t>
      </w:r>
      <w:r w:rsidR="00B36E94">
        <w:t>,2.</w:t>
      </w:r>
      <w:r>
        <w:t xml:space="preserve"> (Презентация)</w:t>
      </w:r>
    </w:p>
    <w:p w:rsidR="004C067D" w:rsidRDefault="004C067D" w:rsidP="004C067D">
      <w:r>
        <w:t xml:space="preserve"> Учитель: Правильно, Пасха – Светлое Воскресение Христово – главный праздник Православной Церкви. Каждый год, празднуя Пасху, христиане торжествуют избавление от смерти и дарование им жизни вечной. После Входа Господня в Иерусалим Христа предал один из учеников – Иуда. Враги схватили Иисуса и распяли Его на Кресте. Великая Пятница – день смерти Спасителя на Кресте – самый печальный день в году. За ней идет великая Суббота – самый тихий день в году, когда тело Христа покоилось в пещере – Гробе Господнем. Утром следующего дня несколько женщин пришли к этой пещере. Гроб был пуст, а рядом сидел Ангел. Ангел сказал женщинам: “Вы ищете Иисуса Распятого? Его здесь нет. Он воскрес!” </w:t>
      </w:r>
    </w:p>
    <w:p w:rsidR="007E219E" w:rsidRDefault="004C067D" w:rsidP="004C067D">
      <w:r>
        <w:t xml:space="preserve">Учитель: Ребята, а как вы понимаете слово “воскрес”? </w:t>
      </w:r>
    </w:p>
    <w:p w:rsidR="007E219E" w:rsidRDefault="004C067D" w:rsidP="004C067D">
      <w:r>
        <w:t>Дети работают со словарем (Толковый словарь русского языка С.И. Ожегова), зачитывают толкование слова.</w:t>
      </w:r>
    </w:p>
    <w:p w:rsidR="007E219E" w:rsidRDefault="004C067D" w:rsidP="004C067D">
      <w:r>
        <w:t xml:space="preserve"> Учитель: Отсюда и название праздника – Воскресение Христово.</w:t>
      </w:r>
      <w:r w:rsidR="00B36E94">
        <w:t xml:space="preserve"> Слайд 3, 4.</w:t>
      </w:r>
    </w:p>
    <w:p w:rsidR="007E219E" w:rsidRDefault="004C067D" w:rsidP="004C067D">
      <w:r>
        <w:t xml:space="preserve"> Слайд 2 Самостоятельная работа. </w:t>
      </w:r>
    </w:p>
    <w:p w:rsidR="007E219E" w:rsidRDefault="004C067D" w:rsidP="004C067D">
      <w:r>
        <w:t>Учитель: Ребята, вы узнали о происхождении праздника, а сейчас вы будете работать с текстом учебника со страницы 28 по страницу 31. Вам нужно найти в тексте ответы на вопросы учебника 1 и 2.</w:t>
      </w:r>
    </w:p>
    <w:p w:rsidR="007E219E" w:rsidRDefault="007E219E" w:rsidP="004C067D">
      <w:r>
        <w:lastRenderedPageBreak/>
        <w:t>-</w:t>
      </w:r>
      <w:r w:rsidR="004C067D">
        <w:t xml:space="preserve"> Как вы поняли, почему Иисуса Христа почитают как Спасителя? </w:t>
      </w:r>
    </w:p>
    <w:p w:rsidR="007E219E" w:rsidRDefault="007E219E" w:rsidP="004C067D">
      <w:r>
        <w:t>-</w:t>
      </w:r>
      <w:r w:rsidR="004C067D">
        <w:t xml:space="preserve">Как христиане связывают свою судьбу с воскресением Христа? </w:t>
      </w:r>
    </w:p>
    <w:p w:rsidR="007E219E" w:rsidRDefault="004C067D" w:rsidP="004C067D">
      <w:r>
        <w:t>Работа в парах. Дети в парах отвечают на вопросы учебника 1, 2.</w:t>
      </w:r>
      <w:r w:rsidR="00B36E94">
        <w:t xml:space="preserve"> Слайд 5.</w:t>
      </w:r>
    </w:p>
    <w:p w:rsidR="007E219E" w:rsidRDefault="004C067D" w:rsidP="004C067D">
      <w:r>
        <w:t xml:space="preserve"> Физкультурная минутка. </w:t>
      </w:r>
    </w:p>
    <w:p w:rsidR="007E219E" w:rsidRDefault="004C067D" w:rsidP="004C067D">
      <w:r>
        <w:t xml:space="preserve">Фронтальная работа. </w:t>
      </w:r>
    </w:p>
    <w:p w:rsidR="007E219E" w:rsidRDefault="004C067D" w:rsidP="004C067D">
      <w:r>
        <w:t xml:space="preserve">Учитель: Ребята, прочитайте вопрос 4 учебника. </w:t>
      </w:r>
    </w:p>
    <w:p w:rsidR="007E219E" w:rsidRDefault="004C067D" w:rsidP="004C067D">
      <w:r>
        <w:t xml:space="preserve">Расскажите, как вы семьей празднуете Пасху; это сообщение вы готовили дома совместно с родителями. </w:t>
      </w:r>
    </w:p>
    <w:p w:rsidR="007E219E" w:rsidRDefault="004C067D" w:rsidP="004C067D">
      <w:r>
        <w:t>Учащиеся рассказывают о праздновании Пасхи в семье.</w:t>
      </w:r>
    </w:p>
    <w:p w:rsidR="007E219E" w:rsidRDefault="004C067D" w:rsidP="004C067D">
      <w:r>
        <w:t xml:space="preserve"> Учитель: Ребята, подведем итог всему сказанному. Какие традиции праздника? (яйца, кулич, пасха, христосование). Слайд </w:t>
      </w:r>
      <w:r w:rsidR="00B36E94">
        <w:t>6</w:t>
      </w:r>
      <w:r>
        <w:t xml:space="preserve">. </w:t>
      </w:r>
    </w:p>
    <w:p w:rsidR="007E219E" w:rsidRDefault="004C067D" w:rsidP="004C067D">
      <w:r>
        <w:t>Учитель: Главный символ праздника – окрашенное яйцо. Каждая хозяйка стремится наварить больше яиц и обязательно их окрасить. Для этого чаще всего используют луковую шелуху, цветные бумажки, нитки, тряпочки. Яйца получаются темно–красные, желтые, мраморные.</w:t>
      </w:r>
    </w:p>
    <w:p w:rsidR="007E219E" w:rsidRDefault="004C067D" w:rsidP="004C067D">
      <w:r>
        <w:t xml:space="preserve"> Кулич, пасха, яйца должны быть готовы к субботе, когда все это понесут в церковь, чтобы освятить. С утра обязательно первым едят яйцо. Их дарят родным, соседям. Приходя в гости, приветствуют словами “Христос воскресе” и слышат в ответ: “Воистину воскресе”, трижды целуются и обмениваются яйцами. Раньше одаривали друг друга яйцами-подарками: фарфоровые, хрустальные, стеклянные, деревянные, костяные, шоколадные, сахарные, большие и маленькие – каких только не было пасхальных яиц! </w:t>
      </w:r>
    </w:p>
    <w:p w:rsidR="007E219E" w:rsidRDefault="004C067D" w:rsidP="004C067D">
      <w:r>
        <w:t xml:space="preserve">Учитель: А кто из вас, ребята, может назвать символы Пасхи? (яйца, корзина, птички, зайчики, гнездо). Слайд </w:t>
      </w:r>
      <w:r w:rsidR="00B36E94">
        <w:t>7, 8, 9.</w:t>
      </w:r>
      <w:r>
        <w:t xml:space="preserve"> </w:t>
      </w:r>
    </w:p>
    <w:p w:rsidR="007E219E" w:rsidRDefault="004C067D" w:rsidP="004C067D">
      <w:r>
        <w:t>Групповая работа.</w:t>
      </w:r>
    </w:p>
    <w:p w:rsidR="007E219E" w:rsidRDefault="004C067D" w:rsidP="004C067D">
      <w:r>
        <w:t xml:space="preserve"> Учитель: Ребята, давайте попробуем в группах из 4 человек составить кластер по теме урока “ Пасха”. Объединитесь в группы. </w:t>
      </w:r>
      <w:r w:rsidR="00B36E94">
        <w:t>Слайд 10.</w:t>
      </w:r>
    </w:p>
    <w:p w:rsidR="007E219E" w:rsidRDefault="004C067D" w:rsidP="004C067D">
      <w:r>
        <w:t xml:space="preserve">Учащиеся составляют кластеры и демонстрируют на классной доске. Обсуждение кластеров. </w:t>
      </w:r>
    </w:p>
    <w:p w:rsidR="007E219E" w:rsidRDefault="004C067D" w:rsidP="004C067D">
      <w:r>
        <w:t>Учитель: Молодцы, ребята! Посмотрите, какой кластер составила я. Слайд</w:t>
      </w:r>
      <w:r w:rsidR="00B36E94">
        <w:t xml:space="preserve"> 11</w:t>
      </w:r>
      <w:r>
        <w:t>. Рефлексия.</w:t>
      </w:r>
    </w:p>
    <w:p w:rsidR="007E219E" w:rsidRDefault="004C067D" w:rsidP="004C067D">
      <w:r>
        <w:t xml:space="preserve"> Учитель: Когда-то праздник Пасхи был едва ли не самым радостным и долгожданным праздником. Это был день веселых игр, первых хороводов, качания на качелях.</w:t>
      </w:r>
      <w:r w:rsidR="00B36E94">
        <w:t xml:space="preserve"> Слайд 12.</w:t>
      </w:r>
    </w:p>
    <w:p w:rsidR="007E219E" w:rsidRDefault="004C067D" w:rsidP="004C067D">
      <w:r>
        <w:t xml:space="preserve"> Ребята, все люди в этот день поздравляют друг друга. </w:t>
      </w:r>
    </w:p>
    <w:p w:rsidR="007E219E" w:rsidRDefault="004C067D" w:rsidP="004C067D">
      <w:r>
        <w:t xml:space="preserve">Вы вместе с родителями изготовили дома праздничные открытки. </w:t>
      </w:r>
    </w:p>
    <w:p w:rsidR="007E219E" w:rsidRDefault="004C067D" w:rsidP="004C067D">
      <w:r>
        <w:t xml:space="preserve">Давайте организуем выставку открыток. Дети выставляют открытки. </w:t>
      </w:r>
    </w:p>
    <w:p w:rsidR="007E219E" w:rsidRDefault="004C067D" w:rsidP="004C067D">
      <w:r>
        <w:t xml:space="preserve">Учитель: Рассмотрите нашу выставку и выберите открытки с символами праздника. Объясните свой выбор. Дети объясняют свой выбор. </w:t>
      </w:r>
      <w:r w:rsidR="00B36E94">
        <w:t>Слайд 13, 14, 15.</w:t>
      </w:r>
    </w:p>
    <w:p w:rsidR="007E219E" w:rsidRDefault="004C067D" w:rsidP="004C067D">
      <w:r>
        <w:t>Учитель: Какие новые сведения о Воскресении Христовом вы узнали на сегодняшнем уроке? Какое задание было самым интересным? Учащиеся отвечают на вопросы учителя.</w:t>
      </w:r>
    </w:p>
    <w:p w:rsidR="007E219E" w:rsidRDefault="004C067D" w:rsidP="004C067D">
      <w:r>
        <w:t xml:space="preserve"> Учитель: Домашнее задание будет следующим: в семье запишите любую пасхальную игру, чтобы в классе можно было составить книжечку с пасхальными играми и поиграть. Слайд </w:t>
      </w:r>
      <w:r w:rsidR="00B36E94">
        <w:t>1</w:t>
      </w:r>
      <w:r>
        <w:t>6.</w:t>
      </w:r>
    </w:p>
    <w:p w:rsidR="007E219E" w:rsidRDefault="004C067D" w:rsidP="004C067D">
      <w:r>
        <w:lastRenderedPageBreak/>
        <w:t xml:space="preserve"> Литература 1. А.В. Кураев. Основы православной культуры. Москва “ Просвещение”. 2012 год.</w:t>
      </w:r>
    </w:p>
    <w:p w:rsidR="007E219E" w:rsidRDefault="004C067D" w:rsidP="004C067D">
      <w:r>
        <w:t xml:space="preserve"> 2. Д.В. Пушкина. Православные праздники. Москва “Даръ”. 2010 год. </w:t>
      </w:r>
    </w:p>
    <w:p w:rsidR="007E219E" w:rsidRDefault="004C067D" w:rsidP="004C067D">
      <w:r>
        <w:t xml:space="preserve">3. С.И. Ожегов. Толковый словарь русского языка. Москва “Азбуковник”. 1999 год. </w:t>
      </w:r>
    </w:p>
    <w:p w:rsidR="007E219E" w:rsidRDefault="004C067D" w:rsidP="004C067D">
      <w:r>
        <w:t xml:space="preserve">4. Федеральный центр электронно-образовательных ресурсов. </w:t>
      </w:r>
    </w:p>
    <w:p w:rsidR="007E219E" w:rsidRDefault="007E219E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F1022F" w:rsidRDefault="00F1022F" w:rsidP="004C067D"/>
    <w:p w:rsidR="002E68B1" w:rsidRDefault="002E68B1" w:rsidP="004C067D"/>
    <w:p w:rsidR="002E68B1" w:rsidRDefault="002E68B1" w:rsidP="004C067D"/>
    <w:p w:rsidR="002E68B1" w:rsidRDefault="002E68B1" w:rsidP="004C067D"/>
    <w:sectPr w:rsidR="002E6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67D"/>
    <w:rsid w:val="00131CEE"/>
    <w:rsid w:val="002119B5"/>
    <w:rsid w:val="002E68B1"/>
    <w:rsid w:val="003B376C"/>
    <w:rsid w:val="004C067D"/>
    <w:rsid w:val="004C3A40"/>
    <w:rsid w:val="006609E2"/>
    <w:rsid w:val="007E219E"/>
    <w:rsid w:val="00AB09DC"/>
    <w:rsid w:val="00AB3631"/>
    <w:rsid w:val="00B36E94"/>
    <w:rsid w:val="00F1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E80574-37D5-40A0-B7E5-6959200F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02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3.5</dc:creator>
  <cp:keywords/>
  <dc:description/>
  <cp:lastModifiedBy>3.5</cp:lastModifiedBy>
  <cp:revision>2</cp:revision>
  <cp:lastPrinted>2021-12-14T07:27:00Z</cp:lastPrinted>
  <dcterms:created xsi:type="dcterms:W3CDTF">2023-03-26T08:46:00Z</dcterms:created>
  <dcterms:modified xsi:type="dcterms:W3CDTF">2023-03-26T08:46:00Z</dcterms:modified>
</cp:coreProperties>
</file>