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712A" w:rsidRDefault="00EF712A" w:rsidP="00EF712A">
      <w:pPr>
        <w:pStyle w:val="20"/>
        <w:framePr w:w="8448" w:h="1138" w:hRule="exact" w:wrap="none" w:vAnchor="page" w:hAnchor="page" w:x="2019" w:y="1411"/>
        <w:shd w:val="clear" w:color="auto" w:fill="auto"/>
        <w:ind w:left="20"/>
      </w:pPr>
      <w:r>
        <w:rPr>
          <w:color w:val="000000"/>
        </w:rPr>
        <w:t>Муниципальное бюджетное учреждение</w:t>
      </w:r>
      <w:r>
        <w:rPr>
          <w:color w:val="000000"/>
        </w:rPr>
        <w:br/>
        <w:t>дополнительного образования</w:t>
      </w:r>
    </w:p>
    <w:p w:rsidR="00EF712A" w:rsidRDefault="00EF712A" w:rsidP="00EF712A">
      <w:pPr>
        <w:pStyle w:val="20"/>
        <w:framePr w:w="8448" w:h="1138" w:hRule="exact" w:wrap="none" w:vAnchor="page" w:hAnchor="page" w:x="2019" w:y="1411"/>
        <w:shd w:val="clear" w:color="auto" w:fill="auto"/>
        <w:ind w:left="20"/>
      </w:pPr>
      <w:r>
        <w:rPr>
          <w:color w:val="000000"/>
        </w:rPr>
        <w:t>«Детская школа искусств № 47 имени М.Ф. Мацулевич»</w:t>
      </w:r>
    </w:p>
    <w:p w:rsidR="00EF712A" w:rsidRDefault="00EF712A" w:rsidP="00EF712A">
      <w:pPr>
        <w:pStyle w:val="10"/>
        <w:framePr w:w="8448" w:h="2286" w:hRule="exact" w:wrap="none" w:vAnchor="page" w:hAnchor="page" w:x="2019" w:y="6998"/>
        <w:shd w:val="clear" w:color="auto" w:fill="auto"/>
        <w:spacing w:before="0" w:after="538" w:line="720" w:lineRule="exact"/>
        <w:ind w:left="680"/>
      </w:pPr>
      <w:bookmarkStart w:id="0" w:name="bookmark0"/>
      <w:r>
        <w:rPr>
          <w:color w:val="000000"/>
        </w:rPr>
        <w:t>ДОКЛАД</w:t>
      </w:r>
      <w:bookmarkEnd w:id="0"/>
    </w:p>
    <w:p w:rsidR="00EF712A" w:rsidRDefault="00EF712A" w:rsidP="00EF712A">
      <w:pPr>
        <w:pStyle w:val="22"/>
        <w:framePr w:w="8448" w:h="2286" w:hRule="exact" w:wrap="none" w:vAnchor="page" w:hAnchor="page" w:x="2019" w:y="6998"/>
        <w:shd w:val="clear" w:color="auto" w:fill="auto"/>
        <w:spacing w:before="0" w:after="0"/>
        <w:ind w:left="2020"/>
        <w:jc w:val="center"/>
      </w:pPr>
      <w:bookmarkStart w:id="1" w:name="bookmark1"/>
      <w:r>
        <w:rPr>
          <w:color w:val="000000"/>
        </w:rPr>
        <w:t>«РАЗВИТИЕ</w:t>
      </w:r>
      <w:r>
        <w:t xml:space="preserve"> НАВЫКОВ ЧТЕНИЯ С ЛИСТА </w:t>
      </w:r>
    </w:p>
    <w:p w:rsidR="00EF712A" w:rsidRDefault="00EF712A" w:rsidP="00EF712A">
      <w:pPr>
        <w:pStyle w:val="22"/>
        <w:framePr w:w="8448" w:h="2286" w:hRule="exact" w:wrap="none" w:vAnchor="page" w:hAnchor="page" w:x="2019" w:y="6998"/>
        <w:shd w:val="clear" w:color="auto" w:fill="auto"/>
        <w:spacing w:before="0" w:after="0"/>
        <w:ind w:left="2020"/>
        <w:jc w:val="center"/>
      </w:pPr>
      <w:r>
        <w:t>В КЛАС</w:t>
      </w:r>
      <w:r>
        <w:rPr>
          <w:color w:val="000000"/>
        </w:rPr>
        <w:t xml:space="preserve">СЕ </w:t>
      </w:r>
      <w:r>
        <w:t xml:space="preserve"> </w:t>
      </w:r>
      <w:r>
        <w:rPr>
          <w:color w:val="000000"/>
        </w:rPr>
        <w:t>ДОМРЫ»</w:t>
      </w:r>
      <w:bookmarkEnd w:id="1"/>
    </w:p>
    <w:p w:rsidR="00EF712A" w:rsidRDefault="00EF712A" w:rsidP="00EF712A">
      <w:pPr>
        <w:pStyle w:val="30"/>
        <w:framePr w:w="8448" w:h="1022" w:hRule="exact" w:wrap="none" w:vAnchor="page" w:hAnchor="page" w:x="2019" w:y="12472"/>
        <w:shd w:val="clear" w:color="auto" w:fill="auto"/>
        <w:spacing w:before="0" w:after="0"/>
        <w:rPr>
          <w:color w:val="000000"/>
        </w:rPr>
      </w:pPr>
      <w:r>
        <w:rPr>
          <w:color w:val="000000"/>
        </w:rPr>
        <w:t xml:space="preserve">Т.П. </w:t>
      </w:r>
      <w:proofErr w:type="spellStart"/>
      <w:r>
        <w:rPr>
          <w:color w:val="000000"/>
        </w:rPr>
        <w:t>Пермяковой</w:t>
      </w:r>
      <w:proofErr w:type="spellEnd"/>
      <w:r>
        <w:rPr>
          <w:color w:val="000000"/>
        </w:rPr>
        <w:t xml:space="preserve"> </w:t>
      </w:r>
    </w:p>
    <w:p w:rsidR="00EF712A" w:rsidRDefault="00EF712A" w:rsidP="00EF712A">
      <w:pPr>
        <w:pStyle w:val="30"/>
        <w:framePr w:w="8448" w:h="1022" w:hRule="exact" w:wrap="none" w:vAnchor="page" w:hAnchor="page" w:x="2019" w:y="12472"/>
        <w:shd w:val="clear" w:color="auto" w:fill="auto"/>
        <w:spacing w:before="0" w:after="0"/>
        <w:rPr>
          <w:color w:val="000000"/>
        </w:rPr>
      </w:pPr>
      <w:r>
        <w:rPr>
          <w:color w:val="000000"/>
        </w:rPr>
        <w:t xml:space="preserve">преподаватель по классу домры, </w:t>
      </w:r>
    </w:p>
    <w:p w:rsidR="00EF712A" w:rsidRDefault="00EF712A" w:rsidP="00EF712A">
      <w:pPr>
        <w:pStyle w:val="30"/>
        <w:framePr w:w="8448" w:h="1022" w:hRule="exact" w:wrap="none" w:vAnchor="page" w:hAnchor="page" w:x="2019" w:y="12472"/>
        <w:shd w:val="clear" w:color="auto" w:fill="auto"/>
        <w:spacing w:before="0" w:after="0"/>
      </w:pPr>
      <w:r>
        <w:rPr>
          <w:color w:val="000000"/>
        </w:rPr>
        <w:t>МБУ ДО «Детская школа искусств №47 имени М.Ф Мацулевич»</w:t>
      </w:r>
    </w:p>
    <w:p w:rsidR="00EF712A" w:rsidRDefault="00EF712A" w:rsidP="00EF712A">
      <w:pPr>
        <w:pStyle w:val="40"/>
        <w:framePr w:w="8448" w:h="339" w:hRule="exact" w:wrap="none" w:vAnchor="page" w:hAnchor="page" w:x="2019" w:y="14819"/>
        <w:shd w:val="clear" w:color="auto" w:fill="auto"/>
        <w:spacing w:before="0" w:line="280" w:lineRule="exact"/>
        <w:ind w:left="20"/>
      </w:pPr>
      <w:r>
        <w:rPr>
          <w:color w:val="000000"/>
        </w:rPr>
        <w:t>г. Новокузнецк, 2023</w:t>
      </w:r>
    </w:p>
    <w:p w:rsidR="00EF712A" w:rsidRDefault="00EF712A" w:rsidP="00EF712A">
      <w:pPr>
        <w:jc w:val="center"/>
        <w:rPr>
          <w:sz w:val="2"/>
          <w:szCs w:val="2"/>
        </w:rPr>
      </w:pPr>
    </w:p>
    <w:p w:rsidR="005E0CFA" w:rsidRDefault="005E0CFA" w:rsidP="00EF712A">
      <w:pPr>
        <w:jc w:val="center"/>
      </w:pPr>
    </w:p>
    <w:p w:rsidR="00EF712A" w:rsidRDefault="00EF712A" w:rsidP="00EF712A">
      <w:pPr>
        <w:jc w:val="center"/>
      </w:pPr>
    </w:p>
    <w:p w:rsidR="00EF712A" w:rsidRDefault="00EF712A" w:rsidP="00EF712A">
      <w:pPr>
        <w:jc w:val="center"/>
      </w:pPr>
    </w:p>
    <w:p w:rsidR="00EF712A" w:rsidRDefault="00EF712A"/>
    <w:p w:rsidR="00EF712A" w:rsidRDefault="00EF712A"/>
    <w:p w:rsidR="00EF712A" w:rsidRDefault="00EF712A"/>
    <w:p w:rsidR="00EF712A" w:rsidRDefault="00EF712A"/>
    <w:p w:rsidR="00EF712A" w:rsidRDefault="00EF712A"/>
    <w:p w:rsidR="00EF712A" w:rsidRDefault="00EF712A"/>
    <w:p w:rsidR="00EF712A" w:rsidRDefault="00EF712A"/>
    <w:p w:rsidR="00EF712A" w:rsidRDefault="00EF712A"/>
    <w:p w:rsidR="00EF712A" w:rsidRDefault="00EF712A"/>
    <w:p w:rsidR="00EF712A" w:rsidRDefault="00EF712A"/>
    <w:p w:rsidR="00EF712A" w:rsidRDefault="00EF712A"/>
    <w:p w:rsidR="00EF712A" w:rsidRDefault="00EF712A"/>
    <w:p w:rsidR="00EF712A" w:rsidRDefault="00EF712A"/>
    <w:p w:rsidR="00EF712A" w:rsidRDefault="00EF712A"/>
    <w:p w:rsidR="00EF712A" w:rsidRDefault="00EF712A"/>
    <w:p w:rsidR="00EF712A" w:rsidRDefault="00EF712A"/>
    <w:p w:rsidR="00EF712A" w:rsidRDefault="00EF712A"/>
    <w:p w:rsidR="00EF712A" w:rsidRDefault="00EF712A"/>
    <w:p w:rsidR="00EF712A" w:rsidRDefault="00EF712A"/>
    <w:p w:rsidR="00EF712A" w:rsidRDefault="00EF712A"/>
    <w:p w:rsidR="00EF712A" w:rsidRDefault="00EF712A"/>
    <w:p w:rsidR="00EF712A" w:rsidRDefault="00EF712A"/>
    <w:p w:rsidR="00EF712A" w:rsidRDefault="00EF712A"/>
    <w:p w:rsidR="00EF712A" w:rsidRDefault="00EF712A"/>
    <w:p w:rsidR="00EF712A" w:rsidRDefault="00EF712A"/>
    <w:p w:rsidR="00EF712A" w:rsidRDefault="00EF712A"/>
    <w:p w:rsidR="00EF712A" w:rsidRDefault="00EF712A"/>
    <w:p w:rsidR="00EF712A" w:rsidRDefault="00EF712A"/>
    <w:p w:rsidR="00EF712A" w:rsidRDefault="00EF712A" w:rsidP="008F44EC">
      <w:pPr>
        <w:shd w:val="clear" w:color="auto" w:fill="FFFFFF"/>
        <w:spacing w:after="0" w:line="315" w:lineRule="atLeast"/>
        <w:jc w:val="center"/>
        <w:rPr>
          <w:rFonts w:ascii="Times New Roman" w:eastAsia="Times New Roman" w:hAnsi="Times New Roman" w:cs="Times New Roman"/>
          <w:b/>
          <w:bCs/>
          <w:color w:val="181818"/>
          <w:sz w:val="32"/>
          <w:szCs w:val="32"/>
          <w:lang w:eastAsia="ru-RU"/>
        </w:rPr>
      </w:pPr>
    </w:p>
    <w:p w:rsidR="008F44EC" w:rsidRDefault="00E315C7" w:rsidP="008F44EC">
      <w:pPr>
        <w:shd w:val="clear" w:color="auto" w:fill="FFFFFF"/>
        <w:spacing w:after="0" w:line="315" w:lineRule="atLeast"/>
        <w:jc w:val="center"/>
        <w:rPr>
          <w:rFonts w:ascii="Times New Roman" w:eastAsia="Times New Roman" w:hAnsi="Times New Roman" w:cs="Times New Roman"/>
          <w:b/>
          <w:bCs/>
          <w:color w:val="181818"/>
          <w:sz w:val="32"/>
          <w:szCs w:val="32"/>
          <w:lang w:eastAsia="ru-RU"/>
        </w:rPr>
      </w:pPr>
      <w:r>
        <w:rPr>
          <w:rFonts w:ascii="Times New Roman" w:eastAsia="Times New Roman" w:hAnsi="Times New Roman" w:cs="Times New Roman"/>
          <w:b/>
          <w:bCs/>
          <w:color w:val="181818"/>
          <w:sz w:val="32"/>
          <w:szCs w:val="32"/>
          <w:lang w:eastAsia="ru-RU"/>
        </w:rPr>
        <w:lastRenderedPageBreak/>
        <w:t xml:space="preserve">Развитие навыка чтения </w:t>
      </w:r>
      <w:r w:rsidR="008F44EC" w:rsidRPr="008F44EC">
        <w:rPr>
          <w:rFonts w:ascii="Times New Roman" w:eastAsia="Times New Roman" w:hAnsi="Times New Roman" w:cs="Times New Roman"/>
          <w:b/>
          <w:bCs/>
          <w:color w:val="181818"/>
          <w:sz w:val="32"/>
          <w:szCs w:val="32"/>
          <w:lang w:eastAsia="ru-RU"/>
        </w:rPr>
        <w:t xml:space="preserve"> с листа в классе домры</w:t>
      </w:r>
    </w:p>
    <w:p w:rsidR="00E315C7" w:rsidRDefault="00E315C7" w:rsidP="008F44EC">
      <w:pPr>
        <w:shd w:val="clear" w:color="auto" w:fill="FFFFFF"/>
        <w:spacing w:after="0" w:line="315" w:lineRule="atLeast"/>
        <w:jc w:val="center"/>
        <w:rPr>
          <w:rFonts w:ascii="Times New Roman" w:eastAsia="Times New Roman" w:hAnsi="Times New Roman" w:cs="Times New Roman"/>
          <w:b/>
          <w:bCs/>
          <w:color w:val="181818"/>
          <w:sz w:val="32"/>
          <w:szCs w:val="32"/>
          <w:lang w:eastAsia="ru-RU"/>
        </w:rPr>
      </w:pPr>
    </w:p>
    <w:p w:rsidR="00E315C7" w:rsidRPr="008F44EC" w:rsidRDefault="00E315C7" w:rsidP="008F44EC">
      <w:pPr>
        <w:shd w:val="clear" w:color="auto" w:fill="FFFFFF"/>
        <w:spacing w:after="0" w:line="315" w:lineRule="atLeast"/>
        <w:jc w:val="center"/>
        <w:rPr>
          <w:rFonts w:ascii="Arial" w:eastAsia="Times New Roman" w:hAnsi="Arial" w:cs="Arial"/>
          <w:color w:val="181818"/>
          <w:sz w:val="21"/>
          <w:szCs w:val="21"/>
          <w:lang w:eastAsia="ru-RU"/>
        </w:rPr>
      </w:pPr>
    </w:p>
    <w:p w:rsidR="00E315C7" w:rsidRPr="00E315C7" w:rsidRDefault="00E315C7" w:rsidP="00E315C7">
      <w:pPr>
        <w:shd w:val="clear" w:color="auto" w:fill="FFFFFF"/>
        <w:spacing w:after="0" w:line="240" w:lineRule="auto"/>
        <w:ind w:firstLine="709"/>
        <w:rPr>
          <w:rFonts w:ascii="Times New Roman" w:eastAsia="Times New Roman" w:hAnsi="Times New Roman" w:cs="Times New Roman"/>
          <w:color w:val="181818"/>
          <w:sz w:val="28"/>
          <w:szCs w:val="28"/>
          <w:lang w:eastAsia="ru-RU"/>
        </w:rPr>
      </w:pPr>
      <w:r w:rsidRPr="00E315C7">
        <w:rPr>
          <w:rFonts w:ascii="Times New Roman" w:eastAsia="Times New Roman" w:hAnsi="Times New Roman" w:cs="Times New Roman"/>
          <w:b/>
          <w:color w:val="181818"/>
          <w:sz w:val="28"/>
          <w:szCs w:val="28"/>
          <w:lang w:eastAsia="ru-RU"/>
        </w:rPr>
        <w:t>Цель</w:t>
      </w:r>
      <w:r w:rsidRPr="00E315C7">
        <w:rPr>
          <w:rFonts w:ascii="Times New Roman" w:eastAsia="Times New Roman" w:hAnsi="Times New Roman" w:cs="Times New Roman"/>
          <w:color w:val="181818"/>
          <w:sz w:val="28"/>
          <w:szCs w:val="28"/>
          <w:lang w:eastAsia="ru-RU"/>
        </w:rPr>
        <w:t>: формирование навыка чтения с листа через актуализацию теоретических знаний.</w:t>
      </w:r>
    </w:p>
    <w:p w:rsidR="00E315C7" w:rsidRPr="00016A0B" w:rsidRDefault="00E315C7" w:rsidP="00E315C7">
      <w:pPr>
        <w:shd w:val="clear" w:color="auto" w:fill="FFFFFF"/>
        <w:spacing w:after="0" w:line="240" w:lineRule="auto"/>
        <w:ind w:firstLine="709"/>
        <w:rPr>
          <w:rFonts w:ascii="Times New Roman" w:eastAsia="Times New Roman" w:hAnsi="Times New Roman" w:cs="Times New Roman"/>
          <w:b/>
          <w:color w:val="181818"/>
          <w:sz w:val="28"/>
          <w:szCs w:val="28"/>
          <w:lang w:eastAsia="ru-RU"/>
        </w:rPr>
      </w:pPr>
      <w:r w:rsidRPr="00016A0B">
        <w:rPr>
          <w:rFonts w:ascii="Times New Roman" w:eastAsia="Times New Roman" w:hAnsi="Times New Roman" w:cs="Times New Roman"/>
          <w:b/>
          <w:color w:val="181818"/>
          <w:sz w:val="28"/>
          <w:szCs w:val="28"/>
          <w:lang w:eastAsia="ru-RU"/>
        </w:rPr>
        <w:t>Задачи:</w:t>
      </w:r>
    </w:p>
    <w:p w:rsidR="00E315C7" w:rsidRPr="00E315C7" w:rsidRDefault="00E315C7" w:rsidP="00E315C7">
      <w:pPr>
        <w:shd w:val="clear" w:color="auto" w:fill="FFFFFF"/>
        <w:spacing w:after="0" w:line="240" w:lineRule="auto"/>
        <w:ind w:firstLine="709"/>
        <w:rPr>
          <w:rFonts w:ascii="Times New Roman" w:eastAsia="Times New Roman" w:hAnsi="Times New Roman" w:cs="Times New Roman"/>
          <w:color w:val="181818"/>
          <w:sz w:val="28"/>
          <w:szCs w:val="28"/>
          <w:lang w:eastAsia="ru-RU"/>
        </w:rPr>
      </w:pPr>
      <w:r w:rsidRPr="00E315C7">
        <w:rPr>
          <w:rFonts w:ascii="Times New Roman" w:eastAsia="Times New Roman" w:hAnsi="Times New Roman" w:cs="Times New Roman"/>
          <w:color w:val="181818"/>
          <w:sz w:val="28"/>
          <w:szCs w:val="28"/>
          <w:lang w:eastAsia="ru-RU"/>
        </w:rPr>
        <w:t>- обучить ученика принципам работы по чтению нот с листа, активизируя его знания, память,</w:t>
      </w:r>
    </w:p>
    <w:p w:rsidR="00E315C7" w:rsidRPr="00E315C7" w:rsidRDefault="00E315C7" w:rsidP="00E315C7">
      <w:pPr>
        <w:shd w:val="clear" w:color="auto" w:fill="FFFFFF"/>
        <w:spacing w:after="0" w:line="240" w:lineRule="auto"/>
        <w:ind w:firstLine="709"/>
        <w:rPr>
          <w:rFonts w:ascii="Times New Roman" w:eastAsia="Times New Roman" w:hAnsi="Times New Roman" w:cs="Times New Roman"/>
          <w:color w:val="181818"/>
          <w:sz w:val="28"/>
          <w:szCs w:val="28"/>
          <w:lang w:eastAsia="ru-RU"/>
        </w:rPr>
      </w:pPr>
      <w:r w:rsidRPr="00E315C7">
        <w:rPr>
          <w:rFonts w:ascii="Times New Roman" w:eastAsia="Times New Roman" w:hAnsi="Times New Roman" w:cs="Times New Roman"/>
          <w:color w:val="181818"/>
          <w:sz w:val="28"/>
          <w:szCs w:val="28"/>
          <w:lang w:eastAsia="ru-RU"/>
        </w:rPr>
        <w:t>внимание;</w:t>
      </w:r>
    </w:p>
    <w:p w:rsidR="00E315C7" w:rsidRPr="00E315C7" w:rsidRDefault="00E315C7" w:rsidP="00E315C7">
      <w:pPr>
        <w:shd w:val="clear" w:color="auto" w:fill="FFFFFF"/>
        <w:spacing w:after="0" w:line="240" w:lineRule="auto"/>
        <w:ind w:firstLine="709"/>
        <w:rPr>
          <w:rFonts w:ascii="Times New Roman" w:eastAsia="Times New Roman" w:hAnsi="Times New Roman" w:cs="Times New Roman"/>
          <w:color w:val="181818"/>
          <w:sz w:val="28"/>
          <w:szCs w:val="28"/>
          <w:lang w:eastAsia="ru-RU"/>
        </w:rPr>
      </w:pPr>
      <w:r w:rsidRPr="00E315C7">
        <w:rPr>
          <w:rFonts w:ascii="Times New Roman" w:eastAsia="Times New Roman" w:hAnsi="Times New Roman" w:cs="Times New Roman"/>
          <w:color w:val="181818"/>
          <w:sz w:val="28"/>
          <w:szCs w:val="28"/>
          <w:lang w:eastAsia="ru-RU"/>
        </w:rPr>
        <w:t>- продолжить закрепление следующих специальных умений по предметам «сольфеджио»,</w:t>
      </w:r>
    </w:p>
    <w:p w:rsidR="00E315C7" w:rsidRPr="00E315C7" w:rsidRDefault="00E315C7" w:rsidP="00E315C7">
      <w:pPr>
        <w:shd w:val="clear" w:color="auto" w:fill="FFFFFF"/>
        <w:spacing w:after="0" w:line="240" w:lineRule="auto"/>
        <w:ind w:firstLine="709"/>
        <w:rPr>
          <w:rFonts w:ascii="Times New Roman" w:eastAsia="Times New Roman" w:hAnsi="Times New Roman" w:cs="Times New Roman"/>
          <w:color w:val="181818"/>
          <w:sz w:val="28"/>
          <w:szCs w:val="28"/>
          <w:lang w:eastAsia="ru-RU"/>
        </w:rPr>
      </w:pPr>
      <w:r w:rsidRPr="00E315C7">
        <w:rPr>
          <w:rFonts w:ascii="Times New Roman" w:eastAsia="Times New Roman" w:hAnsi="Times New Roman" w:cs="Times New Roman"/>
          <w:color w:val="181818"/>
          <w:sz w:val="28"/>
          <w:szCs w:val="28"/>
          <w:lang w:eastAsia="ru-RU"/>
        </w:rPr>
        <w:t>«специальность»: определение размера, тональности, длительностей, ритмического рисунка,</w:t>
      </w:r>
    </w:p>
    <w:p w:rsidR="00E315C7" w:rsidRPr="00E315C7" w:rsidRDefault="00E315C7" w:rsidP="00E315C7">
      <w:pPr>
        <w:shd w:val="clear" w:color="auto" w:fill="FFFFFF"/>
        <w:spacing w:after="0" w:line="240" w:lineRule="auto"/>
        <w:ind w:firstLine="709"/>
        <w:rPr>
          <w:rFonts w:ascii="Times New Roman" w:eastAsia="Times New Roman" w:hAnsi="Times New Roman" w:cs="Times New Roman"/>
          <w:color w:val="181818"/>
          <w:sz w:val="28"/>
          <w:szCs w:val="28"/>
          <w:lang w:eastAsia="ru-RU"/>
        </w:rPr>
      </w:pPr>
      <w:r w:rsidRPr="00E315C7">
        <w:rPr>
          <w:rFonts w:ascii="Times New Roman" w:eastAsia="Times New Roman" w:hAnsi="Times New Roman" w:cs="Times New Roman"/>
          <w:color w:val="181818"/>
          <w:sz w:val="28"/>
          <w:szCs w:val="28"/>
          <w:lang w:eastAsia="ru-RU"/>
        </w:rPr>
        <w:t>штрихов и др.;</w:t>
      </w:r>
    </w:p>
    <w:p w:rsidR="00E315C7" w:rsidRPr="00E315C7" w:rsidRDefault="00E315C7" w:rsidP="00E315C7">
      <w:pPr>
        <w:shd w:val="clear" w:color="auto" w:fill="FFFFFF"/>
        <w:spacing w:after="0" w:line="240" w:lineRule="auto"/>
        <w:ind w:firstLine="709"/>
        <w:rPr>
          <w:rFonts w:ascii="Times New Roman" w:eastAsia="Times New Roman" w:hAnsi="Times New Roman" w:cs="Times New Roman"/>
          <w:color w:val="181818"/>
          <w:sz w:val="28"/>
          <w:szCs w:val="28"/>
          <w:lang w:eastAsia="ru-RU"/>
        </w:rPr>
      </w:pPr>
      <w:r w:rsidRPr="00E315C7">
        <w:rPr>
          <w:rFonts w:ascii="Times New Roman" w:eastAsia="Times New Roman" w:hAnsi="Times New Roman" w:cs="Times New Roman"/>
          <w:color w:val="181818"/>
          <w:sz w:val="28"/>
          <w:szCs w:val="28"/>
          <w:lang w:eastAsia="ru-RU"/>
        </w:rPr>
        <w:t>- развивать умение анализировать нотный текст, сравнивать и делать выводы;</w:t>
      </w:r>
    </w:p>
    <w:p w:rsidR="00E315C7" w:rsidRPr="00E315C7" w:rsidRDefault="00E315C7" w:rsidP="00E315C7">
      <w:pPr>
        <w:shd w:val="clear" w:color="auto" w:fill="FFFFFF"/>
        <w:spacing w:after="0" w:line="240" w:lineRule="auto"/>
        <w:ind w:firstLine="709"/>
        <w:rPr>
          <w:rFonts w:ascii="Times New Roman" w:eastAsia="Times New Roman" w:hAnsi="Times New Roman" w:cs="Times New Roman"/>
          <w:color w:val="181818"/>
          <w:sz w:val="28"/>
          <w:szCs w:val="28"/>
          <w:lang w:eastAsia="ru-RU"/>
        </w:rPr>
      </w:pPr>
      <w:r w:rsidRPr="00E315C7">
        <w:rPr>
          <w:rFonts w:ascii="Times New Roman" w:eastAsia="Times New Roman" w:hAnsi="Times New Roman" w:cs="Times New Roman"/>
          <w:color w:val="181818"/>
          <w:sz w:val="28"/>
          <w:szCs w:val="28"/>
          <w:lang w:eastAsia="ru-RU"/>
        </w:rPr>
        <w:t xml:space="preserve"> - воспитать внимание и работоспособность на уроке;</w:t>
      </w:r>
    </w:p>
    <w:p w:rsidR="00E315C7" w:rsidRPr="00E315C7" w:rsidRDefault="00E315C7" w:rsidP="00E315C7">
      <w:pPr>
        <w:shd w:val="clear" w:color="auto" w:fill="FFFFFF"/>
        <w:spacing w:after="0" w:line="240" w:lineRule="auto"/>
        <w:ind w:firstLine="709"/>
        <w:rPr>
          <w:rFonts w:ascii="Times New Roman" w:eastAsia="Times New Roman" w:hAnsi="Times New Roman" w:cs="Times New Roman"/>
          <w:color w:val="181818"/>
          <w:sz w:val="28"/>
          <w:szCs w:val="28"/>
          <w:lang w:eastAsia="ru-RU"/>
        </w:rPr>
      </w:pPr>
      <w:r w:rsidRPr="00E315C7">
        <w:rPr>
          <w:rFonts w:ascii="Times New Roman" w:eastAsia="Times New Roman" w:hAnsi="Times New Roman" w:cs="Times New Roman"/>
          <w:color w:val="181818"/>
          <w:sz w:val="28"/>
          <w:szCs w:val="28"/>
          <w:lang w:eastAsia="ru-RU"/>
        </w:rPr>
        <w:t>- воспитать самостоятельность в применении полученных навыков при чтении нот</w:t>
      </w:r>
    </w:p>
    <w:p w:rsidR="008F44EC" w:rsidRPr="00E315C7" w:rsidRDefault="00E315C7" w:rsidP="00E315C7">
      <w:pPr>
        <w:shd w:val="clear" w:color="auto" w:fill="FFFFFF"/>
        <w:spacing w:after="0" w:line="240" w:lineRule="auto"/>
        <w:ind w:firstLine="709"/>
        <w:rPr>
          <w:rFonts w:ascii="Times New Roman" w:eastAsia="Times New Roman" w:hAnsi="Times New Roman" w:cs="Times New Roman"/>
          <w:color w:val="181818"/>
          <w:sz w:val="28"/>
          <w:szCs w:val="28"/>
          <w:lang w:eastAsia="ru-RU"/>
        </w:rPr>
      </w:pPr>
      <w:r w:rsidRPr="00E315C7">
        <w:rPr>
          <w:rFonts w:ascii="Times New Roman" w:eastAsia="Times New Roman" w:hAnsi="Times New Roman" w:cs="Times New Roman"/>
          <w:color w:val="181818"/>
          <w:sz w:val="28"/>
          <w:szCs w:val="28"/>
          <w:lang w:eastAsia="ru-RU"/>
        </w:rPr>
        <w:t>с листа.</w:t>
      </w:r>
    </w:p>
    <w:p w:rsidR="008F44EC" w:rsidRPr="008F44EC" w:rsidRDefault="008F44EC" w:rsidP="008F44EC">
      <w:pPr>
        <w:shd w:val="clear" w:color="auto" w:fill="FFFFFF"/>
        <w:spacing w:after="0" w:line="315" w:lineRule="atLeast"/>
        <w:jc w:val="both"/>
        <w:rPr>
          <w:rFonts w:ascii="Arial" w:eastAsia="Times New Roman" w:hAnsi="Arial" w:cs="Arial"/>
          <w:color w:val="181818"/>
          <w:sz w:val="21"/>
          <w:szCs w:val="21"/>
          <w:lang w:eastAsia="ru-RU"/>
        </w:rPr>
      </w:pPr>
      <w:r w:rsidRPr="008F44EC">
        <w:rPr>
          <w:rFonts w:ascii="Times New Roman" w:eastAsia="Times New Roman" w:hAnsi="Times New Roman" w:cs="Times New Roman"/>
          <w:color w:val="181818"/>
          <w:sz w:val="28"/>
          <w:szCs w:val="28"/>
          <w:lang w:eastAsia="ru-RU"/>
        </w:rPr>
        <w:t>         Воспитание навыков чтения нот с листа имеет огромное значение в формировании музыканта.</w:t>
      </w:r>
    </w:p>
    <w:p w:rsidR="008F44EC" w:rsidRPr="008F44EC" w:rsidRDefault="008F44EC" w:rsidP="008F44EC">
      <w:pPr>
        <w:shd w:val="clear" w:color="auto" w:fill="FFFFFF"/>
        <w:spacing w:after="0" w:line="315" w:lineRule="atLeast"/>
        <w:jc w:val="both"/>
        <w:rPr>
          <w:rFonts w:ascii="Arial" w:eastAsia="Times New Roman" w:hAnsi="Arial" w:cs="Arial"/>
          <w:color w:val="181818"/>
          <w:sz w:val="21"/>
          <w:szCs w:val="21"/>
          <w:lang w:eastAsia="ru-RU"/>
        </w:rPr>
      </w:pPr>
      <w:r w:rsidRPr="008F44EC">
        <w:rPr>
          <w:rFonts w:ascii="Times New Roman" w:eastAsia="Times New Roman" w:hAnsi="Times New Roman" w:cs="Times New Roman"/>
          <w:color w:val="181818"/>
          <w:sz w:val="28"/>
          <w:szCs w:val="28"/>
          <w:lang w:eastAsia="ru-RU"/>
        </w:rPr>
        <w:t>         Существуют два способа исполнения по нотам незнакомого произведения - это чтение с листа и разбор. Под разбором подразумевается медленное проигрывание пьесы, при котором допускается остановка движения для более тщательного и точного изучения нотного текста. Внимание может быть направлено поочерёдно на различные элементы текста для повторения той или иной фразы, для подбора удобной аппликатуры и т.д.  Под чтением с листа, предусматривается исполнение незнакомой пьесы в нужном темпе и характере, без предварительного проигрывания на инструменте. Такое исполнение должно быть непрерывным, оно предполагает выполнение авторских указаний, осмысленную фразировку.</w:t>
      </w:r>
    </w:p>
    <w:p w:rsidR="008F44EC" w:rsidRPr="008F44EC" w:rsidRDefault="008F44EC" w:rsidP="008F44EC">
      <w:pPr>
        <w:shd w:val="clear" w:color="auto" w:fill="FFFFFF"/>
        <w:spacing w:after="0" w:line="315" w:lineRule="atLeast"/>
        <w:ind w:firstLine="680"/>
        <w:jc w:val="both"/>
        <w:rPr>
          <w:rFonts w:ascii="Arial" w:eastAsia="Times New Roman" w:hAnsi="Arial" w:cs="Arial"/>
          <w:color w:val="181818"/>
          <w:sz w:val="21"/>
          <w:szCs w:val="21"/>
          <w:lang w:eastAsia="ru-RU"/>
        </w:rPr>
      </w:pPr>
      <w:r w:rsidRPr="008F44EC">
        <w:rPr>
          <w:rFonts w:ascii="Times New Roman" w:eastAsia="Times New Roman" w:hAnsi="Times New Roman" w:cs="Times New Roman"/>
          <w:color w:val="181818"/>
          <w:sz w:val="28"/>
          <w:szCs w:val="28"/>
          <w:lang w:eastAsia="ru-RU"/>
        </w:rPr>
        <w:t xml:space="preserve">Хорошо читающий ноты ученик успевает знакомиться с большим количеством произведений, расширяет свой музыкальный кругозор. Значительно сокращается время работы над произведением, так как буквально за несколько </w:t>
      </w:r>
      <w:proofErr w:type="spellStart"/>
      <w:r w:rsidRPr="008F44EC">
        <w:rPr>
          <w:rFonts w:ascii="Times New Roman" w:eastAsia="Times New Roman" w:hAnsi="Times New Roman" w:cs="Times New Roman"/>
          <w:color w:val="181818"/>
          <w:sz w:val="28"/>
          <w:szCs w:val="28"/>
          <w:lang w:eastAsia="ru-RU"/>
        </w:rPr>
        <w:t>проигрываний</w:t>
      </w:r>
      <w:proofErr w:type="spellEnd"/>
      <w:r w:rsidRPr="008F44EC">
        <w:rPr>
          <w:rFonts w:ascii="Times New Roman" w:eastAsia="Times New Roman" w:hAnsi="Times New Roman" w:cs="Times New Roman"/>
          <w:color w:val="181818"/>
          <w:sz w:val="28"/>
          <w:szCs w:val="28"/>
          <w:lang w:eastAsia="ru-RU"/>
        </w:rPr>
        <w:t xml:space="preserve"> достигается ясное представление о сочинении, его характере, стиле, фактуре. Поэтому одним из основных задач педагога ДШИ является обучение учащегося</w:t>
      </w:r>
      <w:r w:rsidRPr="008F44EC">
        <w:rPr>
          <w:rFonts w:ascii="Arial" w:eastAsia="Times New Roman" w:hAnsi="Arial" w:cs="Arial"/>
          <w:color w:val="181818"/>
          <w:sz w:val="24"/>
          <w:szCs w:val="24"/>
          <w:lang w:eastAsia="ru-RU"/>
        </w:rPr>
        <w:t> </w:t>
      </w:r>
      <w:r w:rsidRPr="008F44EC">
        <w:rPr>
          <w:rFonts w:ascii="Times New Roman" w:eastAsia="Times New Roman" w:hAnsi="Times New Roman" w:cs="Times New Roman"/>
          <w:color w:val="181818"/>
          <w:sz w:val="28"/>
          <w:szCs w:val="28"/>
          <w:lang w:eastAsia="ru-RU"/>
        </w:rPr>
        <w:t>умению самостоятельно и грамотно разбираться в нотном тексте.</w:t>
      </w:r>
    </w:p>
    <w:p w:rsidR="008F44EC" w:rsidRPr="008F44EC" w:rsidRDefault="008F44EC" w:rsidP="008F44EC">
      <w:pPr>
        <w:shd w:val="clear" w:color="auto" w:fill="FFFFFF"/>
        <w:spacing w:after="0" w:line="315" w:lineRule="atLeast"/>
        <w:ind w:firstLine="709"/>
        <w:jc w:val="both"/>
        <w:rPr>
          <w:rFonts w:ascii="Arial" w:eastAsia="Times New Roman" w:hAnsi="Arial" w:cs="Arial"/>
          <w:color w:val="181818"/>
          <w:sz w:val="21"/>
          <w:szCs w:val="21"/>
          <w:lang w:eastAsia="ru-RU"/>
        </w:rPr>
      </w:pPr>
      <w:r w:rsidRPr="008F44EC">
        <w:rPr>
          <w:rFonts w:ascii="Times New Roman" w:eastAsia="Times New Roman" w:hAnsi="Times New Roman" w:cs="Times New Roman"/>
          <w:color w:val="181818"/>
          <w:sz w:val="28"/>
          <w:szCs w:val="28"/>
          <w:lang w:eastAsia="ru-RU"/>
        </w:rPr>
        <w:t xml:space="preserve">Работу в </w:t>
      </w:r>
      <w:r w:rsidR="00AB2307">
        <w:rPr>
          <w:rFonts w:ascii="Times New Roman" w:eastAsia="Times New Roman" w:hAnsi="Times New Roman" w:cs="Times New Roman"/>
          <w:color w:val="181818"/>
          <w:sz w:val="28"/>
          <w:szCs w:val="28"/>
          <w:lang w:eastAsia="ru-RU"/>
        </w:rPr>
        <w:t>классе я провожу по двум</w:t>
      </w:r>
      <w:r w:rsidRPr="008F44EC">
        <w:rPr>
          <w:rFonts w:ascii="Times New Roman" w:eastAsia="Times New Roman" w:hAnsi="Times New Roman" w:cs="Times New Roman"/>
          <w:color w:val="181818"/>
          <w:sz w:val="28"/>
          <w:szCs w:val="28"/>
          <w:lang w:eastAsia="ru-RU"/>
        </w:rPr>
        <w:t xml:space="preserve"> направлениям: развитию навыка тщательного разбора текста и навыков беглого чтения с листа.</w:t>
      </w:r>
    </w:p>
    <w:p w:rsidR="008F44EC" w:rsidRPr="008F44EC" w:rsidRDefault="008F44EC" w:rsidP="008F44EC">
      <w:pPr>
        <w:shd w:val="clear" w:color="auto" w:fill="FFFFFF"/>
        <w:spacing w:after="0" w:line="315" w:lineRule="atLeast"/>
        <w:ind w:firstLine="680"/>
        <w:jc w:val="both"/>
        <w:rPr>
          <w:rFonts w:ascii="Arial" w:eastAsia="Times New Roman" w:hAnsi="Arial" w:cs="Arial"/>
          <w:color w:val="181818"/>
          <w:sz w:val="21"/>
          <w:szCs w:val="21"/>
          <w:lang w:eastAsia="ru-RU"/>
        </w:rPr>
      </w:pPr>
      <w:r w:rsidRPr="008F44EC">
        <w:rPr>
          <w:rFonts w:ascii="Times New Roman" w:eastAsia="Times New Roman" w:hAnsi="Times New Roman" w:cs="Times New Roman"/>
          <w:color w:val="181818"/>
          <w:sz w:val="28"/>
          <w:szCs w:val="28"/>
          <w:lang w:eastAsia="ru-RU"/>
        </w:rPr>
        <w:lastRenderedPageBreak/>
        <w:t>Нотная запись, как известно, психологически очень сложна; нет ничего удивительного в том, что многие ученики – не только начинающие – слабо разбираются в нотном тексте.</w:t>
      </w:r>
    </w:p>
    <w:p w:rsidR="008F44EC" w:rsidRPr="008F44EC" w:rsidRDefault="008F44EC" w:rsidP="008F44EC">
      <w:pPr>
        <w:shd w:val="clear" w:color="auto" w:fill="FFFFFF"/>
        <w:spacing w:after="0" w:line="315" w:lineRule="atLeast"/>
        <w:ind w:firstLine="680"/>
        <w:jc w:val="both"/>
        <w:rPr>
          <w:rFonts w:ascii="Arial" w:eastAsia="Times New Roman" w:hAnsi="Arial" w:cs="Arial"/>
          <w:color w:val="181818"/>
          <w:sz w:val="21"/>
          <w:szCs w:val="21"/>
          <w:lang w:eastAsia="ru-RU"/>
        </w:rPr>
      </w:pPr>
      <w:r w:rsidRPr="008F44EC">
        <w:rPr>
          <w:rFonts w:ascii="Times New Roman" w:eastAsia="Times New Roman" w:hAnsi="Times New Roman" w:cs="Times New Roman"/>
          <w:color w:val="181818"/>
          <w:sz w:val="28"/>
          <w:szCs w:val="28"/>
          <w:lang w:eastAsia="ru-RU"/>
        </w:rPr>
        <w:t>Если  проанализировать восприятие нотного текста, то мы увидим, что воспринимаем нотный текст «графически», то есть мы не высчитываем, на какой линеечке находится нота, а видим сразу всю гамму, арпеджио, интервалы, аккорды. Не всматриваемся в каждую ноту аккорда, а видим расположение нот, и пальцы сами выстраивают его.</w:t>
      </w:r>
    </w:p>
    <w:p w:rsidR="008F44EC" w:rsidRPr="008F44EC" w:rsidRDefault="008F44EC" w:rsidP="008F44EC">
      <w:pPr>
        <w:shd w:val="clear" w:color="auto" w:fill="FFFFFF"/>
        <w:spacing w:after="0" w:line="315" w:lineRule="atLeast"/>
        <w:jc w:val="both"/>
        <w:rPr>
          <w:rFonts w:ascii="Arial" w:eastAsia="Times New Roman" w:hAnsi="Arial" w:cs="Arial"/>
          <w:color w:val="181818"/>
          <w:sz w:val="21"/>
          <w:szCs w:val="21"/>
          <w:lang w:eastAsia="ru-RU"/>
        </w:rPr>
      </w:pPr>
      <w:r w:rsidRPr="008F44EC">
        <w:rPr>
          <w:rFonts w:ascii="Times New Roman" w:eastAsia="Times New Roman" w:hAnsi="Times New Roman" w:cs="Times New Roman"/>
          <w:color w:val="181818"/>
          <w:sz w:val="28"/>
          <w:szCs w:val="28"/>
          <w:lang w:eastAsia="ru-RU"/>
        </w:rPr>
        <w:t>         Опыт моей работы показывает, что  чтению с листа можно научить практически всех учащихся. Нужно с первого урока учить ребенка видеть нотный текст вперед, анализировать его, то есть видеть графически.</w:t>
      </w:r>
    </w:p>
    <w:p w:rsidR="008F44EC" w:rsidRPr="008F44EC" w:rsidRDefault="008F44EC" w:rsidP="008F44EC">
      <w:pPr>
        <w:shd w:val="clear" w:color="auto" w:fill="FFFFFF"/>
        <w:spacing w:after="0" w:line="315" w:lineRule="atLeast"/>
        <w:ind w:firstLine="709"/>
        <w:jc w:val="both"/>
        <w:rPr>
          <w:rFonts w:ascii="Arial" w:eastAsia="Times New Roman" w:hAnsi="Arial" w:cs="Arial"/>
          <w:color w:val="181818"/>
          <w:sz w:val="21"/>
          <w:szCs w:val="21"/>
          <w:lang w:eastAsia="ru-RU"/>
        </w:rPr>
      </w:pPr>
      <w:r w:rsidRPr="008F44EC">
        <w:rPr>
          <w:rFonts w:ascii="Times New Roman" w:eastAsia="Times New Roman" w:hAnsi="Times New Roman" w:cs="Times New Roman"/>
          <w:color w:val="181818"/>
          <w:sz w:val="28"/>
          <w:szCs w:val="28"/>
          <w:lang w:eastAsia="ru-RU"/>
        </w:rPr>
        <w:t>В своей педагогической практике я начинаю заниматься воспитанием навыков чтения нот с листа с первого года обучения, когда ученик научился грамотно ориентироваться в нотном тексте и усвоил ноты на ладах инструмента. Сначала мы переносим нотные знаки на инструмент, а когда устанавливается связь между нотным текстом, звучанием и движением пальцев по ладам появляется опережающее представление мелодии. Представление делает исполнение более качественным.</w:t>
      </w:r>
    </w:p>
    <w:p w:rsidR="008F44EC" w:rsidRPr="008F44EC" w:rsidRDefault="008F44EC" w:rsidP="008F44EC">
      <w:pPr>
        <w:shd w:val="clear" w:color="auto" w:fill="FFFFFF"/>
        <w:spacing w:after="0" w:line="315" w:lineRule="atLeast"/>
        <w:jc w:val="both"/>
        <w:rPr>
          <w:rFonts w:ascii="Arial" w:eastAsia="Times New Roman" w:hAnsi="Arial" w:cs="Arial"/>
          <w:color w:val="181818"/>
          <w:sz w:val="21"/>
          <w:szCs w:val="21"/>
          <w:lang w:eastAsia="ru-RU"/>
        </w:rPr>
      </w:pPr>
      <w:r w:rsidRPr="008F44EC">
        <w:rPr>
          <w:rFonts w:ascii="Times New Roman" w:eastAsia="Times New Roman" w:hAnsi="Times New Roman" w:cs="Times New Roman"/>
          <w:color w:val="181818"/>
          <w:sz w:val="28"/>
          <w:szCs w:val="28"/>
          <w:lang w:eastAsia="ru-RU"/>
        </w:rPr>
        <w:t xml:space="preserve">         В начале, своим ученикам я даю </w:t>
      </w:r>
      <w:proofErr w:type="spellStart"/>
      <w:r w:rsidRPr="008F44EC">
        <w:rPr>
          <w:rFonts w:ascii="Times New Roman" w:eastAsia="Times New Roman" w:hAnsi="Times New Roman" w:cs="Times New Roman"/>
          <w:color w:val="181818"/>
          <w:sz w:val="28"/>
          <w:szCs w:val="28"/>
          <w:lang w:eastAsia="ru-RU"/>
        </w:rPr>
        <w:t>однотоновые</w:t>
      </w:r>
      <w:proofErr w:type="spellEnd"/>
      <w:r w:rsidRPr="008F44EC">
        <w:rPr>
          <w:rFonts w:ascii="Times New Roman" w:eastAsia="Times New Roman" w:hAnsi="Times New Roman" w:cs="Times New Roman"/>
          <w:color w:val="181818"/>
          <w:sz w:val="28"/>
          <w:szCs w:val="28"/>
          <w:lang w:eastAsia="ru-RU"/>
        </w:rPr>
        <w:t xml:space="preserve"> </w:t>
      </w:r>
      <w:proofErr w:type="spellStart"/>
      <w:r w:rsidRPr="008F44EC">
        <w:rPr>
          <w:rFonts w:ascii="Times New Roman" w:eastAsia="Times New Roman" w:hAnsi="Times New Roman" w:cs="Times New Roman"/>
          <w:color w:val="181818"/>
          <w:sz w:val="28"/>
          <w:szCs w:val="28"/>
          <w:lang w:eastAsia="ru-RU"/>
        </w:rPr>
        <w:t>попевки</w:t>
      </w:r>
      <w:proofErr w:type="spellEnd"/>
      <w:r w:rsidRPr="008F44EC">
        <w:rPr>
          <w:rFonts w:ascii="Times New Roman" w:eastAsia="Times New Roman" w:hAnsi="Times New Roman" w:cs="Times New Roman"/>
          <w:color w:val="181818"/>
          <w:sz w:val="28"/>
          <w:szCs w:val="28"/>
          <w:lang w:eastAsia="ru-RU"/>
        </w:rPr>
        <w:t xml:space="preserve"> (на одной из открытых струн инструмента) с различными элементарными метроритмическими рисунками, которые сопровождены словесными текстами: поговорками, </w:t>
      </w:r>
      <w:proofErr w:type="spellStart"/>
      <w:r w:rsidRPr="008F44EC">
        <w:rPr>
          <w:rFonts w:ascii="Times New Roman" w:eastAsia="Times New Roman" w:hAnsi="Times New Roman" w:cs="Times New Roman"/>
          <w:color w:val="181818"/>
          <w:sz w:val="28"/>
          <w:szCs w:val="28"/>
          <w:lang w:eastAsia="ru-RU"/>
        </w:rPr>
        <w:t>попевками</w:t>
      </w:r>
      <w:proofErr w:type="spellEnd"/>
      <w:r w:rsidRPr="008F44EC">
        <w:rPr>
          <w:rFonts w:ascii="Times New Roman" w:eastAsia="Times New Roman" w:hAnsi="Times New Roman" w:cs="Times New Roman"/>
          <w:color w:val="181818"/>
          <w:sz w:val="28"/>
          <w:szCs w:val="28"/>
          <w:lang w:eastAsia="ru-RU"/>
        </w:rPr>
        <w:t xml:space="preserve">, песенками. Начинаем знакомство с прочтения ритма мелодии (воспроизведение хлопками, голосом). Затем, когда ученик осваивает постановку левой руки, постепенно переходим к усвоению </w:t>
      </w:r>
      <w:proofErr w:type="spellStart"/>
      <w:r w:rsidRPr="008F44EC">
        <w:rPr>
          <w:rFonts w:ascii="Times New Roman" w:eastAsia="Times New Roman" w:hAnsi="Times New Roman" w:cs="Times New Roman"/>
          <w:color w:val="181818"/>
          <w:sz w:val="28"/>
          <w:szCs w:val="28"/>
          <w:lang w:eastAsia="ru-RU"/>
        </w:rPr>
        <w:t>звуковысотных</w:t>
      </w:r>
      <w:proofErr w:type="spellEnd"/>
      <w:r w:rsidRPr="008F44EC">
        <w:rPr>
          <w:rFonts w:ascii="Times New Roman" w:eastAsia="Times New Roman" w:hAnsi="Times New Roman" w:cs="Times New Roman"/>
          <w:color w:val="181818"/>
          <w:sz w:val="28"/>
          <w:szCs w:val="28"/>
          <w:lang w:eastAsia="ru-RU"/>
        </w:rPr>
        <w:t xml:space="preserve"> примеров. Следует помнить, что </w:t>
      </w:r>
      <w:proofErr w:type="spellStart"/>
      <w:r w:rsidRPr="008F44EC">
        <w:rPr>
          <w:rFonts w:ascii="Times New Roman" w:eastAsia="Times New Roman" w:hAnsi="Times New Roman" w:cs="Times New Roman"/>
          <w:color w:val="181818"/>
          <w:sz w:val="28"/>
          <w:szCs w:val="28"/>
          <w:lang w:eastAsia="ru-RU"/>
        </w:rPr>
        <w:t>звуковысотные</w:t>
      </w:r>
      <w:proofErr w:type="spellEnd"/>
      <w:r w:rsidRPr="008F44EC">
        <w:rPr>
          <w:rFonts w:ascii="Times New Roman" w:eastAsia="Times New Roman" w:hAnsi="Times New Roman" w:cs="Times New Roman"/>
          <w:color w:val="181818"/>
          <w:sz w:val="28"/>
          <w:szCs w:val="28"/>
          <w:lang w:eastAsia="ru-RU"/>
        </w:rPr>
        <w:t xml:space="preserve"> соотношения усваиваются учащимися лучше, если их изучение связано с активными действиями (пением, игрой на инструменте, движением под музыку, записью нот). Развитие метроритмических ощущений у учащегося сводится к воспитанию ощущения сильной доли такта, метрической пульсации, соотношений различных длительностей.</w:t>
      </w:r>
      <w:r w:rsidRPr="008F44EC">
        <w:rPr>
          <w:rFonts w:ascii="Arial" w:eastAsia="Times New Roman" w:hAnsi="Arial" w:cs="Arial"/>
          <w:color w:val="181818"/>
          <w:sz w:val="24"/>
          <w:szCs w:val="24"/>
          <w:lang w:eastAsia="ru-RU"/>
        </w:rPr>
        <w:t> </w:t>
      </w:r>
      <w:proofErr w:type="spellStart"/>
      <w:r w:rsidRPr="008F44EC">
        <w:rPr>
          <w:rFonts w:ascii="Times New Roman" w:eastAsia="Times New Roman" w:hAnsi="Times New Roman" w:cs="Times New Roman"/>
          <w:color w:val="181818"/>
          <w:sz w:val="28"/>
          <w:szCs w:val="28"/>
          <w:lang w:eastAsia="ru-RU"/>
        </w:rPr>
        <w:t>Звуковысотность</w:t>
      </w:r>
      <w:proofErr w:type="spellEnd"/>
      <w:r w:rsidRPr="008F44EC">
        <w:rPr>
          <w:rFonts w:ascii="Times New Roman" w:eastAsia="Times New Roman" w:hAnsi="Times New Roman" w:cs="Times New Roman"/>
          <w:color w:val="181818"/>
          <w:sz w:val="28"/>
          <w:szCs w:val="28"/>
          <w:lang w:eastAsia="ru-RU"/>
        </w:rPr>
        <w:t xml:space="preserve"> и метроритм определяют первичные представления учащихся о музыкальном произведении.</w:t>
      </w:r>
      <w:r w:rsidRPr="008F44EC">
        <w:rPr>
          <w:rFonts w:ascii="Arial" w:eastAsia="Times New Roman" w:hAnsi="Arial" w:cs="Arial"/>
          <w:color w:val="181818"/>
          <w:sz w:val="24"/>
          <w:szCs w:val="24"/>
          <w:lang w:eastAsia="ru-RU"/>
        </w:rPr>
        <w:t> </w:t>
      </w:r>
      <w:r w:rsidRPr="008F44EC">
        <w:rPr>
          <w:rFonts w:ascii="Times New Roman" w:eastAsia="Times New Roman" w:hAnsi="Times New Roman" w:cs="Times New Roman"/>
          <w:color w:val="181818"/>
          <w:sz w:val="28"/>
          <w:szCs w:val="28"/>
          <w:lang w:eastAsia="ru-RU"/>
        </w:rPr>
        <w:t>Так, для первого класса по восьмилетней программе обучения рекомендуется: читать с листа: пьесы, народные песни, пьесы-</w:t>
      </w:r>
      <w:proofErr w:type="spellStart"/>
      <w:r w:rsidRPr="008F44EC">
        <w:rPr>
          <w:rFonts w:ascii="Times New Roman" w:eastAsia="Times New Roman" w:hAnsi="Times New Roman" w:cs="Times New Roman"/>
          <w:color w:val="181818"/>
          <w:sz w:val="28"/>
          <w:szCs w:val="28"/>
          <w:lang w:eastAsia="ru-RU"/>
        </w:rPr>
        <w:t>попевки</w:t>
      </w:r>
      <w:proofErr w:type="spellEnd"/>
      <w:r w:rsidRPr="008F44EC">
        <w:rPr>
          <w:rFonts w:ascii="Times New Roman" w:eastAsia="Times New Roman" w:hAnsi="Times New Roman" w:cs="Times New Roman"/>
          <w:color w:val="181818"/>
          <w:sz w:val="28"/>
          <w:szCs w:val="28"/>
          <w:lang w:eastAsia="ru-RU"/>
        </w:rPr>
        <w:t xml:space="preserve"> в размере 2/4, 3/4, 4/4 с использованием простых ритмических рисунков без шестнадцатых нот.</w:t>
      </w:r>
    </w:p>
    <w:p w:rsidR="008F44EC" w:rsidRPr="008F44EC" w:rsidRDefault="008F44EC" w:rsidP="008F44EC">
      <w:pPr>
        <w:shd w:val="clear" w:color="auto" w:fill="FFFFFF"/>
        <w:spacing w:after="0" w:line="315" w:lineRule="atLeast"/>
        <w:ind w:firstLine="709"/>
        <w:jc w:val="both"/>
        <w:rPr>
          <w:rFonts w:ascii="Arial" w:eastAsia="Times New Roman" w:hAnsi="Arial" w:cs="Arial"/>
          <w:color w:val="181818"/>
          <w:sz w:val="21"/>
          <w:szCs w:val="21"/>
          <w:lang w:eastAsia="ru-RU"/>
        </w:rPr>
      </w:pPr>
      <w:r w:rsidRPr="008F44EC">
        <w:rPr>
          <w:rFonts w:ascii="Times New Roman" w:eastAsia="Times New Roman" w:hAnsi="Times New Roman" w:cs="Times New Roman"/>
          <w:color w:val="000000"/>
          <w:sz w:val="28"/>
          <w:szCs w:val="28"/>
          <w:lang w:eastAsia="ru-RU"/>
        </w:rPr>
        <w:t>Педагогу необходимо добиваться максимальной точности выполнения нотного текста. Всякая небрежность и неряшливость исполнения (</w:t>
      </w:r>
      <w:proofErr w:type="spellStart"/>
      <w:r w:rsidRPr="008F44EC">
        <w:rPr>
          <w:rFonts w:ascii="Times New Roman" w:eastAsia="Times New Roman" w:hAnsi="Times New Roman" w:cs="Times New Roman"/>
          <w:color w:val="000000"/>
          <w:sz w:val="28"/>
          <w:szCs w:val="28"/>
          <w:lang w:eastAsia="ru-RU"/>
        </w:rPr>
        <w:t>недосчитывание</w:t>
      </w:r>
      <w:proofErr w:type="spellEnd"/>
      <w:r w:rsidRPr="008F44EC">
        <w:rPr>
          <w:rFonts w:ascii="Times New Roman" w:eastAsia="Times New Roman" w:hAnsi="Times New Roman" w:cs="Times New Roman"/>
          <w:color w:val="000000"/>
          <w:sz w:val="28"/>
          <w:szCs w:val="28"/>
          <w:lang w:eastAsia="ru-RU"/>
        </w:rPr>
        <w:t xml:space="preserve"> пауз, неправильная аппликатура, неумение дослушать до конца пьеску, неточность ритма и т.п.), допускаемая педагогом на первых шагах обучения, порождает дурные привычки, от которых чрезвычайно трудно отучить ученика в дальнейшем процессе обучения.</w:t>
      </w:r>
    </w:p>
    <w:p w:rsidR="008F44EC" w:rsidRPr="008F44EC" w:rsidRDefault="008F44EC" w:rsidP="008F44EC">
      <w:pPr>
        <w:shd w:val="clear" w:color="auto" w:fill="FFFFFF"/>
        <w:spacing w:after="0" w:line="315" w:lineRule="atLeast"/>
        <w:ind w:firstLine="567"/>
        <w:jc w:val="both"/>
        <w:rPr>
          <w:rFonts w:ascii="Arial" w:eastAsia="Times New Roman" w:hAnsi="Arial" w:cs="Arial"/>
          <w:color w:val="181818"/>
          <w:sz w:val="21"/>
          <w:szCs w:val="21"/>
          <w:lang w:eastAsia="ru-RU"/>
        </w:rPr>
      </w:pPr>
      <w:r w:rsidRPr="008F44EC">
        <w:rPr>
          <w:rFonts w:ascii="Arial" w:eastAsia="Times New Roman" w:hAnsi="Arial" w:cs="Arial"/>
          <w:color w:val="181818"/>
          <w:sz w:val="24"/>
          <w:szCs w:val="24"/>
          <w:lang w:eastAsia="ru-RU"/>
        </w:rPr>
        <w:t> </w:t>
      </w:r>
      <w:r w:rsidRPr="008F44EC">
        <w:rPr>
          <w:rFonts w:ascii="Times New Roman" w:eastAsia="Times New Roman" w:hAnsi="Times New Roman" w:cs="Times New Roman"/>
          <w:color w:val="000000"/>
          <w:sz w:val="28"/>
          <w:szCs w:val="28"/>
          <w:lang w:eastAsia="ru-RU"/>
        </w:rPr>
        <w:t>У исполнителей домристов зрительное восприятие нотного знака должно вызывать соответствующую реакцию мышц рук. Необходимо, чтобы движения пальцев левой руки были синхронизированы с движениями кисти правой руки. </w:t>
      </w:r>
      <w:r w:rsidRPr="008F44EC">
        <w:rPr>
          <w:rFonts w:ascii="Times New Roman" w:eastAsia="Times New Roman" w:hAnsi="Times New Roman" w:cs="Times New Roman"/>
          <w:color w:val="181818"/>
          <w:sz w:val="28"/>
          <w:szCs w:val="28"/>
          <w:lang w:eastAsia="ru-RU"/>
        </w:rPr>
        <w:t xml:space="preserve">Основные приемы игры домриста связаны с медиатором. Эту </w:t>
      </w:r>
      <w:r w:rsidRPr="008F44EC">
        <w:rPr>
          <w:rFonts w:ascii="Times New Roman" w:eastAsia="Times New Roman" w:hAnsi="Times New Roman" w:cs="Times New Roman"/>
          <w:color w:val="181818"/>
          <w:sz w:val="28"/>
          <w:szCs w:val="28"/>
          <w:lang w:eastAsia="ru-RU"/>
        </w:rPr>
        <w:lastRenderedPageBreak/>
        <w:t>особенность необходимо учитывать при работе над формированием техники чтения с листа. На первых порах будут использоваться такие приемы игры как: удары медиатора вниз, удары медиатора вверх, чередование ударов вверх и вниз, эпизодически тремоло на отдельных нотах. Различить какие ноты, какими приёмами играть очень просто: половинные – тремоло,</w:t>
      </w:r>
      <w:r w:rsidRPr="008F44EC">
        <w:rPr>
          <w:rFonts w:ascii="Arial" w:eastAsia="Times New Roman" w:hAnsi="Arial" w:cs="Arial"/>
          <w:color w:val="181818"/>
          <w:sz w:val="21"/>
          <w:szCs w:val="21"/>
          <w:lang w:eastAsia="ru-RU"/>
        </w:rPr>
        <w:t> </w:t>
      </w:r>
      <w:r w:rsidRPr="008F44EC">
        <w:rPr>
          <w:rFonts w:ascii="Times New Roman" w:eastAsia="Times New Roman" w:hAnsi="Times New Roman" w:cs="Times New Roman"/>
          <w:color w:val="181818"/>
          <w:sz w:val="28"/>
          <w:szCs w:val="28"/>
          <w:lang w:eastAsia="ru-RU"/>
        </w:rPr>
        <w:t>четверти ударом медиатора вниз, восьмые – переменными ударами. Все это относится к модели поведения правой руки.</w:t>
      </w:r>
    </w:p>
    <w:p w:rsidR="008F44EC" w:rsidRPr="008F44EC" w:rsidRDefault="008F44EC" w:rsidP="008F44EC">
      <w:pPr>
        <w:shd w:val="clear" w:color="auto" w:fill="FFFFFF"/>
        <w:spacing w:after="0" w:line="315" w:lineRule="atLeast"/>
        <w:ind w:firstLine="567"/>
        <w:jc w:val="both"/>
        <w:rPr>
          <w:rFonts w:ascii="Arial" w:eastAsia="Times New Roman" w:hAnsi="Arial" w:cs="Arial"/>
          <w:color w:val="181818"/>
          <w:sz w:val="21"/>
          <w:szCs w:val="21"/>
          <w:lang w:eastAsia="ru-RU"/>
        </w:rPr>
      </w:pPr>
      <w:r w:rsidRPr="008F44EC">
        <w:rPr>
          <w:rFonts w:ascii="Times New Roman" w:eastAsia="Times New Roman" w:hAnsi="Times New Roman" w:cs="Times New Roman"/>
          <w:color w:val="181818"/>
          <w:sz w:val="28"/>
          <w:szCs w:val="28"/>
          <w:lang w:eastAsia="ru-RU"/>
        </w:rPr>
        <w:t>Для левой руки все обстоит по-другому. На первых порах используем только первую позицию. Для каждого пальца левой руки на грифе есть свое место:  указательному – второй лад, среднему – третий или четвертый, безымянному – пятый или шестой, мизинцу – седьмой.  По звукам мажорного или минорного тетрахорда. Если у ученика маленькая ручка, и он физически не в состоянии дотянуться мизинцем до седьмого лада, то существует альтернативный вариант. Известно, что чем выше тон, тем лад уже, поэтому использование четвертой или пятой позиции позволит избавиться от неудобства для маленьких еще не подросших рук. Или игра в позиции хроматического тетрахорда.</w:t>
      </w:r>
    </w:p>
    <w:p w:rsidR="008F44EC" w:rsidRPr="008F44EC" w:rsidRDefault="008F44EC" w:rsidP="008F44EC">
      <w:pPr>
        <w:shd w:val="clear" w:color="auto" w:fill="FFFFFF"/>
        <w:spacing w:after="0" w:line="315" w:lineRule="atLeast"/>
        <w:ind w:firstLine="709"/>
        <w:jc w:val="both"/>
        <w:rPr>
          <w:rFonts w:ascii="Arial" w:eastAsia="Times New Roman" w:hAnsi="Arial" w:cs="Arial"/>
          <w:color w:val="181818"/>
          <w:sz w:val="21"/>
          <w:szCs w:val="21"/>
          <w:lang w:eastAsia="ru-RU"/>
        </w:rPr>
      </w:pPr>
      <w:r w:rsidRPr="008F44EC">
        <w:rPr>
          <w:rFonts w:ascii="Times New Roman" w:eastAsia="Times New Roman" w:hAnsi="Times New Roman" w:cs="Times New Roman"/>
          <w:color w:val="000000"/>
          <w:sz w:val="28"/>
          <w:szCs w:val="28"/>
          <w:lang w:eastAsia="ru-RU"/>
        </w:rPr>
        <w:t>Квартовый строй инструмента позволяет применять аппликатурные формулы на других струнах.</w:t>
      </w:r>
      <w:r w:rsidRPr="008F44EC">
        <w:rPr>
          <w:rFonts w:ascii="Arial" w:eastAsia="Times New Roman" w:hAnsi="Arial" w:cs="Arial"/>
          <w:color w:val="000000"/>
          <w:sz w:val="21"/>
          <w:szCs w:val="21"/>
          <w:lang w:eastAsia="ru-RU"/>
        </w:rPr>
        <w:t> </w:t>
      </w:r>
      <w:r w:rsidRPr="008F44EC">
        <w:rPr>
          <w:rFonts w:ascii="Times New Roman" w:eastAsia="Times New Roman" w:hAnsi="Times New Roman" w:cs="Times New Roman"/>
          <w:color w:val="000000"/>
          <w:sz w:val="28"/>
          <w:szCs w:val="28"/>
          <w:lang w:eastAsia="ru-RU"/>
        </w:rPr>
        <w:t xml:space="preserve">Яркий пример этой возможности демонстрируется в </w:t>
      </w:r>
      <w:proofErr w:type="spellStart"/>
      <w:r w:rsidRPr="008F44EC">
        <w:rPr>
          <w:rFonts w:ascii="Times New Roman" w:eastAsia="Times New Roman" w:hAnsi="Times New Roman" w:cs="Times New Roman"/>
          <w:color w:val="000000"/>
          <w:sz w:val="28"/>
          <w:szCs w:val="28"/>
          <w:lang w:eastAsia="ru-RU"/>
        </w:rPr>
        <w:t>р.н.п</w:t>
      </w:r>
      <w:proofErr w:type="spellEnd"/>
      <w:r w:rsidRPr="008F44EC">
        <w:rPr>
          <w:rFonts w:ascii="Times New Roman" w:eastAsia="Times New Roman" w:hAnsi="Times New Roman" w:cs="Times New Roman"/>
          <w:color w:val="000000"/>
          <w:sz w:val="28"/>
          <w:szCs w:val="28"/>
          <w:lang w:eastAsia="ru-RU"/>
        </w:rPr>
        <w:t>. «Во саду ли, в огороде». Это период повторного строения, состоящий из восьми тактов. Первое предложение исполняется на струне ля, второе – на струне ми абсолютно одинаковой аппликатурой.</w:t>
      </w:r>
    </w:p>
    <w:p w:rsidR="008F44EC" w:rsidRPr="008F44EC" w:rsidRDefault="008F44EC" w:rsidP="008F44EC">
      <w:pPr>
        <w:shd w:val="clear" w:color="auto" w:fill="FFFFFF"/>
        <w:spacing w:after="0" w:line="315" w:lineRule="atLeast"/>
        <w:ind w:firstLine="680"/>
        <w:jc w:val="both"/>
        <w:rPr>
          <w:rFonts w:ascii="Arial" w:eastAsia="Times New Roman" w:hAnsi="Arial" w:cs="Arial"/>
          <w:color w:val="181818"/>
          <w:sz w:val="21"/>
          <w:szCs w:val="21"/>
          <w:lang w:eastAsia="ru-RU"/>
        </w:rPr>
      </w:pPr>
      <w:bookmarkStart w:id="2" w:name="_GoBack"/>
      <w:bookmarkEnd w:id="2"/>
      <w:r w:rsidRPr="008F44EC">
        <w:rPr>
          <w:rFonts w:ascii="Times New Roman" w:eastAsia="Times New Roman" w:hAnsi="Times New Roman" w:cs="Times New Roman"/>
          <w:color w:val="181818"/>
          <w:sz w:val="28"/>
          <w:szCs w:val="28"/>
          <w:lang w:eastAsia="ru-RU"/>
        </w:rPr>
        <w:t>В каждое домашнее задание надо включать ознакомление с новым текстом. При самостоятельном разборе произведения воспитывается внимание к тексту. Проигрывание пьесы, хотя бы и очень несовершенное, создаёт перспективу для дальнейшего детального, тщательного разбора – изучения текста.  Правда, не все мои учащиеся любят самостоятельно заниматься чтением с листа дома, но есть и такие ученики, которые сами просят меня дать им что-то новое для самостоятельного разбора. Пьеса для домашнего ознакомления  должна быть лёгкой, легче разучиваемых произведений. Нужно учитывать трудности слухового восприятия и техническое выполнение. Усложнять материал надо очень постепенно, чтобы ученик не испытывал затруднений. Материал подбирать однородный, например, пьесы, этюды в определённой тональности, на гаммообразное движение, постепенно вводить двойные ноты, несложные аккорды, мелизмы.</w:t>
      </w:r>
    </w:p>
    <w:p w:rsidR="008F44EC" w:rsidRPr="008F44EC" w:rsidRDefault="008F44EC" w:rsidP="008F44EC">
      <w:pPr>
        <w:shd w:val="clear" w:color="auto" w:fill="FFFFFF"/>
        <w:spacing w:after="0" w:line="315" w:lineRule="atLeast"/>
        <w:ind w:firstLine="680"/>
        <w:jc w:val="both"/>
        <w:rPr>
          <w:rFonts w:ascii="Arial" w:eastAsia="Times New Roman" w:hAnsi="Arial" w:cs="Arial"/>
          <w:color w:val="181818"/>
          <w:sz w:val="21"/>
          <w:szCs w:val="21"/>
          <w:lang w:eastAsia="ru-RU"/>
        </w:rPr>
      </w:pPr>
      <w:r w:rsidRPr="008F44EC">
        <w:rPr>
          <w:rFonts w:ascii="Times New Roman" w:eastAsia="Times New Roman" w:hAnsi="Times New Roman" w:cs="Times New Roman"/>
          <w:color w:val="181818"/>
          <w:sz w:val="28"/>
          <w:szCs w:val="28"/>
          <w:lang w:eastAsia="ru-RU"/>
        </w:rPr>
        <w:t>Как правило, в средних и старших классах для чтения с листа используются произведения на один класс ниже по уровню сложности. Однако для продвинутых учеников можно использовать произведения своего года обучения.</w:t>
      </w:r>
    </w:p>
    <w:p w:rsidR="008F44EC" w:rsidRPr="008F44EC" w:rsidRDefault="008F44EC" w:rsidP="008F44EC">
      <w:pPr>
        <w:shd w:val="clear" w:color="auto" w:fill="FFFFFF"/>
        <w:spacing w:after="0" w:line="315" w:lineRule="atLeast"/>
        <w:jc w:val="both"/>
        <w:rPr>
          <w:rFonts w:ascii="Arial" w:eastAsia="Times New Roman" w:hAnsi="Arial" w:cs="Arial"/>
          <w:color w:val="181818"/>
          <w:sz w:val="21"/>
          <w:szCs w:val="21"/>
          <w:lang w:eastAsia="ru-RU"/>
        </w:rPr>
      </w:pPr>
      <w:r w:rsidRPr="008F44EC">
        <w:rPr>
          <w:rFonts w:ascii="Times New Roman" w:eastAsia="Times New Roman" w:hAnsi="Times New Roman" w:cs="Times New Roman"/>
          <w:color w:val="181818"/>
          <w:sz w:val="28"/>
          <w:szCs w:val="28"/>
          <w:lang w:eastAsia="ru-RU"/>
        </w:rPr>
        <w:t>          Хотелось бы отметить пять наиболее распространённых ошибок учащихся при чтении нот с листа:</w:t>
      </w:r>
    </w:p>
    <w:p w:rsidR="008F44EC" w:rsidRPr="008F44EC" w:rsidRDefault="008F44EC" w:rsidP="008F44EC">
      <w:pPr>
        <w:shd w:val="clear" w:color="auto" w:fill="FFFFFF"/>
        <w:spacing w:after="0" w:line="315" w:lineRule="atLeast"/>
        <w:jc w:val="both"/>
        <w:rPr>
          <w:rFonts w:ascii="Arial" w:eastAsia="Times New Roman" w:hAnsi="Arial" w:cs="Arial"/>
          <w:color w:val="181818"/>
          <w:sz w:val="21"/>
          <w:szCs w:val="21"/>
          <w:lang w:eastAsia="ru-RU"/>
        </w:rPr>
      </w:pPr>
      <w:r w:rsidRPr="008F44EC">
        <w:rPr>
          <w:rFonts w:ascii="Times New Roman" w:eastAsia="Times New Roman" w:hAnsi="Times New Roman" w:cs="Times New Roman"/>
          <w:color w:val="181818"/>
          <w:sz w:val="28"/>
          <w:szCs w:val="28"/>
          <w:lang w:eastAsia="ru-RU"/>
        </w:rPr>
        <w:t>1) элементарное незнание нот и типовых ритмических рисунков;</w:t>
      </w:r>
    </w:p>
    <w:p w:rsidR="008F44EC" w:rsidRPr="008F44EC" w:rsidRDefault="008F44EC" w:rsidP="008F44EC">
      <w:pPr>
        <w:shd w:val="clear" w:color="auto" w:fill="FFFFFF"/>
        <w:spacing w:after="0" w:line="315" w:lineRule="atLeast"/>
        <w:jc w:val="both"/>
        <w:rPr>
          <w:rFonts w:ascii="Arial" w:eastAsia="Times New Roman" w:hAnsi="Arial" w:cs="Arial"/>
          <w:color w:val="181818"/>
          <w:sz w:val="21"/>
          <w:szCs w:val="21"/>
          <w:lang w:eastAsia="ru-RU"/>
        </w:rPr>
      </w:pPr>
      <w:r w:rsidRPr="008F44EC">
        <w:rPr>
          <w:rFonts w:ascii="Times New Roman" w:eastAsia="Times New Roman" w:hAnsi="Times New Roman" w:cs="Times New Roman"/>
          <w:color w:val="181818"/>
          <w:sz w:val="28"/>
          <w:szCs w:val="28"/>
          <w:lang w:eastAsia="ru-RU"/>
        </w:rPr>
        <w:t>2) игнорирование на протяжении произведения ключевых знаков;</w:t>
      </w:r>
    </w:p>
    <w:p w:rsidR="008F44EC" w:rsidRPr="008F44EC" w:rsidRDefault="008F44EC" w:rsidP="008F44EC">
      <w:pPr>
        <w:shd w:val="clear" w:color="auto" w:fill="FFFFFF"/>
        <w:spacing w:after="0" w:line="315" w:lineRule="atLeast"/>
        <w:jc w:val="both"/>
        <w:rPr>
          <w:rFonts w:ascii="Arial" w:eastAsia="Times New Roman" w:hAnsi="Arial" w:cs="Arial"/>
          <w:color w:val="181818"/>
          <w:sz w:val="21"/>
          <w:szCs w:val="21"/>
          <w:lang w:eastAsia="ru-RU"/>
        </w:rPr>
      </w:pPr>
      <w:r w:rsidRPr="008F44EC">
        <w:rPr>
          <w:rFonts w:ascii="Times New Roman" w:eastAsia="Times New Roman" w:hAnsi="Times New Roman" w:cs="Times New Roman"/>
          <w:color w:val="181818"/>
          <w:sz w:val="28"/>
          <w:szCs w:val="28"/>
          <w:lang w:eastAsia="ru-RU"/>
        </w:rPr>
        <w:t>3) потактовое чтение, т.е. чтение каждого такта с непременной остановкой перед следующим;</w:t>
      </w:r>
    </w:p>
    <w:p w:rsidR="008F44EC" w:rsidRPr="008F44EC" w:rsidRDefault="008F44EC" w:rsidP="008F44EC">
      <w:pPr>
        <w:shd w:val="clear" w:color="auto" w:fill="FFFFFF"/>
        <w:spacing w:after="0" w:line="315" w:lineRule="atLeast"/>
        <w:jc w:val="both"/>
        <w:rPr>
          <w:rFonts w:ascii="Arial" w:eastAsia="Times New Roman" w:hAnsi="Arial" w:cs="Arial"/>
          <w:color w:val="181818"/>
          <w:sz w:val="21"/>
          <w:szCs w:val="21"/>
          <w:lang w:eastAsia="ru-RU"/>
        </w:rPr>
      </w:pPr>
      <w:r w:rsidRPr="008F44EC">
        <w:rPr>
          <w:rFonts w:ascii="Times New Roman" w:eastAsia="Times New Roman" w:hAnsi="Times New Roman" w:cs="Times New Roman"/>
          <w:color w:val="181818"/>
          <w:sz w:val="28"/>
          <w:szCs w:val="28"/>
          <w:lang w:eastAsia="ru-RU"/>
        </w:rPr>
        <w:lastRenderedPageBreak/>
        <w:t>4) невнимательность к длительностям;</w:t>
      </w:r>
    </w:p>
    <w:p w:rsidR="008F44EC" w:rsidRPr="008F44EC" w:rsidRDefault="008F44EC" w:rsidP="008F44EC">
      <w:pPr>
        <w:shd w:val="clear" w:color="auto" w:fill="FFFFFF"/>
        <w:spacing w:after="0" w:line="315" w:lineRule="atLeast"/>
        <w:jc w:val="both"/>
        <w:rPr>
          <w:rFonts w:ascii="Arial" w:eastAsia="Times New Roman" w:hAnsi="Arial" w:cs="Arial"/>
          <w:color w:val="181818"/>
          <w:sz w:val="21"/>
          <w:szCs w:val="21"/>
          <w:lang w:eastAsia="ru-RU"/>
        </w:rPr>
      </w:pPr>
      <w:r w:rsidRPr="008F44EC">
        <w:rPr>
          <w:rFonts w:ascii="Times New Roman" w:eastAsia="Times New Roman" w:hAnsi="Times New Roman" w:cs="Times New Roman"/>
          <w:color w:val="181818"/>
          <w:sz w:val="28"/>
          <w:szCs w:val="28"/>
          <w:lang w:eastAsia="ru-RU"/>
        </w:rPr>
        <w:t>5) пренебрежение знаками агогики.</w:t>
      </w:r>
    </w:p>
    <w:p w:rsidR="008F44EC" w:rsidRPr="008F44EC" w:rsidRDefault="008F44EC" w:rsidP="008F44EC">
      <w:pPr>
        <w:shd w:val="clear" w:color="auto" w:fill="FFFFFF"/>
        <w:spacing w:after="0" w:line="315" w:lineRule="atLeast"/>
        <w:jc w:val="both"/>
        <w:rPr>
          <w:rFonts w:ascii="Arial" w:eastAsia="Times New Roman" w:hAnsi="Arial" w:cs="Arial"/>
          <w:color w:val="181818"/>
          <w:sz w:val="21"/>
          <w:szCs w:val="21"/>
          <w:lang w:eastAsia="ru-RU"/>
        </w:rPr>
      </w:pPr>
      <w:r w:rsidRPr="008F44EC">
        <w:rPr>
          <w:rFonts w:ascii="Times New Roman" w:eastAsia="Times New Roman" w:hAnsi="Times New Roman" w:cs="Times New Roman"/>
          <w:color w:val="181818"/>
          <w:sz w:val="28"/>
          <w:szCs w:val="28"/>
          <w:lang w:eastAsia="ru-RU"/>
        </w:rPr>
        <w:t xml:space="preserve">         Чтобы облегчить ученикам понимание музыки и устранить ошибки и блуждания, педагог обязан предварительно проверить нотный текст и в случае необходимости внести в имеющуюся редакцию уточнения и добавления. Необходимо проверить, понятны ли ученику музыкальные термины, напомнить значение забытых, разъяснить неизвестные. Одна из первейших обязанностей педагога – учить пониманию нотных знаков, развивать </w:t>
      </w:r>
      <w:proofErr w:type="spellStart"/>
      <w:r w:rsidRPr="008F44EC">
        <w:rPr>
          <w:rFonts w:ascii="Times New Roman" w:eastAsia="Times New Roman" w:hAnsi="Times New Roman" w:cs="Times New Roman"/>
          <w:color w:val="181818"/>
          <w:sz w:val="28"/>
          <w:szCs w:val="28"/>
          <w:lang w:eastAsia="ru-RU"/>
        </w:rPr>
        <w:t>слышание</w:t>
      </w:r>
      <w:proofErr w:type="spellEnd"/>
      <w:r w:rsidRPr="008F44EC">
        <w:rPr>
          <w:rFonts w:ascii="Times New Roman" w:eastAsia="Times New Roman" w:hAnsi="Times New Roman" w:cs="Times New Roman"/>
          <w:color w:val="181818"/>
          <w:sz w:val="28"/>
          <w:szCs w:val="28"/>
          <w:lang w:eastAsia="ru-RU"/>
        </w:rPr>
        <w:t xml:space="preserve"> нотного текста. Важно с первых шагов (как было сказано выше) уметь связать нотные знаки с слуховыми представлениями – это сделает нотную запись живой, звучащей. При чтении необходимо схватывать осмысленные музыкальные комплексы: «горизонтальные» - мелодические построения, сначала самые короткие, а затем постепенно всё более протяжные; «вертикальные» - такие как интервалы, простейшие созвучия и аккорды, которые встречаются в домровых пьесах.</w:t>
      </w:r>
    </w:p>
    <w:p w:rsidR="008F44EC" w:rsidRPr="008F44EC" w:rsidRDefault="008F44EC" w:rsidP="008F44EC">
      <w:pPr>
        <w:shd w:val="clear" w:color="auto" w:fill="FFFFFF"/>
        <w:spacing w:after="0" w:line="315" w:lineRule="atLeast"/>
        <w:jc w:val="both"/>
        <w:rPr>
          <w:rFonts w:ascii="Arial" w:eastAsia="Times New Roman" w:hAnsi="Arial" w:cs="Arial"/>
          <w:color w:val="181818"/>
          <w:sz w:val="21"/>
          <w:szCs w:val="21"/>
          <w:lang w:eastAsia="ru-RU"/>
        </w:rPr>
      </w:pPr>
      <w:r w:rsidRPr="008F44EC">
        <w:rPr>
          <w:rFonts w:ascii="Times New Roman" w:eastAsia="Times New Roman" w:hAnsi="Times New Roman" w:cs="Times New Roman"/>
          <w:color w:val="181818"/>
          <w:sz w:val="28"/>
          <w:szCs w:val="28"/>
          <w:lang w:eastAsia="ru-RU"/>
        </w:rPr>
        <w:t xml:space="preserve">         Нужно приучать учащихся к аккуратному и грамотному чтению: соблюдать имеющиеся в нотах указания, приучать к аппликатурной дисциплине, понимать её значение не только для удобства игры, но и для передачи правильной фразировки и голосоведения. Для лучшей ориентации в тексте необходимо предварительно просмотреть его, отмечая то, что не встречалось раньше, отметить наличие скачков, разобрать по фразам, и отметить схожесть их или различие. Очень важно научить учащегося играть без перерыва. Это мобилизует внимание, способствует </w:t>
      </w:r>
      <w:proofErr w:type="spellStart"/>
      <w:r w:rsidRPr="008F44EC">
        <w:rPr>
          <w:rFonts w:ascii="Times New Roman" w:eastAsia="Times New Roman" w:hAnsi="Times New Roman" w:cs="Times New Roman"/>
          <w:color w:val="181818"/>
          <w:sz w:val="28"/>
          <w:szCs w:val="28"/>
          <w:lang w:eastAsia="ru-RU"/>
        </w:rPr>
        <w:t>предслышанию</w:t>
      </w:r>
      <w:proofErr w:type="spellEnd"/>
      <w:r w:rsidRPr="008F44EC">
        <w:rPr>
          <w:rFonts w:ascii="Times New Roman" w:eastAsia="Times New Roman" w:hAnsi="Times New Roman" w:cs="Times New Roman"/>
          <w:color w:val="181818"/>
          <w:sz w:val="28"/>
          <w:szCs w:val="28"/>
          <w:lang w:eastAsia="ru-RU"/>
        </w:rPr>
        <w:t>, делает исполнение ритмичным, не нарушается логика движения мелодии.</w:t>
      </w:r>
    </w:p>
    <w:p w:rsidR="008F44EC" w:rsidRPr="008F44EC" w:rsidRDefault="008F44EC" w:rsidP="00AB2307">
      <w:pPr>
        <w:shd w:val="clear" w:color="auto" w:fill="FFFFFF"/>
        <w:spacing w:after="0" w:line="315" w:lineRule="atLeast"/>
        <w:jc w:val="both"/>
        <w:rPr>
          <w:rFonts w:ascii="Arial" w:eastAsia="Times New Roman" w:hAnsi="Arial" w:cs="Arial"/>
          <w:color w:val="181818"/>
          <w:sz w:val="21"/>
          <w:szCs w:val="21"/>
          <w:lang w:eastAsia="ru-RU"/>
        </w:rPr>
      </w:pPr>
      <w:r w:rsidRPr="008F44EC">
        <w:rPr>
          <w:rFonts w:ascii="Times New Roman" w:eastAsia="Times New Roman" w:hAnsi="Times New Roman" w:cs="Times New Roman"/>
          <w:color w:val="181818"/>
          <w:sz w:val="28"/>
          <w:szCs w:val="28"/>
          <w:lang w:eastAsia="ru-RU"/>
        </w:rPr>
        <w:t>         Поскольку домра является не только сольным, но и оркестровым инструментом, то навык чтения нот с листа имеет большое значение для домристов,  поэтому в своём классе я использую ансамблевую игру. Не секрет, что </w:t>
      </w:r>
      <w:r w:rsidRPr="008F44EC">
        <w:rPr>
          <w:rFonts w:ascii="Times New Roman" w:eastAsia="Times New Roman" w:hAnsi="Times New Roman" w:cs="Times New Roman"/>
          <w:color w:val="000000"/>
          <w:sz w:val="28"/>
          <w:szCs w:val="28"/>
          <w:lang w:eastAsia="ru-RU"/>
        </w:rPr>
        <w:t>ансамблевая игра дисциплинирует ритм, волю и, самое главное приносит детям огромную радость. Занимаясь с детьми, я заметила, что совместная игра особенно помогает тем детям, у которых в чтении с листа нет беглости. </w:t>
      </w:r>
      <w:r w:rsidRPr="008F44EC">
        <w:rPr>
          <w:rFonts w:ascii="Times New Roman" w:eastAsia="Times New Roman" w:hAnsi="Times New Roman" w:cs="Times New Roman"/>
          <w:color w:val="181818"/>
          <w:sz w:val="28"/>
          <w:szCs w:val="28"/>
          <w:lang w:eastAsia="ru-RU"/>
        </w:rPr>
        <w:t>Необходимость считаться </w:t>
      </w:r>
      <w:bookmarkStart w:id="3" w:name="YANDEX_77"/>
      <w:bookmarkEnd w:id="3"/>
      <w:r w:rsidRPr="008F44EC">
        <w:rPr>
          <w:rFonts w:ascii="Times New Roman" w:eastAsia="Times New Roman" w:hAnsi="Times New Roman" w:cs="Times New Roman"/>
          <w:color w:val="181818"/>
          <w:sz w:val="28"/>
          <w:szCs w:val="28"/>
          <w:lang w:eastAsia="ru-RU"/>
        </w:rPr>
        <w:t> с  партнёром требует быстроты реакции и стимулирует сообразительность.</w:t>
      </w:r>
      <w:r w:rsidRPr="008F44EC">
        <w:rPr>
          <w:rFonts w:ascii="Arial" w:eastAsia="Times New Roman" w:hAnsi="Arial" w:cs="Arial"/>
          <w:color w:val="181818"/>
          <w:sz w:val="21"/>
          <w:szCs w:val="21"/>
          <w:lang w:eastAsia="ru-RU"/>
        </w:rPr>
        <w:t> </w:t>
      </w:r>
      <w:r w:rsidRPr="008F44EC">
        <w:rPr>
          <w:rFonts w:ascii="Times New Roman" w:eastAsia="Times New Roman" w:hAnsi="Times New Roman" w:cs="Times New Roman"/>
          <w:color w:val="000000"/>
          <w:sz w:val="28"/>
          <w:szCs w:val="28"/>
          <w:lang w:eastAsia="ru-RU"/>
        </w:rPr>
        <w:t>Задаваемый учителем темп и боязнь отстать от других участников ансамбля мобилизует ученика. Следует при  этом учить ученика следить по нотам, не только за своей партией, но и уметь видеть текст партнёра, что в дальнейшем облегчит ансамблевую игру и разовьет внутренний слух.</w:t>
      </w:r>
    </w:p>
    <w:p w:rsidR="008F44EC" w:rsidRPr="008F44EC" w:rsidRDefault="008F44EC" w:rsidP="008F44EC">
      <w:pPr>
        <w:shd w:val="clear" w:color="auto" w:fill="FFFFFF"/>
        <w:spacing w:after="0" w:line="315" w:lineRule="atLeast"/>
        <w:ind w:firstLine="709"/>
        <w:jc w:val="both"/>
        <w:rPr>
          <w:rFonts w:ascii="Arial" w:eastAsia="Times New Roman" w:hAnsi="Arial" w:cs="Arial"/>
          <w:color w:val="181818"/>
          <w:sz w:val="21"/>
          <w:szCs w:val="21"/>
          <w:lang w:eastAsia="ru-RU"/>
        </w:rPr>
      </w:pPr>
      <w:r w:rsidRPr="008F44EC">
        <w:rPr>
          <w:rFonts w:ascii="Times New Roman" w:eastAsia="Times New Roman" w:hAnsi="Times New Roman" w:cs="Times New Roman"/>
          <w:color w:val="181818"/>
          <w:sz w:val="28"/>
          <w:szCs w:val="28"/>
          <w:lang w:eastAsia="ru-RU"/>
        </w:rPr>
        <w:t>Умение хорошо и быстро «читать с листа» важно не только в процессе обучения, но и в дальнейшей, профессиональной деятельности музыканта: в педагогической – это необходимость сыграть пьесу или произведение заданное ученику, показать пример нужного исполнения, в исполнительской деятельности – это работа в ансамбле и оркестре.</w:t>
      </w:r>
    </w:p>
    <w:p w:rsidR="008F44EC" w:rsidRPr="008F44EC" w:rsidRDefault="008F44EC" w:rsidP="008F44EC">
      <w:pPr>
        <w:shd w:val="clear" w:color="auto" w:fill="FFFFFF"/>
        <w:spacing w:after="0" w:line="315" w:lineRule="atLeast"/>
        <w:jc w:val="both"/>
        <w:rPr>
          <w:rFonts w:ascii="Arial" w:eastAsia="Times New Roman" w:hAnsi="Arial" w:cs="Arial"/>
          <w:color w:val="181818"/>
          <w:sz w:val="21"/>
          <w:szCs w:val="21"/>
          <w:lang w:eastAsia="ru-RU"/>
        </w:rPr>
      </w:pPr>
      <w:r w:rsidRPr="008F44EC">
        <w:rPr>
          <w:rFonts w:ascii="Times New Roman" w:eastAsia="Times New Roman" w:hAnsi="Times New Roman" w:cs="Times New Roman"/>
          <w:color w:val="181818"/>
          <w:sz w:val="28"/>
          <w:szCs w:val="28"/>
          <w:lang w:eastAsia="ru-RU"/>
        </w:rPr>
        <w:t>         В заключение хочется добавить, что воспитание навыка чтения с листа</w:t>
      </w:r>
      <w:r w:rsidRPr="008F44EC">
        <w:rPr>
          <w:rFonts w:ascii="Arial" w:eastAsia="Times New Roman" w:hAnsi="Arial" w:cs="Arial"/>
          <w:color w:val="181818"/>
          <w:sz w:val="24"/>
          <w:szCs w:val="24"/>
          <w:lang w:eastAsia="ru-RU"/>
        </w:rPr>
        <w:t> </w:t>
      </w:r>
      <w:r w:rsidRPr="008F44EC">
        <w:rPr>
          <w:rFonts w:ascii="Times New Roman" w:eastAsia="Times New Roman" w:hAnsi="Times New Roman" w:cs="Times New Roman"/>
          <w:color w:val="181818"/>
          <w:sz w:val="28"/>
          <w:szCs w:val="28"/>
          <w:lang w:eastAsia="ru-RU"/>
        </w:rPr>
        <w:t xml:space="preserve">должно носить систематический характер на протяжении всего периода обучения в музыкальной школе и систематически контролироваться, например, на технических зачётах одним из заданий является чтение с листа </w:t>
      </w:r>
      <w:r w:rsidRPr="008F44EC">
        <w:rPr>
          <w:rFonts w:ascii="Times New Roman" w:eastAsia="Times New Roman" w:hAnsi="Times New Roman" w:cs="Times New Roman"/>
          <w:color w:val="181818"/>
          <w:sz w:val="28"/>
          <w:szCs w:val="28"/>
          <w:lang w:eastAsia="ru-RU"/>
        </w:rPr>
        <w:lastRenderedPageBreak/>
        <w:t>какого-либо отрывка из произведения. К сожалению, в му</w:t>
      </w:r>
      <w:r w:rsidR="00E315C7">
        <w:rPr>
          <w:rFonts w:ascii="Times New Roman" w:eastAsia="Times New Roman" w:hAnsi="Times New Roman" w:cs="Times New Roman"/>
          <w:color w:val="181818"/>
          <w:sz w:val="28"/>
          <w:szCs w:val="28"/>
          <w:lang w:eastAsia="ru-RU"/>
        </w:rPr>
        <w:t xml:space="preserve">зыкальной  школе, </w:t>
      </w:r>
      <w:r w:rsidRPr="008F44EC">
        <w:rPr>
          <w:rFonts w:ascii="Times New Roman" w:eastAsia="Times New Roman" w:hAnsi="Times New Roman" w:cs="Times New Roman"/>
          <w:color w:val="181818"/>
          <w:sz w:val="28"/>
          <w:szCs w:val="28"/>
          <w:lang w:eastAsia="ru-RU"/>
        </w:rPr>
        <w:t xml:space="preserve"> предмет чтение нот с листа не предусмотрен учебными программами как отдельный урок. В основном мне  приходиться искать время за счёт специального урока, чтобы усвоить с учеником навыки  чтения нот с листа.</w:t>
      </w:r>
      <w:r w:rsidRPr="008F44EC">
        <w:rPr>
          <w:rFonts w:ascii="Arial" w:eastAsia="Times New Roman" w:hAnsi="Arial" w:cs="Arial"/>
          <w:color w:val="181818"/>
          <w:sz w:val="21"/>
          <w:szCs w:val="21"/>
          <w:lang w:eastAsia="ru-RU"/>
        </w:rPr>
        <w:t> </w:t>
      </w:r>
      <w:r w:rsidRPr="008F44EC">
        <w:rPr>
          <w:rFonts w:ascii="Times New Roman" w:eastAsia="Times New Roman" w:hAnsi="Times New Roman" w:cs="Times New Roman"/>
          <w:color w:val="181818"/>
          <w:sz w:val="28"/>
          <w:szCs w:val="28"/>
          <w:lang w:eastAsia="ru-RU"/>
        </w:rPr>
        <w:t>Время для прочной выработки навыков чтения нот с листа каждый раз устанавливается строго индивидуально и зависит от воспринимающих возможностей ученика.</w:t>
      </w:r>
    </w:p>
    <w:p w:rsidR="008F44EC" w:rsidRPr="008F44EC" w:rsidRDefault="008F44EC" w:rsidP="008F44EC">
      <w:pPr>
        <w:shd w:val="clear" w:color="auto" w:fill="FFFFFF"/>
        <w:spacing w:after="0" w:line="315" w:lineRule="atLeast"/>
        <w:jc w:val="center"/>
        <w:rPr>
          <w:rFonts w:ascii="Arial" w:eastAsia="Times New Roman" w:hAnsi="Arial" w:cs="Arial"/>
          <w:color w:val="181818"/>
          <w:sz w:val="21"/>
          <w:szCs w:val="21"/>
          <w:lang w:eastAsia="ru-RU"/>
        </w:rPr>
      </w:pPr>
      <w:r w:rsidRPr="008F44EC">
        <w:rPr>
          <w:rFonts w:ascii="Times New Roman" w:eastAsia="Times New Roman" w:hAnsi="Times New Roman" w:cs="Times New Roman"/>
          <w:b/>
          <w:bCs/>
          <w:color w:val="181818"/>
          <w:sz w:val="24"/>
          <w:szCs w:val="24"/>
          <w:lang w:eastAsia="ru-RU"/>
        </w:rPr>
        <w:t>Литература</w:t>
      </w:r>
    </w:p>
    <w:p w:rsidR="008F44EC" w:rsidRPr="008F44EC" w:rsidRDefault="008F44EC" w:rsidP="008F44EC">
      <w:pPr>
        <w:shd w:val="clear" w:color="auto" w:fill="FFFFFF"/>
        <w:spacing w:after="0" w:line="315" w:lineRule="atLeast"/>
        <w:ind w:firstLine="680"/>
        <w:jc w:val="both"/>
        <w:rPr>
          <w:rFonts w:ascii="Arial" w:eastAsia="Times New Roman" w:hAnsi="Arial" w:cs="Arial"/>
          <w:color w:val="181818"/>
          <w:sz w:val="21"/>
          <w:szCs w:val="21"/>
          <w:lang w:eastAsia="ru-RU"/>
        </w:rPr>
      </w:pPr>
      <w:r w:rsidRPr="008F44EC">
        <w:rPr>
          <w:rFonts w:ascii="Times New Roman" w:eastAsia="Times New Roman" w:hAnsi="Times New Roman" w:cs="Times New Roman"/>
          <w:color w:val="181818"/>
          <w:sz w:val="28"/>
          <w:szCs w:val="28"/>
          <w:lang w:eastAsia="ru-RU"/>
        </w:rPr>
        <w:t xml:space="preserve">1. </w:t>
      </w:r>
      <w:proofErr w:type="spellStart"/>
      <w:r w:rsidRPr="008F44EC">
        <w:rPr>
          <w:rFonts w:ascii="Times New Roman" w:eastAsia="Times New Roman" w:hAnsi="Times New Roman" w:cs="Times New Roman"/>
          <w:color w:val="181818"/>
          <w:sz w:val="28"/>
          <w:szCs w:val="28"/>
          <w:lang w:eastAsia="ru-RU"/>
        </w:rPr>
        <w:t>Баринская</w:t>
      </w:r>
      <w:proofErr w:type="spellEnd"/>
      <w:r w:rsidRPr="008F44EC">
        <w:rPr>
          <w:rFonts w:ascii="Times New Roman" w:eastAsia="Times New Roman" w:hAnsi="Times New Roman" w:cs="Times New Roman"/>
          <w:color w:val="181818"/>
          <w:sz w:val="28"/>
          <w:szCs w:val="28"/>
          <w:lang w:eastAsia="ru-RU"/>
        </w:rPr>
        <w:t xml:space="preserve"> А. Начальное обучение скрипача. – М.: Музыка, 2007 г.</w:t>
      </w:r>
    </w:p>
    <w:p w:rsidR="008F44EC" w:rsidRPr="008F44EC" w:rsidRDefault="008F44EC" w:rsidP="008F44EC">
      <w:pPr>
        <w:shd w:val="clear" w:color="auto" w:fill="FFFFFF"/>
        <w:spacing w:after="0" w:line="315" w:lineRule="atLeast"/>
        <w:ind w:firstLine="680"/>
        <w:jc w:val="both"/>
        <w:rPr>
          <w:rFonts w:ascii="Arial" w:eastAsia="Times New Roman" w:hAnsi="Arial" w:cs="Arial"/>
          <w:color w:val="181818"/>
          <w:sz w:val="21"/>
          <w:szCs w:val="21"/>
          <w:lang w:eastAsia="ru-RU"/>
        </w:rPr>
      </w:pPr>
      <w:r w:rsidRPr="008F44EC">
        <w:rPr>
          <w:rFonts w:ascii="Times New Roman" w:eastAsia="Times New Roman" w:hAnsi="Times New Roman" w:cs="Times New Roman"/>
          <w:color w:val="181818"/>
          <w:sz w:val="28"/>
          <w:szCs w:val="28"/>
          <w:lang w:eastAsia="ru-RU"/>
        </w:rPr>
        <w:t>2. Лукин С.Ф. Школа игры на трехструнной домре. Вторая часть. – Иваново: Выбор, 2008 г.</w:t>
      </w:r>
    </w:p>
    <w:p w:rsidR="008F44EC" w:rsidRPr="008F44EC" w:rsidRDefault="008F44EC" w:rsidP="008F44EC">
      <w:pPr>
        <w:shd w:val="clear" w:color="auto" w:fill="FFFFFF"/>
        <w:spacing w:after="0" w:line="315" w:lineRule="atLeast"/>
        <w:ind w:firstLine="680"/>
        <w:jc w:val="both"/>
        <w:rPr>
          <w:rFonts w:ascii="Arial" w:eastAsia="Times New Roman" w:hAnsi="Arial" w:cs="Arial"/>
          <w:color w:val="181818"/>
          <w:sz w:val="21"/>
          <w:szCs w:val="21"/>
          <w:lang w:eastAsia="ru-RU"/>
        </w:rPr>
      </w:pPr>
      <w:r w:rsidRPr="008F44EC">
        <w:rPr>
          <w:rFonts w:ascii="Times New Roman" w:eastAsia="Times New Roman" w:hAnsi="Times New Roman" w:cs="Times New Roman"/>
          <w:color w:val="181818"/>
          <w:sz w:val="28"/>
          <w:szCs w:val="28"/>
          <w:lang w:eastAsia="ru-RU"/>
        </w:rPr>
        <w:t>3. Смирнова Т.И. Фортепиано. Интенсивный курс: Пособие для преподавателей, детей и родителей. Методические рекомендации. – М.: РИФ «Крипто-логос», 1992 г.</w:t>
      </w:r>
    </w:p>
    <w:p w:rsidR="008F44EC" w:rsidRPr="008F44EC" w:rsidRDefault="008F44EC" w:rsidP="008F44EC">
      <w:pPr>
        <w:shd w:val="clear" w:color="auto" w:fill="FFFFFF"/>
        <w:spacing w:after="0" w:line="315" w:lineRule="atLeast"/>
        <w:ind w:firstLine="680"/>
        <w:jc w:val="both"/>
        <w:rPr>
          <w:rFonts w:ascii="Arial" w:eastAsia="Times New Roman" w:hAnsi="Arial" w:cs="Arial"/>
          <w:color w:val="181818"/>
          <w:sz w:val="21"/>
          <w:szCs w:val="21"/>
          <w:lang w:eastAsia="ru-RU"/>
        </w:rPr>
      </w:pPr>
      <w:r w:rsidRPr="008F44EC">
        <w:rPr>
          <w:rFonts w:ascii="Times New Roman" w:eastAsia="Times New Roman" w:hAnsi="Times New Roman" w:cs="Times New Roman"/>
          <w:color w:val="181818"/>
          <w:sz w:val="28"/>
          <w:szCs w:val="28"/>
          <w:lang w:eastAsia="ru-RU"/>
        </w:rPr>
        <w:t xml:space="preserve">4. </w:t>
      </w:r>
      <w:proofErr w:type="spellStart"/>
      <w:r w:rsidRPr="008F44EC">
        <w:rPr>
          <w:rFonts w:ascii="Times New Roman" w:eastAsia="Times New Roman" w:hAnsi="Times New Roman" w:cs="Times New Roman"/>
          <w:color w:val="181818"/>
          <w:sz w:val="28"/>
          <w:szCs w:val="28"/>
          <w:lang w:eastAsia="ru-RU"/>
        </w:rPr>
        <w:t>Фейгин</w:t>
      </w:r>
      <w:proofErr w:type="spellEnd"/>
      <w:r w:rsidRPr="008F44EC">
        <w:rPr>
          <w:rFonts w:ascii="Times New Roman" w:eastAsia="Times New Roman" w:hAnsi="Times New Roman" w:cs="Times New Roman"/>
          <w:color w:val="181818"/>
          <w:sz w:val="28"/>
          <w:szCs w:val="28"/>
          <w:lang w:eastAsia="ru-RU"/>
        </w:rPr>
        <w:t xml:space="preserve"> М. Индивидуальность ученика и искусство педагога. М.: Музыка, 1968 г.</w:t>
      </w:r>
    </w:p>
    <w:p w:rsidR="008F44EC" w:rsidRPr="008F44EC" w:rsidRDefault="008F44EC" w:rsidP="008F44EC">
      <w:pPr>
        <w:shd w:val="clear" w:color="auto" w:fill="FFFFFF"/>
        <w:spacing w:after="0" w:line="315" w:lineRule="atLeast"/>
        <w:ind w:firstLine="680"/>
        <w:jc w:val="both"/>
        <w:rPr>
          <w:rFonts w:ascii="Arial" w:eastAsia="Times New Roman" w:hAnsi="Arial" w:cs="Arial"/>
          <w:color w:val="181818"/>
          <w:sz w:val="21"/>
          <w:szCs w:val="21"/>
          <w:lang w:eastAsia="ru-RU"/>
        </w:rPr>
      </w:pPr>
      <w:r w:rsidRPr="008F44EC">
        <w:rPr>
          <w:rFonts w:ascii="Times New Roman" w:eastAsia="Times New Roman" w:hAnsi="Times New Roman" w:cs="Times New Roman"/>
          <w:color w:val="181818"/>
          <w:sz w:val="28"/>
          <w:szCs w:val="28"/>
          <w:lang w:eastAsia="ru-RU"/>
        </w:rPr>
        <w:t> </w:t>
      </w:r>
    </w:p>
    <w:p w:rsidR="008F44EC" w:rsidRPr="008F44EC" w:rsidRDefault="008F44EC" w:rsidP="008F44EC">
      <w:pPr>
        <w:shd w:val="clear" w:color="auto" w:fill="FFFFFF"/>
        <w:spacing w:after="0" w:line="315" w:lineRule="atLeast"/>
        <w:ind w:firstLine="680"/>
        <w:jc w:val="both"/>
        <w:rPr>
          <w:rFonts w:ascii="Arial" w:eastAsia="Times New Roman" w:hAnsi="Arial" w:cs="Arial"/>
          <w:color w:val="181818"/>
          <w:sz w:val="21"/>
          <w:szCs w:val="21"/>
          <w:lang w:eastAsia="ru-RU"/>
        </w:rPr>
      </w:pPr>
      <w:r w:rsidRPr="008F44EC">
        <w:rPr>
          <w:rFonts w:ascii="Times New Roman" w:eastAsia="Times New Roman" w:hAnsi="Times New Roman" w:cs="Times New Roman"/>
          <w:color w:val="181818"/>
          <w:sz w:val="28"/>
          <w:szCs w:val="28"/>
          <w:lang w:eastAsia="ru-RU"/>
        </w:rPr>
        <w:t> </w:t>
      </w:r>
    </w:p>
    <w:p w:rsidR="008F44EC" w:rsidRDefault="008F44EC"/>
    <w:p w:rsidR="008F44EC" w:rsidRDefault="008F44EC"/>
    <w:p w:rsidR="008F44EC" w:rsidRDefault="008F44EC"/>
    <w:p w:rsidR="008F44EC" w:rsidRDefault="008F44EC"/>
    <w:p w:rsidR="008F44EC" w:rsidRDefault="008F44EC"/>
    <w:p w:rsidR="008F44EC" w:rsidRDefault="008F44EC"/>
    <w:p w:rsidR="008F44EC" w:rsidRDefault="008F44EC"/>
    <w:p w:rsidR="008F44EC" w:rsidRDefault="008F44EC"/>
    <w:sectPr w:rsidR="008F44E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8092991"/>
    <w:multiLevelType w:val="multilevel"/>
    <w:tmpl w:val="921262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1AF107D"/>
    <w:multiLevelType w:val="multilevel"/>
    <w:tmpl w:val="709A6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AC518F5"/>
    <w:multiLevelType w:val="multilevel"/>
    <w:tmpl w:val="46C09F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3644"/>
    <w:rsid w:val="00016A0B"/>
    <w:rsid w:val="003204AB"/>
    <w:rsid w:val="003569FE"/>
    <w:rsid w:val="004655E0"/>
    <w:rsid w:val="00516CCC"/>
    <w:rsid w:val="005E0CFA"/>
    <w:rsid w:val="00657F22"/>
    <w:rsid w:val="00680952"/>
    <w:rsid w:val="008F44EC"/>
    <w:rsid w:val="00AB2307"/>
    <w:rsid w:val="00C83765"/>
    <w:rsid w:val="00E315C7"/>
    <w:rsid w:val="00EF712A"/>
    <w:rsid w:val="00F336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1CB283-6E94-4086-90FC-28A030F48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F44E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68095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80952"/>
    <w:rPr>
      <w:rFonts w:ascii="Tahoma" w:hAnsi="Tahoma" w:cs="Tahoma"/>
      <w:sz w:val="16"/>
      <w:szCs w:val="16"/>
    </w:rPr>
  </w:style>
  <w:style w:type="character" w:customStyle="1" w:styleId="2">
    <w:name w:val="Основной текст (2)_"/>
    <w:basedOn w:val="a0"/>
    <w:link w:val="20"/>
    <w:locked/>
    <w:rsid w:val="00EF712A"/>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EF712A"/>
    <w:pPr>
      <w:widowControl w:val="0"/>
      <w:shd w:val="clear" w:color="auto" w:fill="FFFFFF"/>
      <w:spacing w:after="0" w:line="360" w:lineRule="exact"/>
      <w:jc w:val="center"/>
    </w:pPr>
    <w:rPr>
      <w:rFonts w:ascii="Times New Roman" w:eastAsia="Times New Roman" w:hAnsi="Times New Roman" w:cs="Times New Roman"/>
      <w:sz w:val="28"/>
      <w:szCs w:val="28"/>
    </w:rPr>
  </w:style>
  <w:style w:type="character" w:customStyle="1" w:styleId="1">
    <w:name w:val="Заголовок №1_"/>
    <w:basedOn w:val="a0"/>
    <w:link w:val="10"/>
    <w:locked/>
    <w:rsid w:val="00EF712A"/>
    <w:rPr>
      <w:rFonts w:ascii="Times New Roman" w:eastAsia="Times New Roman" w:hAnsi="Times New Roman" w:cs="Times New Roman"/>
      <w:b/>
      <w:bCs/>
      <w:sz w:val="72"/>
      <w:szCs w:val="72"/>
      <w:shd w:val="clear" w:color="auto" w:fill="FFFFFF"/>
    </w:rPr>
  </w:style>
  <w:style w:type="paragraph" w:customStyle="1" w:styleId="10">
    <w:name w:val="Заголовок №1"/>
    <w:basedOn w:val="a"/>
    <w:link w:val="1"/>
    <w:rsid w:val="00EF712A"/>
    <w:pPr>
      <w:widowControl w:val="0"/>
      <w:shd w:val="clear" w:color="auto" w:fill="FFFFFF"/>
      <w:spacing w:before="4740" w:after="780" w:line="0" w:lineRule="atLeast"/>
      <w:jc w:val="center"/>
      <w:outlineLvl w:val="0"/>
    </w:pPr>
    <w:rPr>
      <w:rFonts w:ascii="Times New Roman" w:eastAsia="Times New Roman" w:hAnsi="Times New Roman" w:cs="Times New Roman"/>
      <w:b/>
      <w:bCs/>
      <w:sz w:val="72"/>
      <w:szCs w:val="72"/>
    </w:rPr>
  </w:style>
  <w:style w:type="character" w:customStyle="1" w:styleId="21">
    <w:name w:val="Заголовок №2_"/>
    <w:basedOn w:val="a0"/>
    <w:link w:val="22"/>
    <w:locked/>
    <w:rsid w:val="00EF712A"/>
    <w:rPr>
      <w:rFonts w:ascii="Times New Roman" w:eastAsia="Times New Roman" w:hAnsi="Times New Roman" w:cs="Times New Roman"/>
      <w:b/>
      <w:bCs/>
      <w:i/>
      <w:iCs/>
      <w:sz w:val="38"/>
      <w:szCs w:val="38"/>
      <w:shd w:val="clear" w:color="auto" w:fill="FFFFFF"/>
    </w:rPr>
  </w:style>
  <w:style w:type="paragraph" w:customStyle="1" w:styleId="22">
    <w:name w:val="Заголовок №2"/>
    <w:basedOn w:val="a"/>
    <w:link w:val="21"/>
    <w:rsid w:val="00EF712A"/>
    <w:pPr>
      <w:widowControl w:val="0"/>
      <w:shd w:val="clear" w:color="auto" w:fill="FFFFFF"/>
      <w:spacing w:before="780" w:after="3060" w:line="466" w:lineRule="exact"/>
      <w:ind w:hanging="1740"/>
      <w:outlineLvl w:val="1"/>
    </w:pPr>
    <w:rPr>
      <w:rFonts w:ascii="Times New Roman" w:eastAsia="Times New Roman" w:hAnsi="Times New Roman" w:cs="Times New Roman"/>
      <w:b/>
      <w:bCs/>
      <w:i/>
      <w:iCs/>
      <w:sz w:val="38"/>
      <w:szCs w:val="38"/>
    </w:rPr>
  </w:style>
  <w:style w:type="character" w:customStyle="1" w:styleId="3">
    <w:name w:val="Основной текст (3)_"/>
    <w:basedOn w:val="a0"/>
    <w:link w:val="30"/>
    <w:locked/>
    <w:rsid w:val="00EF712A"/>
    <w:rPr>
      <w:rFonts w:ascii="Times New Roman" w:eastAsia="Times New Roman" w:hAnsi="Times New Roman" w:cs="Times New Roman"/>
      <w:b/>
      <w:bCs/>
      <w:i/>
      <w:iCs/>
      <w:sz w:val="28"/>
      <w:szCs w:val="28"/>
      <w:shd w:val="clear" w:color="auto" w:fill="FFFFFF"/>
    </w:rPr>
  </w:style>
  <w:style w:type="paragraph" w:customStyle="1" w:styleId="30">
    <w:name w:val="Основной текст (3)"/>
    <w:basedOn w:val="a"/>
    <w:link w:val="3"/>
    <w:rsid w:val="00EF712A"/>
    <w:pPr>
      <w:widowControl w:val="0"/>
      <w:shd w:val="clear" w:color="auto" w:fill="FFFFFF"/>
      <w:spacing w:before="3060" w:after="1320" w:line="322" w:lineRule="exact"/>
      <w:jc w:val="right"/>
    </w:pPr>
    <w:rPr>
      <w:rFonts w:ascii="Times New Roman" w:eastAsia="Times New Roman" w:hAnsi="Times New Roman" w:cs="Times New Roman"/>
      <w:b/>
      <w:bCs/>
      <w:i/>
      <w:iCs/>
      <w:sz w:val="28"/>
      <w:szCs w:val="28"/>
    </w:rPr>
  </w:style>
  <w:style w:type="character" w:customStyle="1" w:styleId="4">
    <w:name w:val="Основной текст (4)_"/>
    <w:basedOn w:val="a0"/>
    <w:link w:val="40"/>
    <w:locked/>
    <w:rsid w:val="00EF712A"/>
    <w:rPr>
      <w:rFonts w:ascii="Times New Roman" w:eastAsia="Times New Roman" w:hAnsi="Times New Roman" w:cs="Times New Roman"/>
      <w:sz w:val="28"/>
      <w:szCs w:val="28"/>
      <w:shd w:val="clear" w:color="auto" w:fill="FFFFFF"/>
    </w:rPr>
  </w:style>
  <w:style w:type="paragraph" w:customStyle="1" w:styleId="40">
    <w:name w:val="Основной текст (4)"/>
    <w:basedOn w:val="a"/>
    <w:link w:val="4"/>
    <w:rsid w:val="00EF712A"/>
    <w:pPr>
      <w:widowControl w:val="0"/>
      <w:shd w:val="clear" w:color="auto" w:fill="FFFFFF"/>
      <w:spacing w:before="1320" w:after="0" w:line="0" w:lineRule="atLeast"/>
      <w:jc w:val="center"/>
    </w:pPr>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4829862">
      <w:bodyDiv w:val="1"/>
      <w:marLeft w:val="0"/>
      <w:marRight w:val="0"/>
      <w:marTop w:val="0"/>
      <w:marBottom w:val="0"/>
      <w:divBdr>
        <w:top w:val="none" w:sz="0" w:space="0" w:color="auto"/>
        <w:left w:val="none" w:sz="0" w:space="0" w:color="auto"/>
        <w:bottom w:val="none" w:sz="0" w:space="0" w:color="auto"/>
        <w:right w:val="none" w:sz="0" w:space="0" w:color="auto"/>
      </w:divBdr>
    </w:div>
    <w:div w:id="615408415">
      <w:bodyDiv w:val="1"/>
      <w:marLeft w:val="0"/>
      <w:marRight w:val="0"/>
      <w:marTop w:val="0"/>
      <w:marBottom w:val="0"/>
      <w:divBdr>
        <w:top w:val="none" w:sz="0" w:space="0" w:color="auto"/>
        <w:left w:val="none" w:sz="0" w:space="0" w:color="auto"/>
        <w:bottom w:val="none" w:sz="0" w:space="0" w:color="auto"/>
        <w:right w:val="none" w:sz="0" w:space="0" w:color="auto"/>
      </w:divBdr>
      <w:divsChild>
        <w:div w:id="469784278">
          <w:marLeft w:val="600"/>
          <w:marRight w:val="0"/>
          <w:marTop w:val="0"/>
          <w:marBottom w:val="0"/>
          <w:divBdr>
            <w:top w:val="none" w:sz="0" w:space="0" w:color="auto"/>
            <w:left w:val="none" w:sz="0" w:space="0" w:color="auto"/>
            <w:bottom w:val="none" w:sz="0" w:space="0" w:color="auto"/>
            <w:right w:val="none" w:sz="0" w:space="0" w:color="auto"/>
          </w:divBdr>
        </w:div>
        <w:div w:id="1387337100">
          <w:marLeft w:val="0"/>
          <w:marRight w:val="0"/>
          <w:marTop w:val="150"/>
          <w:marBottom w:val="150"/>
          <w:divBdr>
            <w:top w:val="none" w:sz="0" w:space="0" w:color="auto"/>
            <w:left w:val="none" w:sz="0" w:space="0" w:color="auto"/>
            <w:bottom w:val="none" w:sz="0" w:space="0" w:color="auto"/>
            <w:right w:val="none" w:sz="0" w:space="0" w:color="auto"/>
          </w:divBdr>
          <w:divsChild>
            <w:div w:id="1928611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1494384">
      <w:bodyDiv w:val="1"/>
      <w:marLeft w:val="0"/>
      <w:marRight w:val="0"/>
      <w:marTop w:val="0"/>
      <w:marBottom w:val="0"/>
      <w:divBdr>
        <w:top w:val="none" w:sz="0" w:space="0" w:color="auto"/>
        <w:left w:val="none" w:sz="0" w:space="0" w:color="auto"/>
        <w:bottom w:val="none" w:sz="0" w:space="0" w:color="auto"/>
        <w:right w:val="none" w:sz="0" w:space="0" w:color="auto"/>
      </w:divBdr>
    </w:div>
    <w:div w:id="794568955">
      <w:bodyDiv w:val="1"/>
      <w:marLeft w:val="0"/>
      <w:marRight w:val="0"/>
      <w:marTop w:val="0"/>
      <w:marBottom w:val="0"/>
      <w:divBdr>
        <w:top w:val="none" w:sz="0" w:space="0" w:color="auto"/>
        <w:left w:val="none" w:sz="0" w:space="0" w:color="auto"/>
        <w:bottom w:val="none" w:sz="0" w:space="0" w:color="auto"/>
        <w:right w:val="none" w:sz="0" w:space="0" w:color="auto"/>
      </w:divBdr>
    </w:div>
    <w:div w:id="1405880143">
      <w:bodyDiv w:val="1"/>
      <w:marLeft w:val="0"/>
      <w:marRight w:val="0"/>
      <w:marTop w:val="0"/>
      <w:marBottom w:val="0"/>
      <w:divBdr>
        <w:top w:val="none" w:sz="0" w:space="0" w:color="auto"/>
        <w:left w:val="none" w:sz="0" w:space="0" w:color="auto"/>
        <w:bottom w:val="none" w:sz="0" w:space="0" w:color="auto"/>
        <w:right w:val="none" w:sz="0" w:space="0" w:color="auto"/>
      </w:divBdr>
      <w:divsChild>
        <w:div w:id="909538810">
          <w:marLeft w:val="0"/>
          <w:marRight w:val="450"/>
          <w:marTop w:val="15"/>
          <w:marBottom w:val="150"/>
          <w:divBdr>
            <w:top w:val="single" w:sz="2" w:space="2" w:color="D6D3D3"/>
            <w:left w:val="single" w:sz="2" w:space="1" w:color="D6D3D3"/>
            <w:bottom w:val="single" w:sz="2" w:space="4" w:color="F5F5F5"/>
            <w:right w:val="single" w:sz="2" w:space="2" w:color="D6D3D3"/>
          </w:divBdr>
          <w:divsChild>
            <w:div w:id="767969949">
              <w:marLeft w:val="0"/>
              <w:marRight w:val="225"/>
              <w:marTop w:val="0"/>
              <w:marBottom w:val="0"/>
              <w:divBdr>
                <w:top w:val="none" w:sz="0" w:space="0" w:color="auto"/>
                <w:left w:val="none" w:sz="0" w:space="0" w:color="auto"/>
                <w:bottom w:val="none" w:sz="0" w:space="0" w:color="auto"/>
                <w:right w:val="none" w:sz="0" w:space="0" w:color="auto"/>
              </w:divBdr>
              <w:divsChild>
                <w:div w:id="1472478133">
                  <w:marLeft w:val="0"/>
                  <w:marRight w:val="0"/>
                  <w:marTop w:val="0"/>
                  <w:marBottom w:val="0"/>
                  <w:divBdr>
                    <w:top w:val="none" w:sz="0" w:space="0" w:color="auto"/>
                    <w:left w:val="none" w:sz="0" w:space="0" w:color="auto"/>
                    <w:bottom w:val="none" w:sz="0" w:space="0" w:color="auto"/>
                    <w:right w:val="none" w:sz="0" w:space="0" w:color="auto"/>
                  </w:divBdr>
                </w:div>
              </w:divsChild>
            </w:div>
            <w:div w:id="9649795">
              <w:marLeft w:val="0"/>
              <w:marRight w:val="0"/>
              <w:marTop w:val="0"/>
              <w:marBottom w:val="0"/>
              <w:divBdr>
                <w:top w:val="none" w:sz="0" w:space="0" w:color="auto"/>
                <w:left w:val="none" w:sz="0" w:space="0" w:color="auto"/>
                <w:bottom w:val="none" w:sz="0" w:space="0" w:color="auto"/>
                <w:right w:val="none" w:sz="0" w:space="0" w:color="auto"/>
              </w:divBdr>
              <w:divsChild>
                <w:div w:id="1947997549">
                  <w:marLeft w:val="0"/>
                  <w:marRight w:val="60"/>
                  <w:marTop w:val="0"/>
                  <w:marBottom w:val="30"/>
                  <w:divBdr>
                    <w:top w:val="none" w:sz="0" w:space="0" w:color="auto"/>
                    <w:left w:val="none" w:sz="0" w:space="0" w:color="auto"/>
                    <w:bottom w:val="none" w:sz="0" w:space="0" w:color="auto"/>
                    <w:right w:val="none" w:sz="0" w:space="0" w:color="auto"/>
                  </w:divBdr>
                </w:div>
              </w:divsChild>
            </w:div>
          </w:divsChild>
        </w:div>
        <w:div w:id="1040519945">
          <w:marLeft w:val="0"/>
          <w:marRight w:val="0"/>
          <w:marTop w:val="0"/>
          <w:marBottom w:val="0"/>
          <w:divBdr>
            <w:top w:val="none" w:sz="0" w:space="0" w:color="auto"/>
            <w:left w:val="none" w:sz="0" w:space="0" w:color="auto"/>
            <w:bottom w:val="none" w:sz="0" w:space="0" w:color="auto"/>
            <w:right w:val="none" w:sz="0" w:space="0" w:color="auto"/>
          </w:divBdr>
          <w:divsChild>
            <w:div w:id="630325793">
              <w:marLeft w:val="0"/>
              <w:marRight w:val="0"/>
              <w:marTop w:val="0"/>
              <w:marBottom w:val="0"/>
              <w:divBdr>
                <w:top w:val="none" w:sz="0" w:space="0" w:color="auto"/>
                <w:left w:val="none" w:sz="0" w:space="0" w:color="auto"/>
                <w:bottom w:val="none" w:sz="0" w:space="0" w:color="auto"/>
                <w:right w:val="none" w:sz="0" w:space="0" w:color="auto"/>
              </w:divBdr>
              <w:divsChild>
                <w:div w:id="589584540">
                  <w:marLeft w:val="0"/>
                  <w:marRight w:val="0"/>
                  <w:marTop w:val="0"/>
                  <w:marBottom w:val="0"/>
                  <w:divBdr>
                    <w:top w:val="none" w:sz="0" w:space="0" w:color="auto"/>
                    <w:left w:val="none" w:sz="0" w:space="0" w:color="auto"/>
                    <w:bottom w:val="none" w:sz="0" w:space="0" w:color="auto"/>
                    <w:right w:val="none" w:sz="0" w:space="0" w:color="auto"/>
                  </w:divBdr>
                  <w:divsChild>
                    <w:div w:id="1728645558">
                      <w:marLeft w:val="0"/>
                      <w:marRight w:val="0"/>
                      <w:marTop w:val="0"/>
                      <w:marBottom w:val="0"/>
                      <w:divBdr>
                        <w:top w:val="none" w:sz="0" w:space="0" w:color="auto"/>
                        <w:left w:val="none" w:sz="0" w:space="0" w:color="auto"/>
                        <w:bottom w:val="none" w:sz="0" w:space="0" w:color="auto"/>
                        <w:right w:val="none" w:sz="0" w:space="0" w:color="auto"/>
                      </w:divBdr>
                      <w:divsChild>
                        <w:div w:id="1163014203">
                          <w:marLeft w:val="0"/>
                          <w:marRight w:val="0"/>
                          <w:marTop w:val="0"/>
                          <w:marBottom w:val="0"/>
                          <w:divBdr>
                            <w:top w:val="none" w:sz="0" w:space="0" w:color="auto"/>
                            <w:left w:val="none" w:sz="0" w:space="0" w:color="auto"/>
                            <w:bottom w:val="none" w:sz="0" w:space="0" w:color="auto"/>
                            <w:right w:val="none" w:sz="0" w:space="0" w:color="auto"/>
                          </w:divBdr>
                          <w:divsChild>
                            <w:div w:id="783113177">
                              <w:marLeft w:val="0"/>
                              <w:marRight w:val="0"/>
                              <w:marTop w:val="0"/>
                              <w:marBottom w:val="0"/>
                              <w:divBdr>
                                <w:top w:val="none" w:sz="0" w:space="0" w:color="auto"/>
                                <w:left w:val="none" w:sz="0" w:space="0" w:color="auto"/>
                                <w:bottom w:val="none" w:sz="0" w:space="0" w:color="auto"/>
                                <w:right w:val="none" w:sz="0" w:space="0" w:color="auto"/>
                              </w:divBdr>
                              <w:divsChild>
                                <w:div w:id="2090882645">
                                  <w:marLeft w:val="0"/>
                                  <w:marRight w:val="0"/>
                                  <w:marTop w:val="0"/>
                                  <w:marBottom w:val="0"/>
                                  <w:divBdr>
                                    <w:top w:val="none" w:sz="0" w:space="0" w:color="auto"/>
                                    <w:left w:val="none" w:sz="0" w:space="0" w:color="auto"/>
                                    <w:bottom w:val="none" w:sz="0" w:space="0" w:color="auto"/>
                                    <w:right w:val="none" w:sz="0" w:space="0" w:color="auto"/>
                                  </w:divBdr>
                                  <w:divsChild>
                                    <w:div w:id="245652079">
                                      <w:marLeft w:val="0"/>
                                      <w:marRight w:val="0"/>
                                      <w:marTop w:val="0"/>
                                      <w:marBottom w:val="0"/>
                                      <w:divBdr>
                                        <w:top w:val="none" w:sz="0" w:space="0" w:color="auto"/>
                                        <w:left w:val="none" w:sz="0" w:space="0" w:color="auto"/>
                                        <w:bottom w:val="none" w:sz="0" w:space="0" w:color="auto"/>
                                        <w:right w:val="none" w:sz="0" w:space="0" w:color="auto"/>
                                      </w:divBdr>
                                      <w:divsChild>
                                        <w:div w:id="2122797262">
                                          <w:marLeft w:val="0"/>
                                          <w:marRight w:val="0"/>
                                          <w:marTop w:val="0"/>
                                          <w:marBottom w:val="0"/>
                                          <w:divBdr>
                                            <w:top w:val="none" w:sz="0" w:space="0" w:color="auto"/>
                                            <w:left w:val="none" w:sz="0" w:space="0" w:color="auto"/>
                                            <w:bottom w:val="none" w:sz="0" w:space="0" w:color="auto"/>
                                            <w:right w:val="none" w:sz="0" w:space="0" w:color="auto"/>
                                          </w:divBdr>
                                          <w:divsChild>
                                            <w:div w:id="866407740">
                                              <w:marLeft w:val="0"/>
                                              <w:marRight w:val="0"/>
                                              <w:marTop w:val="0"/>
                                              <w:marBottom w:val="0"/>
                                              <w:divBdr>
                                                <w:top w:val="single" w:sz="6" w:space="0" w:color="DDDCDA"/>
                                                <w:left w:val="single" w:sz="6" w:space="0" w:color="DDDCDA"/>
                                                <w:bottom w:val="none" w:sz="0" w:space="0" w:color="auto"/>
                                                <w:right w:val="single" w:sz="6" w:space="0" w:color="DDDCDA"/>
                                              </w:divBdr>
                                              <w:divsChild>
                                                <w:div w:id="256718806">
                                                  <w:marLeft w:val="0"/>
                                                  <w:marRight w:val="0"/>
                                                  <w:marTop w:val="0"/>
                                                  <w:marBottom w:val="0"/>
                                                  <w:divBdr>
                                                    <w:top w:val="none" w:sz="0" w:space="0" w:color="auto"/>
                                                    <w:left w:val="none" w:sz="0" w:space="0" w:color="auto"/>
                                                    <w:bottom w:val="none" w:sz="0" w:space="0" w:color="auto"/>
                                                    <w:right w:val="none" w:sz="0" w:space="0" w:color="auto"/>
                                                  </w:divBdr>
                                                  <w:divsChild>
                                                    <w:div w:id="1210999528">
                                                      <w:marLeft w:val="0"/>
                                                      <w:marRight w:val="0"/>
                                                      <w:marTop w:val="0"/>
                                                      <w:marBottom w:val="0"/>
                                                      <w:divBdr>
                                                        <w:top w:val="none" w:sz="0" w:space="0" w:color="auto"/>
                                                        <w:left w:val="none" w:sz="0" w:space="0" w:color="auto"/>
                                                        <w:bottom w:val="none" w:sz="0" w:space="0" w:color="auto"/>
                                                        <w:right w:val="none" w:sz="0" w:space="0" w:color="auto"/>
                                                      </w:divBdr>
                                                      <w:divsChild>
                                                        <w:div w:id="1728869216">
                                                          <w:marLeft w:val="0"/>
                                                          <w:marRight w:val="0"/>
                                                          <w:marTop w:val="0"/>
                                                          <w:marBottom w:val="0"/>
                                                          <w:divBdr>
                                                            <w:top w:val="none" w:sz="0" w:space="0" w:color="auto"/>
                                                            <w:left w:val="none" w:sz="0" w:space="0" w:color="auto"/>
                                                            <w:bottom w:val="none" w:sz="0" w:space="0" w:color="auto"/>
                                                            <w:right w:val="none" w:sz="0" w:space="0" w:color="auto"/>
                                                          </w:divBdr>
                                                          <w:divsChild>
                                                            <w:div w:id="1480072387">
                                                              <w:marLeft w:val="0"/>
                                                              <w:marRight w:val="0"/>
                                                              <w:marTop w:val="0"/>
                                                              <w:marBottom w:val="0"/>
                                                              <w:divBdr>
                                                                <w:top w:val="none" w:sz="0" w:space="0" w:color="auto"/>
                                                                <w:left w:val="none" w:sz="0" w:space="0" w:color="auto"/>
                                                                <w:bottom w:val="none" w:sz="0" w:space="0" w:color="auto"/>
                                                                <w:right w:val="none" w:sz="0" w:space="0" w:color="auto"/>
                                                              </w:divBdr>
                                                              <w:divsChild>
                                                                <w:div w:id="359668720">
                                                                  <w:marLeft w:val="0"/>
                                                                  <w:marRight w:val="0"/>
                                                                  <w:marTop w:val="0"/>
                                                                  <w:marBottom w:val="0"/>
                                                                  <w:divBdr>
                                                                    <w:top w:val="none" w:sz="0" w:space="0" w:color="auto"/>
                                                                    <w:left w:val="none" w:sz="0" w:space="0" w:color="auto"/>
                                                                    <w:bottom w:val="none" w:sz="0" w:space="0" w:color="auto"/>
                                                                    <w:right w:val="none" w:sz="0" w:space="0" w:color="auto"/>
                                                                  </w:divBdr>
                                                                  <w:divsChild>
                                                                    <w:div w:id="253443110">
                                                                      <w:marLeft w:val="0"/>
                                                                      <w:marRight w:val="0"/>
                                                                      <w:marTop w:val="0"/>
                                                                      <w:marBottom w:val="0"/>
                                                                      <w:divBdr>
                                                                        <w:top w:val="none" w:sz="0" w:space="0" w:color="auto"/>
                                                                        <w:left w:val="none" w:sz="0" w:space="0" w:color="auto"/>
                                                                        <w:bottom w:val="none" w:sz="0" w:space="0" w:color="auto"/>
                                                                        <w:right w:val="none" w:sz="0" w:space="0" w:color="auto"/>
                                                                      </w:divBdr>
                                                                      <w:divsChild>
                                                                        <w:div w:id="1848206116">
                                                                          <w:marLeft w:val="0"/>
                                                                          <w:marRight w:val="0"/>
                                                                          <w:marTop w:val="0"/>
                                                                          <w:marBottom w:val="0"/>
                                                                          <w:divBdr>
                                                                            <w:top w:val="none" w:sz="0" w:space="0" w:color="auto"/>
                                                                            <w:left w:val="none" w:sz="0" w:space="0" w:color="auto"/>
                                                                            <w:bottom w:val="none" w:sz="0" w:space="0" w:color="auto"/>
                                                                            <w:right w:val="none" w:sz="0" w:space="0" w:color="auto"/>
                                                                          </w:divBdr>
                                                                          <w:divsChild>
                                                                            <w:div w:id="1909146815">
                                                                              <w:marLeft w:val="0"/>
                                                                              <w:marRight w:val="0"/>
                                                                              <w:marTop w:val="0"/>
                                                                              <w:marBottom w:val="0"/>
                                                                              <w:divBdr>
                                                                                <w:top w:val="none" w:sz="0" w:space="0" w:color="auto"/>
                                                                                <w:left w:val="none" w:sz="0" w:space="0" w:color="auto"/>
                                                                                <w:bottom w:val="none" w:sz="0" w:space="0" w:color="auto"/>
                                                                                <w:right w:val="none" w:sz="0" w:space="0" w:color="auto"/>
                                                                              </w:divBdr>
                                                                              <w:divsChild>
                                                                                <w:div w:id="262689824">
                                                                                  <w:marLeft w:val="0"/>
                                                                                  <w:marRight w:val="0"/>
                                                                                  <w:marTop w:val="0"/>
                                                                                  <w:marBottom w:val="0"/>
                                                                                  <w:divBdr>
                                                                                    <w:top w:val="none" w:sz="0" w:space="0" w:color="auto"/>
                                                                                    <w:left w:val="none" w:sz="0" w:space="0" w:color="auto"/>
                                                                                    <w:bottom w:val="none" w:sz="0" w:space="0" w:color="auto"/>
                                                                                    <w:right w:val="none" w:sz="0" w:space="0" w:color="auto"/>
                                                                                  </w:divBdr>
                                                                                  <w:divsChild>
                                                                                    <w:div w:id="1933321662">
                                                                                      <w:marLeft w:val="700"/>
                                                                                      <w:marRight w:val="0"/>
                                                                                      <w:marTop w:val="0"/>
                                                                                      <w:marBottom w:val="0"/>
                                                                                      <w:divBdr>
                                                                                        <w:top w:val="none" w:sz="0" w:space="0" w:color="auto"/>
                                                                                        <w:left w:val="none" w:sz="0" w:space="0" w:color="auto"/>
                                                                                        <w:bottom w:val="none" w:sz="0" w:space="0" w:color="auto"/>
                                                                                        <w:right w:val="none" w:sz="0" w:space="0" w:color="auto"/>
                                                                                      </w:divBdr>
                                                                                      <w:divsChild>
                                                                                        <w:div w:id="1891261260">
                                                                                          <w:marLeft w:val="0"/>
                                                                                          <w:marRight w:val="195"/>
                                                                                          <w:marTop w:val="0"/>
                                                                                          <w:marBottom w:val="0"/>
                                                                                          <w:divBdr>
                                                                                            <w:top w:val="none" w:sz="0" w:space="0" w:color="auto"/>
                                                                                            <w:left w:val="none" w:sz="0" w:space="0" w:color="auto"/>
                                                                                            <w:bottom w:val="none" w:sz="0" w:space="0" w:color="auto"/>
                                                                                            <w:right w:val="none" w:sz="0" w:space="0" w:color="auto"/>
                                                                                          </w:divBdr>
                                                                                          <w:divsChild>
                                                                                            <w:div w:id="880484905">
                                                                                              <w:marLeft w:val="0"/>
                                                                                              <w:marRight w:val="0"/>
                                                                                              <w:marTop w:val="0"/>
                                                                                              <w:marBottom w:val="0"/>
                                                                                              <w:divBdr>
                                                                                                <w:top w:val="none" w:sz="0" w:space="0" w:color="auto"/>
                                                                                                <w:left w:val="none" w:sz="0" w:space="0" w:color="auto"/>
                                                                                                <w:bottom w:val="none" w:sz="0" w:space="0" w:color="auto"/>
                                                                                                <w:right w:val="none" w:sz="0" w:space="0" w:color="auto"/>
                                                                                              </w:divBdr>
                                                                                            </w:div>
                                                                                            <w:div w:id="2100641986">
                                                                                              <w:marLeft w:val="0"/>
                                                                                              <w:marRight w:val="0"/>
                                                                                              <w:marTop w:val="0"/>
                                                                                              <w:marBottom w:val="0"/>
                                                                                              <w:divBdr>
                                                                                                <w:top w:val="none" w:sz="0" w:space="0" w:color="auto"/>
                                                                                                <w:left w:val="none" w:sz="0" w:space="0" w:color="auto"/>
                                                                                                <w:bottom w:val="none" w:sz="0" w:space="0" w:color="auto"/>
                                                                                                <w:right w:val="none" w:sz="0" w:space="0" w:color="auto"/>
                                                                                              </w:divBdr>
                                                                                            </w:div>
                                                                                          </w:divsChild>
                                                                                        </w:div>
                                                                                        <w:div w:id="1255088917">
                                                                                          <w:marLeft w:val="0"/>
                                                                                          <w:marRight w:val="0"/>
                                                                                          <w:marTop w:val="0"/>
                                                                                          <w:marBottom w:val="0"/>
                                                                                          <w:divBdr>
                                                                                            <w:top w:val="none" w:sz="0" w:space="0" w:color="auto"/>
                                                                                            <w:left w:val="none" w:sz="0" w:space="0" w:color="auto"/>
                                                                                            <w:bottom w:val="none" w:sz="0" w:space="0" w:color="auto"/>
                                                                                            <w:right w:val="none" w:sz="0" w:space="0" w:color="auto"/>
                                                                                          </w:divBdr>
                                                                                          <w:divsChild>
                                                                                            <w:div w:id="320081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9253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1272715">
                                                                  <w:marLeft w:val="0"/>
                                                                  <w:marRight w:val="0"/>
                                                                  <w:marTop w:val="0"/>
                                                                  <w:marBottom w:val="0"/>
                                                                  <w:divBdr>
                                                                    <w:top w:val="none" w:sz="0" w:space="0" w:color="auto"/>
                                                                    <w:left w:val="none" w:sz="0" w:space="0" w:color="auto"/>
                                                                    <w:bottom w:val="none" w:sz="0" w:space="0" w:color="auto"/>
                                                                    <w:right w:val="none" w:sz="0" w:space="0" w:color="auto"/>
                                                                  </w:divBdr>
                                                                  <w:divsChild>
                                                                    <w:div w:id="1494680814">
                                                                      <w:marLeft w:val="0"/>
                                                                      <w:marRight w:val="0"/>
                                                                      <w:marTop w:val="0"/>
                                                                      <w:marBottom w:val="0"/>
                                                                      <w:divBdr>
                                                                        <w:top w:val="none" w:sz="0" w:space="0" w:color="auto"/>
                                                                        <w:left w:val="none" w:sz="0" w:space="0" w:color="auto"/>
                                                                        <w:bottom w:val="none" w:sz="0" w:space="0" w:color="auto"/>
                                                                        <w:right w:val="none" w:sz="0" w:space="0" w:color="auto"/>
                                                                      </w:divBdr>
                                                                      <w:divsChild>
                                                                        <w:div w:id="126894577">
                                                                          <w:marLeft w:val="0"/>
                                                                          <w:marRight w:val="0"/>
                                                                          <w:marTop w:val="0"/>
                                                                          <w:marBottom w:val="0"/>
                                                                          <w:divBdr>
                                                                            <w:top w:val="none" w:sz="0" w:space="0" w:color="auto"/>
                                                                            <w:left w:val="none" w:sz="0" w:space="0" w:color="auto"/>
                                                                            <w:bottom w:val="none" w:sz="0" w:space="0" w:color="auto"/>
                                                                            <w:right w:val="none" w:sz="0" w:space="0" w:color="auto"/>
                                                                          </w:divBdr>
                                                                          <w:divsChild>
                                                                            <w:div w:id="1868055750">
                                                                              <w:marLeft w:val="240"/>
                                                                              <w:marRight w:val="240"/>
                                                                              <w:marTop w:val="0"/>
                                                                              <w:marBottom w:val="105"/>
                                                                              <w:divBdr>
                                                                                <w:top w:val="none" w:sz="0" w:space="0" w:color="auto"/>
                                                                                <w:left w:val="none" w:sz="0" w:space="0" w:color="auto"/>
                                                                                <w:bottom w:val="none" w:sz="0" w:space="0" w:color="auto"/>
                                                                                <w:right w:val="none" w:sz="0" w:space="0" w:color="auto"/>
                                                                              </w:divBdr>
                                                                              <w:divsChild>
                                                                                <w:div w:id="1351447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552882676">
                  <w:marLeft w:val="0"/>
                  <w:marRight w:val="0"/>
                  <w:marTop w:val="0"/>
                  <w:marBottom w:val="0"/>
                  <w:divBdr>
                    <w:top w:val="none" w:sz="0" w:space="0" w:color="auto"/>
                    <w:left w:val="none" w:sz="0" w:space="0" w:color="auto"/>
                    <w:bottom w:val="none" w:sz="0" w:space="0" w:color="auto"/>
                    <w:right w:val="none" w:sz="0" w:space="0" w:color="auto"/>
                  </w:divBdr>
                  <w:divsChild>
                    <w:div w:id="1635017907">
                      <w:marLeft w:val="15"/>
                      <w:marRight w:val="0"/>
                      <w:marTop w:val="75"/>
                      <w:marBottom w:val="0"/>
                      <w:divBdr>
                        <w:top w:val="none" w:sz="0" w:space="0" w:color="auto"/>
                        <w:left w:val="none" w:sz="0" w:space="0" w:color="auto"/>
                        <w:bottom w:val="none" w:sz="0" w:space="0" w:color="auto"/>
                        <w:right w:val="none" w:sz="0" w:space="0" w:color="auto"/>
                      </w:divBdr>
                      <w:divsChild>
                        <w:div w:id="117649587">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 w:id="895629012">
                  <w:marLeft w:val="0"/>
                  <w:marRight w:val="0"/>
                  <w:marTop w:val="0"/>
                  <w:marBottom w:val="0"/>
                  <w:divBdr>
                    <w:top w:val="none" w:sz="0" w:space="0" w:color="auto"/>
                    <w:left w:val="none" w:sz="0" w:space="0" w:color="auto"/>
                    <w:bottom w:val="none" w:sz="0" w:space="0" w:color="auto"/>
                    <w:right w:val="none" w:sz="0" w:space="0" w:color="auto"/>
                  </w:divBdr>
                  <w:divsChild>
                    <w:div w:id="1700929576">
                      <w:marLeft w:val="0"/>
                      <w:marRight w:val="0"/>
                      <w:marTop w:val="0"/>
                      <w:marBottom w:val="0"/>
                      <w:divBdr>
                        <w:top w:val="none" w:sz="0" w:space="0" w:color="auto"/>
                        <w:left w:val="none" w:sz="0" w:space="0" w:color="auto"/>
                        <w:bottom w:val="none" w:sz="0" w:space="0" w:color="auto"/>
                        <w:right w:val="none" w:sz="0" w:space="0" w:color="auto"/>
                      </w:divBdr>
                      <w:divsChild>
                        <w:div w:id="922106950">
                          <w:marLeft w:val="0"/>
                          <w:marRight w:val="0"/>
                          <w:marTop w:val="0"/>
                          <w:marBottom w:val="0"/>
                          <w:divBdr>
                            <w:top w:val="none" w:sz="0" w:space="0" w:color="auto"/>
                            <w:left w:val="none" w:sz="0" w:space="0" w:color="auto"/>
                            <w:bottom w:val="none" w:sz="0" w:space="0" w:color="auto"/>
                            <w:right w:val="none" w:sz="0" w:space="0" w:color="auto"/>
                          </w:divBdr>
                          <w:divsChild>
                            <w:div w:id="862599430">
                              <w:marLeft w:val="0"/>
                              <w:marRight w:val="0"/>
                              <w:marTop w:val="0"/>
                              <w:marBottom w:val="0"/>
                              <w:divBdr>
                                <w:top w:val="none" w:sz="0" w:space="0" w:color="auto"/>
                                <w:left w:val="none" w:sz="0" w:space="0" w:color="auto"/>
                                <w:bottom w:val="none" w:sz="0" w:space="0" w:color="auto"/>
                                <w:right w:val="none" w:sz="0" w:space="0" w:color="auto"/>
                              </w:divBdr>
                              <w:divsChild>
                                <w:div w:id="326128260">
                                  <w:marLeft w:val="0"/>
                                  <w:marRight w:val="0"/>
                                  <w:marTop w:val="0"/>
                                  <w:marBottom w:val="0"/>
                                  <w:divBdr>
                                    <w:top w:val="none" w:sz="0" w:space="0" w:color="auto"/>
                                    <w:left w:val="none" w:sz="0" w:space="0" w:color="auto"/>
                                    <w:bottom w:val="none" w:sz="0" w:space="0" w:color="auto"/>
                                    <w:right w:val="none" w:sz="0" w:space="0" w:color="auto"/>
                                  </w:divBdr>
                                  <w:divsChild>
                                    <w:div w:id="1295061270">
                                      <w:marLeft w:val="0"/>
                                      <w:marRight w:val="0"/>
                                      <w:marTop w:val="0"/>
                                      <w:marBottom w:val="0"/>
                                      <w:divBdr>
                                        <w:top w:val="none" w:sz="0" w:space="0" w:color="auto"/>
                                        <w:left w:val="none" w:sz="0" w:space="0" w:color="auto"/>
                                        <w:bottom w:val="none" w:sz="0" w:space="0" w:color="auto"/>
                                        <w:right w:val="none" w:sz="0" w:space="0" w:color="auto"/>
                                      </w:divBdr>
                                      <w:divsChild>
                                        <w:div w:id="1602176540">
                                          <w:marLeft w:val="0"/>
                                          <w:marRight w:val="0"/>
                                          <w:marTop w:val="0"/>
                                          <w:marBottom w:val="0"/>
                                          <w:divBdr>
                                            <w:top w:val="single" w:sz="6" w:space="0" w:color="DDDCDA"/>
                                            <w:left w:val="single" w:sz="6" w:space="0" w:color="DDDCDA"/>
                                            <w:bottom w:val="none" w:sz="0" w:space="0" w:color="auto"/>
                                            <w:right w:val="single" w:sz="6" w:space="0" w:color="DDDCDA"/>
                                          </w:divBdr>
                                          <w:divsChild>
                                            <w:div w:id="498275609">
                                              <w:marLeft w:val="0"/>
                                              <w:marRight w:val="0"/>
                                              <w:marTop w:val="0"/>
                                              <w:marBottom w:val="0"/>
                                              <w:divBdr>
                                                <w:top w:val="none" w:sz="0" w:space="0" w:color="auto"/>
                                                <w:left w:val="none" w:sz="0" w:space="0" w:color="auto"/>
                                                <w:bottom w:val="none" w:sz="0" w:space="0" w:color="auto"/>
                                                <w:right w:val="none" w:sz="0" w:space="0" w:color="auto"/>
                                              </w:divBdr>
                                              <w:divsChild>
                                                <w:div w:id="1375081197">
                                                  <w:marLeft w:val="0"/>
                                                  <w:marRight w:val="0"/>
                                                  <w:marTop w:val="0"/>
                                                  <w:marBottom w:val="0"/>
                                                  <w:divBdr>
                                                    <w:top w:val="none" w:sz="0" w:space="0" w:color="auto"/>
                                                    <w:left w:val="none" w:sz="0" w:space="0" w:color="auto"/>
                                                    <w:bottom w:val="none" w:sz="0" w:space="0" w:color="auto"/>
                                                    <w:right w:val="none" w:sz="0" w:space="0" w:color="auto"/>
                                                  </w:divBdr>
                                                  <w:divsChild>
                                                    <w:div w:id="1560239893">
                                                      <w:marLeft w:val="0"/>
                                                      <w:marRight w:val="0"/>
                                                      <w:marTop w:val="0"/>
                                                      <w:marBottom w:val="0"/>
                                                      <w:divBdr>
                                                        <w:top w:val="none" w:sz="0" w:space="0" w:color="auto"/>
                                                        <w:left w:val="none" w:sz="0" w:space="0" w:color="auto"/>
                                                        <w:bottom w:val="none" w:sz="0" w:space="0" w:color="auto"/>
                                                        <w:right w:val="none" w:sz="0" w:space="0" w:color="auto"/>
                                                      </w:divBdr>
                                                      <w:divsChild>
                                                        <w:div w:id="667058070">
                                                          <w:marLeft w:val="0"/>
                                                          <w:marRight w:val="0"/>
                                                          <w:marTop w:val="0"/>
                                                          <w:marBottom w:val="0"/>
                                                          <w:divBdr>
                                                            <w:top w:val="none" w:sz="0" w:space="0" w:color="auto"/>
                                                            <w:left w:val="none" w:sz="0" w:space="0" w:color="auto"/>
                                                            <w:bottom w:val="none" w:sz="0" w:space="0" w:color="auto"/>
                                                            <w:right w:val="none" w:sz="0" w:space="0" w:color="auto"/>
                                                          </w:divBdr>
                                                          <w:divsChild>
                                                            <w:div w:id="1342586783">
                                                              <w:marLeft w:val="0"/>
                                                              <w:marRight w:val="0"/>
                                                              <w:marTop w:val="0"/>
                                                              <w:marBottom w:val="0"/>
                                                              <w:divBdr>
                                                                <w:top w:val="none" w:sz="0" w:space="0" w:color="auto"/>
                                                                <w:left w:val="none" w:sz="0" w:space="0" w:color="auto"/>
                                                                <w:bottom w:val="none" w:sz="0" w:space="0" w:color="auto"/>
                                                                <w:right w:val="none" w:sz="0" w:space="0" w:color="auto"/>
                                                              </w:divBdr>
                                                              <w:divsChild>
                                                                <w:div w:id="562912124">
                                                                  <w:marLeft w:val="0"/>
                                                                  <w:marRight w:val="0"/>
                                                                  <w:marTop w:val="0"/>
                                                                  <w:marBottom w:val="0"/>
                                                                  <w:divBdr>
                                                                    <w:top w:val="none" w:sz="0" w:space="0" w:color="auto"/>
                                                                    <w:left w:val="none" w:sz="0" w:space="0" w:color="auto"/>
                                                                    <w:bottom w:val="none" w:sz="0" w:space="0" w:color="auto"/>
                                                                    <w:right w:val="none" w:sz="0" w:space="0" w:color="auto"/>
                                                                  </w:divBdr>
                                                                  <w:divsChild>
                                                                    <w:div w:id="1911380505">
                                                                      <w:marLeft w:val="0"/>
                                                                      <w:marRight w:val="0"/>
                                                                      <w:marTop w:val="0"/>
                                                                      <w:marBottom w:val="0"/>
                                                                      <w:divBdr>
                                                                        <w:top w:val="none" w:sz="0" w:space="0" w:color="auto"/>
                                                                        <w:left w:val="none" w:sz="0" w:space="0" w:color="auto"/>
                                                                        <w:bottom w:val="none" w:sz="0" w:space="0" w:color="auto"/>
                                                                        <w:right w:val="none" w:sz="0" w:space="0" w:color="auto"/>
                                                                      </w:divBdr>
                                                                      <w:divsChild>
                                                                        <w:div w:id="2080515544">
                                                                          <w:marLeft w:val="0"/>
                                                                          <w:marRight w:val="0"/>
                                                                          <w:marTop w:val="0"/>
                                                                          <w:marBottom w:val="0"/>
                                                                          <w:divBdr>
                                                                            <w:top w:val="none" w:sz="0" w:space="0" w:color="auto"/>
                                                                            <w:left w:val="none" w:sz="0" w:space="0" w:color="auto"/>
                                                                            <w:bottom w:val="none" w:sz="0" w:space="0" w:color="auto"/>
                                                                            <w:right w:val="none" w:sz="0" w:space="0" w:color="auto"/>
                                                                          </w:divBdr>
                                                                          <w:divsChild>
                                                                            <w:div w:id="698243017">
                                                                              <w:marLeft w:val="0"/>
                                                                              <w:marRight w:val="0"/>
                                                                              <w:marTop w:val="0"/>
                                                                              <w:marBottom w:val="0"/>
                                                                              <w:divBdr>
                                                                                <w:top w:val="none" w:sz="0" w:space="0" w:color="auto"/>
                                                                                <w:left w:val="none" w:sz="0" w:space="0" w:color="auto"/>
                                                                                <w:bottom w:val="none" w:sz="0" w:space="0" w:color="auto"/>
                                                                                <w:right w:val="none" w:sz="0" w:space="0" w:color="auto"/>
                                                                              </w:divBdr>
                                                                              <w:divsChild>
                                                                                <w:div w:id="202597544">
                                                                                  <w:marLeft w:val="700"/>
                                                                                  <w:marRight w:val="0"/>
                                                                                  <w:marTop w:val="0"/>
                                                                                  <w:marBottom w:val="0"/>
                                                                                  <w:divBdr>
                                                                                    <w:top w:val="none" w:sz="0" w:space="0" w:color="auto"/>
                                                                                    <w:left w:val="none" w:sz="0" w:space="0" w:color="auto"/>
                                                                                    <w:bottom w:val="none" w:sz="0" w:space="0" w:color="auto"/>
                                                                                    <w:right w:val="none" w:sz="0" w:space="0" w:color="auto"/>
                                                                                  </w:divBdr>
                                                                                  <w:divsChild>
                                                                                    <w:div w:id="293413724">
                                                                                      <w:marLeft w:val="0"/>
                                                                                      <w:marRight w:val="195"/>
                                                                                      <w:marTop w:val="0"/>
                                                                                      <w:marBottom w:val="0"/>
                                                                                      <w:divBdr>
                                                                                        <w:top w:val="none" w:sz="0" w:space="0" w:color="auto"/>
                                                                                        <w:left w:val="none" w:sz="0" w:space="0" w:color="auto"/>
                                                                                        <w:bottom w:val="none" w:sz="0" w:space="0" w:color="auto"/>
                                                                                        <w:right w:val="none" w:sz="0" w:space="0" w:color="auto"/>
                                                                                      </w:divBdr>
                                                                                      <w:divsChild>
                                                                                        <w:div w:id="2136899502">
                                                                                          <w:marLeft w:val="0"/>
                                                                                          <w:marRight w:val="0"/>
                                                                                          <w:marTop w:val="0"/>
                                                                                          <w:marBottom w:val="0"/>
                                                                                          <w:divBdr>
                                                                                            <w:top w:val="none" w:sz="0" w:space="0" w:color="auto"/>
                                                                                            <w:left w:val="none" w:sz="0" w:space="0" w:color="auto"/>
                                                                                            <w:bottom w:val="none" w:sz="0" w:space="0" w:color="auto"/>
                                                                                            <w:right w:val="none" w:sz="0" w:space="0" w:color="auto"/>
                                                                                          </w:divBdr>
                                                                                        </w:div>
                                                                                        <w:div w:id="1824546760">
                                                                                          <w:marLeft w:val="0"/>
                                                                                          <w:marRight w:val="0"/>
                                                                                          <w:marTop w:val="0"/>
                                                                                          <w:marBottom w:val="0"/>
                                                                                          <w:divBdr>
                                                                                            <w:top w:val="none" w:sz="0" w:space="0" w:color="auto"/>
                                                                                            <w:left w:val="none" w:sz="0" w:space="0" w:color="auto"/>
                                                                                            <w:bottom w:val="none" w:sz="0" w:space="0" w:color="auto"/>
                                                                                            <w:right w:val="none" w:sz="0" w:space="0" w:color="auto"/>
                                                                                          </w:divBdr>
                                                                                        </w:div>
                                                                                      </w:divsChild>
                                                                                    </w:div>
                                                                                    <w:div w:id="889264520">
                                                                                      <w:marLeft w:val="0"/>
                                                                                      <w:marRight w:val="0"/>
                                                                                      <w:marTop w:val="0"/>
                                                                                      <w:marBottom w:val="0"/>
                                                                                      <w:divBdr>
                                                                                        <w:top w:val="none" w:sz="0" w:space="0" w:color="auto"/>
                                                                                        <w:left w:val="none" w:sz="0" w:space="0" w:color="auto"/>
                                                                                        <w:bottom w:val="none" w:sz="0" w:space="0" w:color="auto"/>
                                                                                        <w:right w:val="none" w:sz="0" w:space="0" w:color="auto"/>
                                                                                      </w:divBdr>
                                                                                      <w:divsChild>
                                                                                        <w:div w:id="210580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648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0002082">
                                                              <w:marLeft w:val="0"/>
                                                              <w:marRight w:val="0"/>
                                                              <w:marTop w:val="0"/>
                                                              <w:marBottom w:val="0"/>
                                                              <w:divBdr>
                                                                <w:top w:val="none" w:sz="0" w:space="0" w:color="auto"/>
                                                                <w:left w:val="none" w:sz="0" w:space="0" w:color="auto"/>
                                                                <w:bottom w:val="none" w:sz="0" w:space="0" w:color="auto"/>
                                                                <w:right w:val="none" w:sz="0" w:space="0" w:color="auto"/>
                                                              </w:divBdr>
                                                              <w:divsChild>
                                                                <w:div w:id="272595899">
                                                                  <w:marLeft w:val="0"/>
                                                                  <w:marRight w:val="0"/>
                                                                  <w:marTop w:val="0"/>
                                                                  <w:marBottom w:val="0"/>
                                                                  <w:divBdr>
                                                                    <w:top w:val="none" w:sz="0" w:space="0" w:color="auto"/>
                                                                    <w:left w:val="none" w:sz="0" w:space="0" w:color="auto"/>
                                                                    <w:bottom w:val="none" w:sz="0" w:space="0" w:color="auto"/>
                                                                    <w:right w:val="none" w:sz="0" w:space="0" w:color="auto"/>
                                                                  </w:divBdr>
                                                                  <w:divsChild>
                                                                    <w:div w:id="538208440">
                                                                      <w:marLeft w:val="0"/>
                                                                      <w:marRight w:val="0"/>
                                                                      <w:marTop w:val="0"/>
                                                                      <w:marBottom w:val="0"/>
                                                                      <w:divBdr>
                                                                        <w:top w:val="none" w:sz="0" w:space="0" w:color="auto"/>
                                                                        <w:left w:val="none" w:sz="0" w:space="0" w:color="auto"/>
                                                                        <w:bottom w:val="none" w:sz="0" w:space="0" w:color="auto"/>
                                                                        <w:right w:val="none" w:sz="0" w:space="0" w:color="auto"/>
                                                                      </w:divBdr>
                                                                      <w:divsChild>
                                                                        <w:div w:id="1350639158">
                                                                          <w:marLeft w:val="240"/>
                                                                          <w:marRight w:val="240"/>
                                                                          <w:marTop w:val="0"/>
                                                                          <w:marBottom w:val="105"/>
                                                                          <w:divBdr>
                                                                            <w:top w:val="none" w:sz="0" w:space="0" w:color="auto"/>
                                                                            <w:left w:val="none" w:sz="0" w:space="0" w:color="auto"/>
                                                                            <w:bottom w:val="none" w:sz="0" w:space="0" w:color="auto"/>
                                                                            <w:right w:val="none" w:sz="0" w:space="0" w:color="auto"/>
                                                                          </w:divBdr>
                                                                          <w:divsChild>
                                                                            <w:div w:id="107527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28261519">
                  <w:marLeft w:val="0"/>
                  <w:marRight w:val="0"/>
                  <w:marTop w:val="0"/>
                  <w:marBottom w:val="0"/>
                  <w:divBdr>
                    <w:top w:val="none" w:sz="0" w:space="0" w:color="auto"/>
                    <w:left w:val="none" w:sz="0" w:space="0" w:color="auto"/>
                    <w:bottom w:val="none" w:sz="0" w:space="0" w:color="auto"/>
                    <w:right w:val="none" w:sz="0" w:space="0" w:color="auto"/>
                  </w:divBdr>
                  <w:divsChild>
                    <w:div w:id="878201263">
                      <w:marLeft w:val="15"/>
                      <w:marRight w:val="0"/>
                      <w:marTop w:val="75"/>
                      <w:marBottom w:val="0"/>
                      <w:divBdr>
                        <w:top w:val="none" w:sz="0" w:space="0" w:color="auto"/>
                        <w:left w:val="none" w:sz="0" w:space="0" w:color="auto"/>
                        <w:bottom w:val="none" w:sz="0" w:space="0" w:color="auto"/>
                        <w:right w:val="none" w:sz="0" w:space="0" w:color="auto"/>
                      </w:divBdr>
                      <w:divsChild>
                        <w:div w:id="1787001529">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 w:id="1989624929">
                  <w:marLeft w:val="0"/>
                  <w:marRight w:val="0"/>
                  <w:marTop w:val="0"/>
                  <w:marBottom w:val="0"/>
                  <w:divBdr>
                    <w:top w:val="none" w:sz="0" w:space="0" w:color="auto"/>
                    <w:left w:val="none" w:sz="0" w:space="0" w:color="auto"/>
                    <w:bottom w:val="none" w:sz="0" w:space="0" w:color="auto"/>
                    <w:right w:val="none" w:sz="0" w:space="0" w:color="auto"/>
                  </w:divBdr>
                  <w:divsChild>
                    <w:div w:id="1008098090">
                      <w:marLeft w:val="0"/>
                      <w:marRight w:val="0"/>
                      <w:marTop w:val="0"/>
                      <w:marBottom w:val="0"/>
                      <w:divBdr>
                        <w:top w:val="none" w:sz="0" w:space="0" w:color="auto"/>
                        <w:left w:val="none" w:sz="0" w:space="0" w:color="auto"/>
                        <w:bottom w:val="none" w:sz="0" w:space="0" w:color="auto"/>
                        <w:right w:val="none" w:sz="0" w:space="0" w:color="auto"/>
                      </w:divBdr>
                      <w:divsChild>
                        <w:div w:id="786583422">
                          <w:marLeft w:val="0"/>
                          <w:marRight w:val="0"/>
                          <w:marTop w:val="0"/>
                          <w:marBottom w:val="0"/>
                          <w:divBdr>
                            <w:top w:val="none" w:sz="0" w:space="0" w:color="auto"/>
                            <w:left w:val="none" w:sz="0" w:space="0" w:color="auto"/>
                            <w:bottom w:val="none" w:sz="0" w:space="0" w:color="auto"/>
                            <w:right w:val="none" w:sz="0" w:space="0" w:color="auto"/>
                          </w:divBdr>
                          <w:divsChild>
                            <w:div w:id="371543010">
                              <w:marLeft w:val="0"/>
                              <w:marRight w:val="0"/>
                              <w:marTop w:val="0"/>
                              <w:marBottom w:val="0"/>
                              <w:divBdr>
                                <w:top w:val="none" w:sz="0" w:space="0" w:color="auto"/>
                                <w:left w:val="none" w:sz="0" w:space="0" w:color="auto"/>
                                <w:bottom w:val="none" w:sz="0" w:space="0" w:color="auto"/>
                                <w:right w:val="none" w:sz="0" w:space="0" w:color="auto"/>
                              </w:divBdr>
                              <w:divsChild>
                                <w:div w:id="1059867530">
                                  <w:marLeft w:val="0"/>
                                  <w:marRight w:val="0"/>
                                  <w:marTop w:val="0"/>
                                  <w:marBottom w:val="0"/>
                                  <w:divBdr>
                                    <w:top w:val="none" w:sz="0" w:space="0" w:color="auto"/>
                                    <w:left w:val="none" w:sz="0" w:space="0" w:color="auto"/>
                                    <w:bottom w:val="none" w:sz="0" w:space="0" w:color="auto"/>
                                    <w:right w:val="none" w:sz="0" w:space="0" w:color="auto"/>
                                  </w:divBdr>
                                  <w:divsChild>
                                    <w:div w:id="1042360798">
                                      <w:marLeft w:val="0"/>
                                      <w:marRight w:val="0"/>
                                      <w:marTop w:val="0"/>
                                      <w:marBottom w:val="0"/>
                                      <w:divBdr>
                                        <w:top w:val="single" w:sz="6" w:space="0" w:color="DDDCDA"/>
                                        <w:left w:val="single" w:sz="6" w:space="0" w:color="DDDCDA"/>
                                        <w:bottom w:val="none" w:sz="0" w:space="0" w:color="auto"/>
                                        <w:right w:val="single" w:sz="6" w:space="0" w:color="DDDCDA"/>
                                      </w:divBdr>
                                      <w:divsChild>
                                        <w:div w:id="78645273">
                                          <w:marLeft w:val="0"/>
                                          <w:marRight w:val="0"/>
                                          <w:marTop w:val="0"/>
                                          <w:marBottom w:val="0"/>
                                          <w:divBdr>
                                            <w:top w:val="none" w:sz="0" w:space="0" w:color="auto"/>
                                            <w:left w:val="none" w:sz="0" w:space="0" w:color="auto"/>
                                            <w:bottom w:val="none" w:sz="0" w:space="0" w:color="auto"/>
                                            <w:right w:val="none" w:sz="0" w:space="0" w:color="auto"/>
                                          </w:divBdr>
                                          <w:divsChild>
                                            <w:div w:id="988246558">
                                              <w:marLeft w:val="0"/>
                                              <w:marRight w:val="0"/>
                                              <w:marTop w:val="0"/>
                                              <w:marBottom w:val="0"/>
                                              <w:divBdr>
                                                <w:top w:val="none" w:sz="0" w:space="0" w:color="auto"/>
                                                <w:left w:val="none" w:sz="0" w:space="0" w:color="auto"/>
                                                <w:bottom w:val="none" w:sz="0" w:space="0" w:color="auto"/>
                                                <w:right w:val="none" w:sz="0" w:space="0" w:color="auto"/>
                                              </w:divBdr>
                                              <w:divsChild>
                                                <w:div w:id="434063023">
                                                  <w:marLeft w:val="0"/>
                                                  <w:marRight w:val="0"/>
                                                  <w:marTop w:val="0"/>
                                                  <w:marBottom w:val="0"/>
                                                  <w:divBdr>
                                                    <w:top w:val="none" w:sz="0" w:space="0" w:color="auto"/>
                                                    <w:left w:val="none" w:sz="0" w:space="0" w:color="auto"/>
                                                    <w:bottom w:val="none" w:sz="0" w:space="0" w:color="auto"/>
                                                    <w:right w:val="none" w:sz="0" w:space="0" w:color="auto"/>
                                                  </w:divBdr>
                                                  <w:divsChild>
                                                    <w:div w:id="317659892">
                                                      <w:marLeft w:val="0"/>
                                                      <w:marRight w:val="0"/>
                                                      <w:marTop w:val="0"/>
                                                      <w:marBottom w:val="0"/>
                                                      <w:divBdr>
                                                        <w:top w:val="none" w:sz="0" w:space="0" w:color="auto"/>
                                                        <w:left w:val="none" w:sz="0" w:space="0" w:color="auto"/>
                                                        <w:bottom w:val="none" w:sz="0" w:space="0" w:color="auto"/>
                                                        <w:right w:val="none" w:sz="0" w:space="0" w:color="auto"/>
                                                      </w:divBdr>
                                                      <w:divsChild>
                                                        <w:div w:id="1506287245">
                                                          <w:marLeft w:val="0"/>
                                                          <w:marRight w:val="0"/>
                                                          <w:marTop w:val="0"/>
                                                          <w:marBottom w:val="0"/>
                                                          <w:divBdr>
                                                            <w:top w:val="none" w:sz="0" w:space="0" w:color="auto"/>
                                                            <w:left w:val="none" w:sz="0" w:space="0" w:color="auto"/>
                                                            <w:bottom w:val="none" w:sz="0" w:space="0" w:color="auto"/>
                                                            <w:right w:val="none" w:sz="0" w:space="0" w:color="auto"/>
                                                          </w:divBdr>
                                                          <w:divsChild>
                                                            <w:div w:id="10497533">
                                                              <w:marLeft w:val="0"/>
                                                              <w:marRight w:val="0"/>
                                                              <w:marTop w:val="0"/>
                                                              <w:marBottom w:val="0"/>
                                                              <w:divBdr>
                                                                <w:top w:val="none" w:sz="0" w:space="0" w:color="auto"/>
                                                                <w:left w:val="none" w:sz="0" w:space="0" w:color="auto"/>
                                                                <w:bottom w:val="none" w:sz="0" w:space="0" w:color="auto"/>
                                                                <w:right w:val="none" w:sz="0" w:space="0" w:color="auto"/>
                                                              </w:divBdr>
                                                              <w:divsChild>
                                                                <w:div w:id="1853300371">
                                                                  <w:marLeft w:val="0"/>
                                                                  <w:marRight w:val="0"/>
                                                                  <w:marTop w:val="0"/>
                                                                  <w:marBottom w:val="0"/>
                                                                  <w:divBdr>
                                                                    <w:top w:val="none" w:sz="0" w:space="0" w:color="auto"/>
                                                                    <w:left w:val="none" w:sz="0" w:space="0" w:color="auto"/>
                                                                    <w:bottom w:val="none" w:sz="0" w:space="0" w:color="auto"/>
                                                                    <w:right w:val="none" w:sz="0" w:space="0" w:color="auto"/>
                                                                  </w:divBdr>
                                                                  <w:divsChild>
                                                                    <w:div w:id="832648085">
                                                                      <w:marLeft w:val="0"/>
                                                                      <w:marRight w:val="0"/>
                                                                      <w:marTop w:val="0"/>
                                                                      <w:marBottom w:val="0"/>
                                                                      <w:divBdr>
                                                                        <w:top w:val="none" w:sz="0" w:space="0" w:color="auto"/>
                                                                        <w:left w:val="none" w:sz="0" w:space="0" w:color="auto"/>
                                                                        <w:bottom w:val="none" w:sz="0" w:space="0" w:color="auto"/>
                                                                        <w:right w:val="none" w:sz="0" w:space="0" w:color="auto"/>
                                                                      </w:divBdr>
                                                                      <w:divsChild>
                                                                        <w:div w:id="793257635">
                                                                          <w:marLeft w:val="0"/>
                                                                          <w:marRight w:val="0"/>
                                                                          <w:marTop w:val="0"/>
                                                                          <w:marBottom w:val="0"/>
                                                                          <w:divBdr>
                                                                            <w:top w:val="none" w:sz="0" w:space="0" w:color="auto"/>
                                                                            <w:left w:val="none" w:sz="0" w:space="0" w:color="auto"/>
                                                                            <w:bottom w:val="none" w:sz="0" w:space="0" w:color="auto"/>
                                                                            <w:right w:val="none" w:sz="0" w:space="0" w:color="auto"/>
                                                                          </w:divBdr>
                                                                          <w:divsChild>
                                                                            <w:div w:id="73867070">
                                                                              <w:marLeft w:val="700"/>
                                                                              <w:marRight w:val="0"/>
                                                                              <w:marTop w:val="0"/>
                                                                              <w:marBottom w:val="0"/>
                                                                              <w:divBdr>
                                                                                <w:top w:val="none" w:sz="0" w:space="0" w:color="auto"/>
                                                                                <w:left w:val="none" w:sz="0" w:space="0" w:color="auto"/>
                                                                                <w:bottom w:val="none" w:sz="0" w:space="0" w:color="auto"/>
                                                                                <w:right w:val="none" w:sz="0" w:space="0" w:color="auto"/>
                                                                              </w:divBdr>
                                                                              <w:divsChild>
                                                                                <w:div w:id="1794714492">
                                                                                  <w:marLeft w:val="0"/>
                                                                                  <w:marRight w:val="195"/>
                                                                                  <w:marTop w:val="0"/>
                                                                                  <w:marBottom w:val="0"/>
                                                                                  <w:divBdr>
                                                                                    <w:top w:val="none" w:sz="0" w:space="0" w:color="auto"/>
                                                                                    <w:left w:val="none" w:sz="0" w:space="0" w:color="auto"/>
                                                                                    <w:bottom w:val="none" w:sz="0" w:space="0" w:color="auto"/>
                                                                                    <w:right w:val="none" w:sz="0" w:space="0" w:color="auto"/>
                                                                                  </w:divBdr>
                                                                                  <w:divsChild>
                                                                                    <w:div w:id="1520966696">
                                                                                      <w:marLeft w:val="0"/>
                                                                                      <w:marRight w:val="0"/>
                                                                                      <w:marTop w:val="0"/>
                                                                                      <w:marBottom w:val="0"/>
                                                                                      <w:divBdr>
                                                                                        <w:top w:val="none" w:sz="0" w:space="0" w:color="auto"/>
                                                                                        <w:left w:val="none" w:sz="0" w:space="0" w:color="auto"/>
                                                                                        <w:bottom w:val="none" w:sz="0" w:space="0" w:color="auto"/>
                                                                                        <w:right w:val="none" w:sz="0" w:space="0" w:color="auto"/>
                                                                                      </w:divBdr>
                                                                                    </w:div>
                                                                                    <w:div w:id="794325249">
                                                                                      <w:marLeft w:val="0"/>
                                                                                      <w:marRight w:val="0"/>
                                                                                      <w:marTop w:val="0"/>
                                                                                      <w:marBottom w:val="0"/>
                                                                                      <w:divBdr>
                                                                                        <w:top w:val="none" w:sz="0" w:space="0" w:color="auto"/>
                                                                                        <w:left w:val="none" w:sz="0" w:space="0" w:color="auto"/>
                                                                                        <w:bottom w:val="none" w:sz="0" w:space="0" w:color="auto"/>
                                                                                        <w:right w:val="none" w:sz="0" w:space="0" w:color="auto"/>
                                                                                      </w:divBdr>
                                                                                    </w:div>
                                                                                  </w:divsChild>
                                                                                </w:div>
                                                                                <w:div w:id="344018032">
                                                                                  <w:marLeft w:val="0"/>
                                                                                  <w:marRight w:val="0"/>
                                                                                  <w:marTop w:val="0"/>
                                                                                  <w:marBottom w:val="0"/>
                                                                                  <w:divBdr>
                                                                                    <w:top w:val="none" w:sz="0" w:space="0" w:color="auto"/>
                                                                                    <w:left w:val="none" w:sz="0" w:space="0" w:color="auto"/>
                                                                                    <w:bottom w:val="none" w:sz="0" w:space="0" w:color="auto"/>
                                                                                    <w:right w:val="none" w:sz="0" w:space="0" w:color="auto"/>
                                                                                  </w:divBdr>
                                                                                  <w:divsChild>
                                                                                    <w:div w:id="771054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9509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3822354">
                                                          <w:marLeft w:val="0"/>
                                                          <w:marRight w:val="0"/>
                                                          <w:marTop w:val="0"/>
                                                          <w:marBottom w:val="0"/>
                                                          <w:divBdr>
                                                            <w:top w:val="none" w:sz="0" w:space="0" w:color="auto"/>
                                                            <w:left w:val="none" w:sz="0" w:space="0" w:color="auto"/>
                                                            <w:bottom w:val="none" w:sz="0" w:space="0" w:color="auto"/>
                                                            <w:right w:val="none" w:sz="0" w:space="0" w:color="auto"/>
                                                          </w:divBdr>
                                                          <w:divsChild>
                                                            <w:div w:id="1126050515">
                                                              <w:marLeft w:val="0"/>
                                                              <w:marRight w:val="0"/>
                                                              <w:marTop w:val="0"/>
                                                              <w:marBottom w:val="0"/>
                                                              <w:divBdr>
                                                                <w:top w:val="none" w:sz="0" w:space="0" w:color="auto"/>
                                                                <w:left w:val="none" w:sz="0" w:space="0" w:color="auto"/>
                                                                <w:bottom w:val="none" w:sz="0" w:space="0" w:color="auto"/>
                                                                <w:right w:val="none" w:sz="0" w:space="0" w:color="auto"/>
                                                              </w:divBdr>
                                                              <w:divsChild>
                                                                <w:div w:id="724642934">
                                                                  <w:marLeft w:val="0"/>
                                                                  <w:marRight w:val="0"/>
                                                                  <w:marTop w:val="0"/>
                                                                  <w:marBottom w:val="0"/>
                                                                  <w:divBdr>
                                                                    <w:top w:val="none" w:sz="0" w:space="0" w:color="auto"/>
                                                                    <w:left w:val="none" w:sz="0" w:space="0" w:color="auto"/>
                                                                    <w:bottom w:val="none" w:sz="0" w:space="0" w:color="auto"/>
                                                                    <w:right w:val="none" w:sz="0" w:space="0" w:color="auto"/>
                                                                  </w:divBdr>
                                                                  <w:divsChild>
                                                                    <w:div w:id="1502238390">
                                                                      <w:marLeft w:val="240"/>
                                                                      <w:marRight w:val="240"/>
                                                                      <w:marTop w:val="0"/>
                                                                      <w:marBottom w:val="105"/>
                                                                      <w:divBdr>
                                                                        <w:top w:val="none" w:sz="0" w:space="0" w:color="auto"/>
                                                                        <w:left w:val="none" w:sz="0" w:space="0" w:color="auto"/>
                                                                        <w:bottom w:val="none" w:sz="0" w:space="0" w:color="auto"/>
                                                                        <w:right w:val="none" w:sz="0" w:space="0" w:color="auto"/>
                                                                      </w:divBdr>
                                                                      <w:divsChild>
                                                                        <w:div w:id="124742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92941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Pages>
  <Words>1768</Words>
  <Characters>10083</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Учетная запись Майкрософт</cp:lastModifiedBy>
  <cp:revision>16</cp:revision>
  <cp:lastPrinted>2023-02-03T08:35:00Z</cp:lastPrinted>
  <dcterms:created xsi:type="dcterms:W3CDTF">2022-12-06T15:28:00Z</dcterms:created>
  <dcterms:modified xsi:type="dcterms:W3CDTF">2023-10-06T16:12:00Z</dcterms:modified>
</cp:coreProperties>
</file>