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E5E" w:rsidRPr="00A42BE0" w:rsidRDefault="00F37E5E" w:rsidP="00F37E5E">
      <w:pPr>
        <w:rPr>
          <w:b/>
          <w:sz w:val="28"/>
          <w:szCs w:val="28"/>
        </w:rPr>
      </w:pPr>
      <w:r w:rsidRPr="00A42BE0">
        <w:rPr>
          <w:b/>
          <w:sz w:val="28"/>
          <w:szCs w:val="28"/>
        </w:rPr>
        <w:t>«Декоративно-прикладное искусство: как средство обновления содержания воспитат</w:t>
      </w:r>
      <w:r w:rsidR="007375D8">
        <w:rPr>
          <w:b/>
          <w:sz w:val="28"/>
          <w:szCs w:val="28"/>
        </w:rPr>
        <w:t>ельной работы</w:t>
      </w:r>
      <w:r w:rsidRPr="00A42BE0">
        <w:rPr>
          <w:b/>
          <w:sz w:val="28"/>
          <w:szCs w:val="28"/>
        </w:rPr>
        <w:t>»</w:t>
      </w:r>
    </w:p>
    <w:p w:rsidR="00F37E5E" w:rsidRDefault="00F37E5E" w:rsidP="00F37E5E">
      <w:pPr>
        <w:rPr>
          <w:b/>
          <w:i/>
          <w:sz w:val="56"/>
          <w:szCs w:val="56"/>
        </w:rPr>
      </w:pPr>
    </w:p>
    <w:p w:rsidR="00F37E5E" w:rsidRPr="00A42BE0" w:rsidRDefault="00F37E5E" w:rsidP="00F37E5E">
      <w:pPr>
        <w:spacing w:line="360" w:lineRule="auto"/>
        <w:jc w:val="both"/>
        <w:rPr>
          <w:sz w:val="28"/>
          <w:szCs w:val="28"/>
        </w:rPr>
      </w:pPr>
      <w:r w:rsidRPr="00A42BE0">
        <w:rPr>
          <w:sz w:val="28"/>
          <w:szCs w:val="28"/>
        </w:rPr>
        <w:t xml:space="preserve">              В сфере образования актуализирована потребность общества на развитие индивидуальности личности, становление ее как субъекта деятельности, включая  творческую составляющую, что обуславливает как обновление содержания образования, так и смену его целей, ориентированных на получение нового качества образования.                       Гуманистическая направленность педагогической деятельности ориентирует его на создание условий, способствующих раскрытию возможностей ребенка, его самоопределению и  самоактуализации в будущем. Стремительное наступление трансформаций новой эпохи, кризис культуры, обусловленный сменой поколений, разрывом связей, утерей традиций, разрушением института семьи, обостряет дефицит потребности человека в ощущении принадлежности, как к своему народу, так и к его историческому прошлому, своеобразию искусства, неповторимому национальному колориту. В процессе творческой деятельности развиваются способности ребенка на основе воображения, наблюдательности, неординарности мышления. Ребенок проявляет самостоятельность, оригинальность, индивидуальность, свой творческий стиль.</w:t>
      </w:r>
      <w:r w:rsidRPr="00A42BE0">
        <w:rPr>
          <w:sz w:val="28"/>
          <w:szCs w:val="28"/>
        </w:rPr>
        <w:tab/>
        <w:t xml:space="preserve"> </w:t>
      </w:r>
      <w:r w:rsidR="00A42BE0">
        <w:rPr>
          <w:sz w:val="28"/>
          <w:szCs w:val="28"/>
        </w:rPr>
        <w:t xml:space="preserve">                                                  </w:t>
      </w:r>
      <w:r w:rsidRPr="00A42BE0">
        <w:rPr>
          <w:sz w:val="28"/>
          <w:szCs w:val="28"/>
        </w:rPr>
        <w:t xml:space="preserve">  </w:t>
      </w:r>
      <w:r w:rsidRPr="00A42BE0">
        <w:rPr>
          <w:b/>
          <w:sz w:val="28"/>
          <w:szCs w:val="28"/>
        </w:rPr>
        <w:t>Задача воспитателя,</w:t>
      </w:r>
      <w:r w:rsidRPr="00A42BE0">
        <w:rPr>
          <w:sz w:val="28"/>
          <w:szCs w:val="28"/>
        </w:rPr>
        <w:t xml:space="preserve"> сопровождающего творчес</w:t>
      </w:r>
      <w:r w:rsidR="00A42BE0">
        <w:rPr>
          <w:sz w:val="28"/>
          <w:szCs w:val="28"/>
        </w:rPr>
        <w:t xml:space="preserve">кую деятельность ребенка:               </w:t>
      </w:r>
      <w:r w:rsidRPr="00A42BE0">
        <w:rPr>
          <w:sz w:val="28"/>
          <w:szCs w:val="28"/>
        </w:rPr>
        <w:t xml:space="preserve"> - осуществить отбор как содержания деятельнос</w:t>
      </w:r>
      <w:r w:rsidR="00A42BE0">
        <w:rPr>
          <w:sz w:val="28"/>
          <w:szCs w:val="28"/>
        </w:rPr>
        <w:t>ти, так и рабочего материала</w:t>
      </w:r>
      <w:r w:rsidRPr="00A42BE0">
        <w:rPr>
          <w:sz w:val="28"/>
          <w:szCs w:val="28"/>
        </w:rPr>
        <w:t xml:space="preserve"> - помочь ребенку в выборе «объекта» деятельности;</w:t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  <w:t xml:space="preserve">               - поддержать желание ребенка и его деятельность, которая будет способствовать развитию качеств его «Я - концепция» (хочу, могу, делаю сам, думаю, ищу); </w:t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  <w:t xml:space="preserve">                        </w:t>
      </w:r>
      <w:r w:rsidR="00A42BE0">
        <w:rPr>
          <w:sz w:val="28"/>
          <w:szCs w:val="28"/>
        </w:rPr>
        <w:t xml:space="preserve">                                                                  </w:t>
      </w:r>
      <w:r w:rsidRPr="00A42BE0">
        <w:rPr>
          <w:sz w:val="28"/>
          <w:szCs w:val="28"/>
        </w:rPr>
        <w:t xml:space="preserve">  - определить и использовать приемы активизации внимания: погружение в содержание, эмоциональное включение в деятельность, предложение необходимых и достаточных инструкций, поддерживающих вопросов, сопроводительного музыкального фона;</w:t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</w:r>
      <w:r w:rsidR="00A42BE0">
        <w:rPr>
          <w:sz w:val="28"/>
          <w:szCs w:val="28"/>
        </w:rPr>
        <w:t xml:space="preserve">                                                              </w:t>
      </w:r>
      <w:r w:rsidRPr="00A42BE0">
        <w:rPr>
          <w:sz w:val="28"/>
          <w:szCs w:val="28"/>
        </w:rPr>
        <w:t xml:space="preserve">  </w:t>
      </w:r>
      <w:r w:rsidRPr="00A42BE0">
        <w:rPr>
          <w:sz w:val="28"/>
          <w:szCs w:val="28"/>
        </w:rPr>
        <w:lastRenderedPageBreak/>
        <w:t>- использовать предварительные тренировочные упражнения по развитию воображения, способствующие созданию творческих комбинаций, устранению эмоциональных преград, раскрепощению творческого полета мысли. Результатом такого рода тренировочных упражнений является развитие наблюдательности, ощущений, образного представления.</w:t>
      </w:r>
      <w:r w:rsidRPr="00A42BE0">
        <w:rPr>
          <w:sz w:val="28"/>
          <w:szCs w:val="28"/>
        </w:rPr>
        <w:tab/>
        <w:t>На своих занятиях  декоративно - прикладного искусства  я широко использую своеобразие региональных особенностей Крайнего Севера, материал о родном крае, о самобытности народа. Большинство занятий отражает краеведческое содержание: низание бисером, плетение  поясов и подвязок, вышивка ненецких орнаментов, украшение национальной одежды.  Через ручной труд дети открывают для себя мир и ценности своего народа. Декоративно - прикладное искусство играет огромную роль в воспитании, способствует сохранению, соблюдению и почитанию традиций ненецкого народа.  Ребенок стремится к самостоятельному труду, к лучшим национальным традициям: любви к природе, бережному к ней отношению, воспитанию физических и высоких моральных качеств, обычаю взаимопомощи и гостеприимству. На таких занятиях дети чувствуют себя как дома, в чуме - подбирают мех, бисер, сукно для орнамента. Например, женская одежда  украшается мозаичными орнаментом, имеет пришитый воротник из кусочков белого меха. В качестве пояса служат узенькие полоски цветных лоскутов. Мужская одежда также украшается полосками разноцветного сукна. Девочки уже правильно держат иголку и наперсток. Шьют они любимых кукол с головами из гусиных клювов. Для кукол шьется одежда и все предметы, необходимые для игры. Куклы  получаются прочными и являются именными, они хранятся в специальном мешочке и передаются по наследству. Кукла может быть подарена другим детям во время поездки в гости. Головой куклы служит клюв гуся или утки. К подолу одежды бывают пришитые маленькие пимы, а голове – клюву кукол женщин – полоски сукна или ленточки, изображающие косы. Для детей важно близкое знакомство с результатами</w:t>
      </w:r>
      <w:r w:rsidR="00A42BE0">
        <w:rPr>
          <w:sz w:val="28"/>
          <w:szCs w:val="28"/>
        </w:rPr>
        <w:t xml:space="preserve"> труда обыкновенных людей.</w:t>
      </w:r>
      <w:r w:rsidRPr="00A42BE0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A42BE0">
        <w:rPr>
          <w:sz w:val="28"/>
          <w:szCs w:val="28"/>
        </w:rPr>
        <w:lastRenderedPageBreak/>
        <w:t>На занятиях можно использовать широкий спектр существующего многообразия форм деятельности:</w:t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  <w:t xml:space="preserve">                                                                                                            </w:t>
      </w:r>
      <w:r w:rsidRPr="00A42BE0">
        <w:rPr>
          <w:b/>
          <w:sz w:val="28"/>
          <w:szCs w:val="28"/>
        </w:rPr>
        <w:t xml:space="preserve">- накопление теоретических блоков информации  </w:t>
      </w:r>
      <w:r w:rsidRPr="00A42BE0">
        <w:rPr>
          <w:b/>
          <w:sz w:val="28"/>
          <w:szCs w:val="28"/>
        </w:rPr>
        <w:tab/>
      </w:r>
      <w:r w:rsidRPr="00A42BE0">
        <w:rPr>
          <w:b/>
          <w:sz w:val="28"/>
          <w:szCs w:val="28"/>
        </w:rPr>
        <w:tab/>
      </w:r>
      <w:r w:rsidRPr="00A42BE0">
        <w:rPr>
          <w:b/>
          <w:sz w:val="28"/>
          <w:szCs w:val="28"/>
        </w:rPr>
        <w:tab/>
      </w:r>
      <w:r w:rsidRPr="00A42BE0">
        <w:rPr>
          <w:b/>
          <w:sz w:val="28"/>
          <w:szCs w:val="28"/>
        </w:rPr>
        <w:tab/>
      </w:r>
      <w:r w:rsidRPr="00A42BE0">
        <w:rPr>
          <w:b/>
          <w:sz w:val="28"/>
          <w:szCs w:val="28"/>
        </w:rPr>
        <w:tab/>
        <w:t xml:space="preserve">     </w:t>
      </w:r>
      <w:r w:rsidRPr="00A42BE0">
        <w:rPr>
          <w:sz w:val="28"/>
          <w:szCs w:val="28"/>
        </w:rPr>
        <w:t>(лепка из пластилина и соленого теста животных тундры, рисование, выжигание и резьба по дереву птиц и животных  тундры, рыб водоемов Ямала, сбор в тундре природного материала и составление композиций, изготовление поделок из семян, плодов и корней  растений, макраме и поделки по технологии - «квиллинг» и «оригами»,);</w:t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</w:r>
      <w:r w:rsidRPr="00A42BE0">
        <w:rPr>
          <w:sz w:val="28"/>
          <w:szCs w:val="28"/>
        </w:rPr>
        <w:tab/>
        <w:t xml:space="preserve">          </w:t>
      </w:r>
      <w:r w:rsidR="00A42BE0">
        <w:rPr>
          <w:sz w:val="28"/>
          <w:szCs w:val="28"/>
        </w:rPr>
        <w:t xml:space="preserve">                     </w:t>
      </w:r>
      <w:r w:rsidRPr="00A42BE0">
        <w:rPr>
          <w:sz w:val="28"/>
          <w:szCs w:val="28"/>
        </w:rPr>
        <w:t xml:space="preserve">   </w:t>
      </w:r>
      <w:r w:rsidR="00A42BE0">
        <w:rPr>
          <w:b/>
          <w:sz w:val="28"/>
          <w:szCs w:val="28"/>
        </w:rPr>
        <w:t>-</w:t>
      </w:r>
      <w:r w:rsidRPr="00A42BE0">
        <w:rPr>
          <w:b/>
          <w:sz w:val="28"/>
          <w:szCs w:val="28"/>
        </w:rPr>
        <w:t xml:space="preserve">включение регионального компонента культуры                            </w:t>
      </w:r>
      <w:r w:rsidRPr="00A42BE0">
        <w:rPr>
          <w:b/>
          <w:sz w:val="28"/>
          <w:szCs w:val="28"/>
        </w:rPr>
        <w:tab/>
        <w:t xml:space="preserve">              </w:t>
      </w:r>
      <w:r w:rsidRPr="00A42BE0">
        <w:rPr>
          <w:sz w:val="28"/>
          <w:szCs w:val="28"/>
        </w:rPr>
        <w:t>(экологические условия Ямала, особенности ненецкой культуры, организация быта - шитье ненецкой одежды и ее украшение, резьба по дереву, изготовление ненецких кукол, сумок</w:t>
      </w:r>
      <w:r w:rsidR="00A42BE0">
        <w:rPr>
          <w:sz w:val="28"/>
          <w:szCs w:val="28"/>
        </w:rPr>
        <w:t>, северных сувениров</w:t>
      </w:r>
      <w:r w:rsidR="00A42BE0">
        <w:rPr>
          <w:sz w:val="28"/>
          <w:szCs w:val="28"/>
        </w:rPr>
        <w:tab/>
      </w:r>
      <w:r w:rsidR="00A42BE0">
        <w:rPr>
          <w:sz w:val="28"/>
          <w:szCs w:val="28"/>
        </w:rPr>
        <w:tab/>
      </w:r>
      <w:r w:rsidR="00A42BE0">
        <w:rPr>
          <w:sz w:val="28"/>
          <w:szCs w:val="28"/>
        </w:rPr>
        <w:tab/>
        <w:t xml:space="preserve">                      </w:t>
      </w:r>
      <w:r w:rsidR="00A42BE0">
        <w:rPr>
          <w:b/>
          <w:sz w:val="28"/>
          <w:szCs w:val="28"/>
        </w:rPr>
        <w:t>-</w:t>
      </w:r>
      <w:r w:rsidRPr="00A42BE0">
        <w:rPr>
          <w:b/>
          <w:sz w:val="28"/>
          <w:szCs w:val="28"/>
        </w:rPr>
        <w:t>освоение технологий проведения</w:t>
      </w:r>
      <w:r w:rsidRPr="00A42BE0">
        <w:rPr>
          <w:sz w:val="28"/>
          <w:szCs w:val="28"/>
        </w:rPr>
        <w:t xml:space="preserve"> </w:t>
      </w:r>
      <w:r w:rsidRPr="00A42BE0">
        <w:rPr>
          <w:b/>
          <w:sz w:val="28"/>
          <w:szCs w:val="28"/>
        </w:rPr>
        <w:t>нетрадицио</w:t>
      </w:r>
      <w:r w:rsidR="00A42BE0">
        <w:rPr>
          <w:b/>
          <w:sz w:val="28"/>
          <w:szCs w:val="28"/>
        </w:rPr>
        <w:t xml:space="preserve">нных занятий                 </w:t>
      </w:r>
      <w:r w:rsidR="00A42BE0">
        <w:rPr>
          <w:b/>
          <w:sz w:val="28"/>
          <w:szCs w:val="28"/>
        </w:rPr>
        <w:tab/>
      </w:r>
      <w:r w:rsidRPr="00A42BE0">
        <w:rPr>
          <w:b/>
          <w:sz w:val="28"/>
          <w:szCs w:val="28"/>
        </w:rPr>
        <w:t xml:space="preserve"> (</w:t>
      </w:r>
      <w:r w:rsidRPr="00A42BE0">
        <w:rPr>
          <w:sz w:val="28"/>
          <w:szCs w:val="28"/>
        </w:rPr>
        <w:t xml:space="preserve">экскурсии в краеведческий музей, на рыбозавод, хлебозавод; встречи со сторожилами и почетными жителями района, собирание экспонатов для своего школьного мини- музея)   </w:t>
      </w:r>
      <w:r w:rsidRPr="00A42BE0">
        <w:rPr>
          <w:b/>
          <w:sz w:val="28"/>
          <w:szCs w:val="28"/>
        </w:rPr>
        <w:t xml:space="preserve">-реализация системного подхода </w:t>
      </w:r>
      <w:r w:rsidRPr="00A42BE0">
        <w:rPr>
          <w:sz w:val="28"/>
          <w:szCs w:val="28"/>
        </w:rPr>
        <w:t>в работе с родителями, представителями творческой деятельности Ямала (день оленевода, день празднования юбилея района, каникулярные дни),что способствует устойчивой мотивации дете</w:t>
      </w:r>
      <w:r w:rsidR="00A42BE0">
        <w:rPr>
          <w:sz w:val="28"/>
          <w:szCs w:val="28"/>
        </w:rPr>
        <w:t>й к творческой деятельности.</w:t>
      </w:r>
      <w:r w:rsidR="00A42BE0">
        <w:rPr>
          <w:sz w:val="28"/>
          <w:szCs w:val="28"/>
        </w:rPr>
        <w:tab/>
      </w:r>
      <w:r w:rsidR="00A42BE0">
        <w:rPr>
          <w:sz w:val="28"/>
          <w:szCs w:val="28"/>
        </w:rPr>
        <w:tab/>
      </w:r>
      <w:r w:rsidRPr="00A42BE0">
        <w:rPr>
          <w:sz w:val="28"/>
          <w:szCs w:val="28"/>
        </w:rPr>
        <w:t>Ямал-край проживания людей многих национальностей – это идеальное условие своеобразного обмена информацией культурологической направленности, что я также использую на занятиях.  Результатом таких творческих занятий является формирование целостного миропонимания на основе единства сущности человека, природы, людского сообщества, мироздания в целом, осознание своей роли и места в этой общей системе.</w:t>
      </w:r>
    </w:p>
    <w:p w:rsidR="00F37E5E" w:rsidRPr="00A42BE0" w:rsidRDefault="00F37E5E" w:rsidP="00F37E5E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CA1B22" w:rsidRPr="00A42BE0" w:rsidRDefault="00CA1B22">
      <w:pPr>
        <w:rPr>
          <w:sz w:val="28"/>
          <w:szCs w:val="28"/>
        </w:rPr>
      </w:pPr>
    </w:p>
    <w:sectPr w:rsidR="00CA1B22" w:rsidRPr="00A42BE0" w:rsidSect="00CA1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37E5E"/>
    <w:rsid w:val="005B3660"/>
    <w:rsid w:val="007375D8"/>
    <w:rsid w:val="00A42BE0"/>
    <w:rsid w:val="00CA1B22"/>
    <w:rsid w:val="00D964BE"/>
    <w:rsid w:val="00F3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7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890</Words>
  <Characters>5079</Characters>
  <Application>Microsoft Office Word</Application>
  <DocSecurity>0</DocSecurity>
  <Lines>42</Lines>
  <Paragraphs>11</Paragraphs>
  <ScaleCrop>false</ScaleCrop>
  <Company>Home</Company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17 группа</cp:lastModifiedBy>
  <cp:revision>7</cp:revision>
  <dcterms:created xsi:type="dcterms:W3CDTF">2013-11-23T16:08:00Z</dcterms:created>
  <dcterms:modified xsi:type="dcterms:W3CDTF">2017-09-04T13:15:00Z</dcterms:modified>
</cp:coreProperties>
</file>