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AC2" w:rsidRPr="00F7614D" w:rsidRDefault="00F45AC2" w:rsidP="00F45AC2">
      <w:pPr>
        <w:pStyle w:val="a6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«Я – это Я.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br/>
        <w:t>Во всём мире нет никого в точности такого же, как Я.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br/>
        <w:t>Мне принадлежат все мои победы и успехи.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br/>
        <w:t>Все мои поражения и ошибки.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br/>
        <w:t>Я принадлежу себе, потому Я могу строить себя.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br/>
        <w:t>Я – это Я, и Я – это замечательно!»</w:t>
      </w:r>
    </w:p>
    <w:p w:rsidR="00F45AC2" w:rsidRPr="00F7614D" w:rsidRDefault="00F45AC2" w:rsidP="00F45AC2">
      <w:pPr>
        <w:pStyle w:val="a6"/>
        <w:spacing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i/>
          <w:iCs/>
          <w:sz w:val="28"/>
          <w:szCs w:val="28"/>
        </w:rPr>
        <w:t>В.Сатир</w:t>
      </w:r>
    </w:p>
    <w:p w:rsidR="00F45AC2" w:rsidRPr="00F7614D" w:rsidRDefault="00F45AC2" w:rsidP="00F45AC2">
      <w:pPr>
        <w:pStyle w:val="a6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Какие бы воздействия не оказывала среда на ребёнка, какие бы требования она ни предъявляла, до тех пор, пока эти требования не войдут в систему собственных потребностей ребёнка, они не выступят действительными факторами его развития. Собственными же потребностями ребёнка они становятся лишь в том случае, если их выполнение обеспечивает ему сохранение не только объективно занимаемого положения, но и его внутренней позиции.</w:t>
      </w:r>
    </w:p>
    <w:p w:rsidR="00F45AC2" w:rsidRPr="00F7614D" w:rsidRDefault="00F45AC2" w:rsidP="00F45AC2">
      <w:pPr>
        <w:pStyle w:val="a6"/>
        <w:spacing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Л.И. </w:t>
      </w:r>
      <w:proofErr w:type="spellStart"/>
      <w:r w:rsidRPr="00F7614D">
        <w:rPr>
          <w:rFonts w:ascii="Times New Roman" w:eastAsia="Times New Roman" w:hAnsi="Times New Roman" w:cs="Times New Roman"/>
          <w:i/>
          <w:iCs/>
          <w:sz w:val="28"/>
          <w:szCs w:val="28"/>
        </w:rPr>
        <w:t>Божович</w:t>
      </w:r>
      <w:proofErr w:type="spellEnd"/>
    </w:p>
    <w:p w:rsidR="00F45AC2" w:rsidRPr="00F7614D" w:rsidRDefault="00F45AC2" w:rsidP="00F45AC2">
      <w:pPr>
        <w:pStyle w:val="a6"/>
        <w:spacing w:line="360" w:lineRule="auto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F45AC2" w:rsidRPr="00F7614D" w:rsidRDefault="00F45AC2" w:rsidP="00F45AC2">
      <w:pPr>
        <w:spacing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>Пояснительная записка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i/>
          <w:sz w:val="28"/>
          <w:szCs w:val="28"/>
        </w:rPr>
        <w:t xml:space="preserve">Направленность образовательной программы – социально-педагогическая. 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Программа рассчитана на обучение подростков в возрасте 12-15 лет.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Рекомендуется педагогам дополнительного образования, классным руководителям, вожатым и воспитателям пришкольных и оздоровительных лагерей.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sz w:val="28"/>
          <w:szCs w:val="28"/>
        </w:rPr>
        <w:t>Обоснование программы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Мы живем в эпоху кризисов и социальных перемен. Тем не менее, в одних и тех же обстоятельствах  люди,  ведут и чувствуют себя по-разному. На некоторых людей жизненные сложности действуют угнетающе,  приводят к </w:t>
      </w:r>
      <w:r w:rsidRPr="00F7614D">
        <w:rPr>
          <w:rFonts w:ascii="Times New Roman" w:hAnsi="Times New Roman" w:cs="Times New Roman"/>
          <w:sz w:val="28"/>
          <w:szCs w:val="28"/>
        </w:rPr>
        <w:lastRenderedPageBreak/>
        <w:t xml:space="preserve">ухудшению физического состояния. У других те же проблемы способствуют пробуждению скрытых ранее ресурсов, духовному совершенствованию и успешной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самоактуализации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Сейчас каждый, кто стремится полноценно прожить жизнь, добиться успехов в обществе, а главное – постоянно ощущать радость жизни, должен уметь управлять собой, противостоять обстоятельствам, изменять себя, если это необходимо. 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Подростковый возраст является одним из наиболее сложных периодов в жизни человека. Подростки по-прежнему используют полученные в детстве навыки принятия решений, но 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 xml:space="preserve"> то же время используют совершенно новые стратегии на основании более объективной информации, иных групповых ценностей, целей, установок. На формирование самооценки, самоуважения ребенка значительную роль оказывает восприятие его сверстниками, их мнение. Стремление к независимости нередко сопровождается проблемами во взаимоотношениях с родителями, педагогами. В условиях подросткового периода молодые люди чрезвычайно ранимы, неуверенны. Это состояние порождает чувство собственной неполноценности, смятение, расстройство, нервное возбуждение, страхи и переживания, конфликты с окружающими и в конечном итоге, сильный стресс.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Вместе с тем, подростковый возраст - это тот уникальный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сензитивный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период, в который наиболее эффективно происходит обучение основным поведенческим стратегиям, приводящим впоследствии к успешной самореализации, наиболее полному раскрытию интеллектуального и творческого потенциала личности.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Одним из конкретных практических шагов в этом направлении, является создание комфортной,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экологичной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, психологически здоровой образовательной среды для детей и подростков путем внедрения научно-обоснованных, эффективных программ способствующих адаптации и созданию условий для саморазвития и самопознания детей. 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Приобретая знания по программе «Школа успеха», школьники получают возможность полнее развивать свои способности, лучше разбираться в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других людях и эффективнее строить отношения с ними. Данная программа  способствует профилактике социальной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дезадаптации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, основанной на главных психологических и социальных факторах, ответственных за адаптивное поведение. Она рассматривает вопросы, относящиеся к самопознанию, самосовершенствованию. Учащиеся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получают возможность обучатся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широкому ряду личностных и социальных навыков и приложению этих навыков к конкретным ситуациям. Изучая методики и стратегии, учащиеся могут отработать эти умения в практической части курса на различных упражнениях. Занятия, в рамках данной программы, построены таким образом, что полученные учащимися теоретические знания дополняются элементами психологического тренинга, ролевыми играми, анализом ситуаций, получением обратной связи. 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Реализация программы воздействует на когнитивную, эмоциональную и поведенческую сферу личности, способствует выработке навыков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стрессоустойчивости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, раскрытию качеств, важных для эффективного межличностного взаимодействия и успешности детей. 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7614D">
        <w:rPr>
          <w:rFonts w:ascii="Times New Roman" w:hAnsi="Times New Roman" w:cs="Times New Roman"/>
          <w:i/>
          <w:sz w:val="28"/>
          <w:szCs w:val="28"/>
        </w:rPr>
        <w:t xml:space="preserve">Вид программы – </w:t>
      </w:r>
      <w:proofErr w:type="gramStart"/>
      <w:r w:rsidRPr="00F7614D">
        <w:rPr>
          <w:rFonts w:ascii="Times New Roman" w:hAnsi="Times New Roman" w:cs="Times New Roman"/>
          <w:i/>
          <w:sz w:val="28"/>
          <w:szCs w:val="28"/>
        </w:rPr>
        <w:t>развивающая</w:t>
      </w:r>
      <w:proofErr w:type="gramEnd"/>
      <w:r w:rsidRPr="00F7614D">
        <w:rPr>
          <w:rFonts w:ascii="Times New Roman" w:hAnsi="Times New Roman" w:cs="Times New Roman"/>
          <w:i/>
          <w:sz w:val="28"/>
          <w:szCs w:val="28"/>
        </w:rPr>
        <w:t>.</w:t>
      </w:r>
    </w:p>
    <w:p w:rsidR="00F45AC2" w:rsidRPr="00F7614D" w:rsidRDefault="00F45AC2" w:rsidP="00F45AC2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Цели и задачи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 программы: </w:t>
      </w:r>
      <w:r w:rsidRPr="00F7614D">
        <w:rPr>
          <w:rFonts w:ascii="Times New Roman" w:hAnsi="Times New Roman" w:cs="Times New Roman"/>
          <w:sz w:val="28"/>
          <w:szCs w:val="28"/>
        </w:rPr>
        <w:t>Создание приемлемых условий для полноценного развития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социальной компетентности и активности учащихся,</w:t>
      </w:r>
      <w:r w:rsidRPr="00F7614D">
        <w:rPr>
          <w:rFonts w:ascii="Times New Roman" w:hAnsi="Times New Roman" w:cs="Times New Roman"/>
          <w:sz w:val="28"/>
          <w:szCs w:val="28"/>
        </w:rPr>
        <w:t xml:space="preserve">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приобретения ими практического опыта реализации творческого потенциала личности.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>Образовательные з</w:t>
      </w:r>
      <w:r w:rsidRPr="00F7614D">
        <w:rPr>
          <w:rFonts w:ascii="Times New Roman" w:hAnsi="Times New Roman" w:cs="Times New Roman"/>
          <w:b/>
          <w:i/>
          <w:sz w:val="28"/>
          <w:szCs w:val="28"/>
        </w:rPr>
        <w:t>адачи:</w:t>
      </w:r>
    </w:p>
    <w:p w:rsidR="00F45AC2" w:rsidRPr="00F7614D" w:rsidRDefault="00F45AC2" w:rsidP="00F45AC2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Формирование у детей теоретических и практических знаний, умений, навыков, необходимых для социальной адаптации и успешной деятельности в обществе.</w:t>
      </w:r>
    </w:p>
    <w:p w:rsidR="00F45AC2" w:rsidRPr="00F7614D" w:rsidRDefault="00F45AC2" w:rsidP="00F45AC2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Формирование способности к рефлексии, самооценки.</w:t>
      </w:r>
    </w:p>
    <w:p w:rsidR="00F45AC2" w:rsidRPr="00F7614D" w:rsidRDefault="00F45AC2" w:rsidP="00F45AC2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Приобретение навыков лидерского поведения через коллективную деятельность.</w:t>
      </w:r>
    </w:p>
    <w:p w:rsidR="00F45AC2" w:rsidRPr="00F7614D" w:rsidRDefault="00F45AC2" w:rsidP="00F45AC2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>Формирование способностей к принятию решений и готовности брать на себя инициативу и ответственность.</w:t>
      </w:r>
    </w:p>
    <w:p w:rsidR="00F45AC2" w:rsidRPr="00F7614D" w:rsidRDefault="00F45AC2" w:rsidP="00F45AC2">
      <w:pPr>
        <w:pStyle w:val="a6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Формирование у учащихся умения строить жизненные планы и корректировать ценностные ориентации. 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>Воспитательные з</w:t>
      </w:r>
      <w:r w:rsidRPr="00F7614D">
        <w:rPr>
          <w:rFonts w:ascii="Times New Roman" w:hAnsi="Times New Roman" w:cs="Times New Roman"/>
          <w:b/>
          <w:i/>
          <w:sz w:val="28"/>
          <w:szCs w:val="28"/>
        </w:rPr>
        <w:t>адачи:</w:t>
      </w:r>
    </w:p>
    <w:p w:rsidR="00F45AC2" w:rsidRPr="00F7614D" w:rsidRDefault="00F45AC2" w:rsidP="00F45AC2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Воспитание умения действовать в интересах совершенствования своей личности.</w:t>
      </w:r>
    </w:p>
    <w:p w:rsidR="00F45AC2" w:rsidRPr="00F7614D" w:rsidRDefault="00F45AC2" w:rsidP="00F45AC2">
      <w:pPr>
        <w:pStyle w:val="a6"/>
        <w:numPr>
          <w:ilvl w:val="0"/>
          <w:numId w:val="5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Воспитание интереса к самому себе, формирование культуры самопознания, саморазвития и самовоспитания. 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>Развивающие з</w:t>
      </w:r>
      <w:r w:rsidRPr="00F7614D">
        <w:rPr>
          <w:rFonts w:ascii="Times New Roman" w:hAnsi="Times New Roman" w:cs="Times New Roman"/>
          <w:b/>
          <w:i/>
          <w:sz w:val="28"/>
          <w:szCs w:val="28"/>
        </w:rPr>
        <w:t>адачи:</w:t>
      </w:r>
    </w:p>
    <w:p w:rsidR="00F45AC2" w:rsidRPr="00F7614D" w:rsidRDefault="00F45AC2" w:rsidP="00F45AC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Развитие адекватного понимания самого себя и осуществить коррекцию самооценки.</w:t>
      </w:r>
    </w:p>
    <w:p w:rsidR="00F45AC2" w:rsidRPr="00F7614D" w:rsidRDefault="00F45AC2" w:rsidP="00F45AC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Развитие творческих и организаторских способностей учащихся.</w:t>
      </w:r>
    </w:p>
    <w:p w:rsidR="00F45AC2" w:rsidRPr="00F7614D" w:rsidRDefault="00F45AC2" w:rsidP="00F45AC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Развитие навыков работы в группе, в команде.</w:t>
      </w:r>
    </w:p>
    <w:p w:rsidR="00F45AC2" w:rsidRPr="00F7614D" w:rsidRDefault="00F45AC2" w:rsidP="00F45AC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Развитие умений ориентироваться в мире взрослых, занимать активную жизненную позицию, преодолевать трудности адаптации в современном обществе.</w:t>
      </w:r>
    </w:p>
    <w:p w:rsidR="00F45AC2" w:rsidRPr="00F7614D" w:rsidRDefault="00F45AC2" w:rsidP="00F45AC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Развитие эмоциональной устойчивости в сложных жизненных ситуациях.</w:t>
      </w:r>
    </w:p>
    <w:p w:rsidR="00F45AC2" w:rsidRPr="00F7614D" w:rsidRDefault="00F45AC2" w:rsidP="00F45AC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Развитие умений и потребности в познании других людей, гуманистического отношения к ним.</w:t>
      </w:r>
    </w:p>
    <w:p w:rsidR="00F45AC2" w:rsidRPr="00F7614D" w:rsidRDefault="00F45AC2" w:rsidP="00F45AC2">
      <w:pPr>
        <w:pStyle w:val="a6"/>
        <w:numPr>
          <w:ilvl w:val="0"/>
          <w:numId w:val="6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F761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азвитие уверенности в своих силах применительно к реализации себя в будущей профессии.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45AC2" w:rsidRPr="00F7614D" w:rsidRDefault="00F45AC2" w:rsidP="00F45AC2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Принципы программы</w:t>
      </w:r>
    </w:p>
    <w:p w:rsidR="00F45AC2" w:rsidRPr="00F7614D" w:rsidRDefault="00F45AC2" w:rsidP="00F45AC2">
      <w:pPr>
        <w:pStyle w:val="a6"/>
        <w:spacing w:line="360" w:lineRule="auto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Необходимым условием эффективности занятий станет </w:t>
      </w:r>
      <w:r w:rsidRPr="00F7614D">
        <w:rPr>
          <w:rFonts w:ascii="Times New Roman" w:hAnsi="Times New Roman" w:cs="Times New Roman"/>
          <w:b/>
          <w:i/>
          <w:sz w:val="28"/>
          <w:szCs w:val="28"/>
        </w:rPr>
        <w:t>принцип активной личной вовлеченности</w:t>
      </w:r>
      <w:r w:rsidRPr="00F7614D">
        <w:rPr>
          <w:rFonts w:ascii="Times New Roman" w:hAnsi="Times New Roman" w:cs="Times New Roman"/>
          <w:sz w:val="28"/>
          <w:szCs w:val="28"/>
        </w:rPr>
        <w:t xml:space="preserve"> обучаемых в учебный процесс. Личная активность возможна, прежде всего, на основе принятия ими целей обучения, т.е. при личной мотивации. </w:t>
      </w:r>
    </w:p>
    <w:p w:rsidR="00F45AC2" w:rsidRPr="00F7614D" w:rsidRDefault="00F45AC2" w:rsidP="00F45AC2">
      <w:pPr>
        <w:pStyle w:val="a6"/>
        <w:spacing w:line="360" w:lineRule="auto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lastRenderedPageBreak/>
        <w:t xml:space="preserve">При обучении делается опора на </w:t>
      </w:r>
      <w:r w:rsidRPr="00F7614D">
        <w:rPr>
          <w:rFonts w:ascii="Times New Roman" w:hAnsi="Times New Roman" w:cs="Times New Roman"/>
          <w:b/>
          <w:i/>
          <w:sz w:val="28"/>
          <w:szCs w:val="28"/>
        </w:rPr>
        <w:t xml:space="preserve">принцип </w:t>
      </w:r>
      <w:proofErr w:type="spellStart"/>
      <w:r w:rsidRPr="00F7614D">
        <w:rPr>
          <w:rFonts w:ascii="Times New Roman" w:hAnsi="Times New Roman" w:cs="Times New Roman"/>
          <w:b/>
          <w:i/>
          <w:sz w:val="28"/>
          <w:szCs w:val="28"/>
        </w:rPr>
        <w:t>мотивированности</w:t>
      </w:r>
      <w:proofErr w:type="spellEnd"/>
      <w:r w:rsidRPr="00F7614D">
        <w:rPr>
          <w:rFonts w:ascii="Times New Roman" w:hAnsi="Times New Roman" w:cs="Times New Roman"/>
          <w:b/>
          <w:i/>
          <w:sz w:val="28"/>
          <w:szCs w:val="28"/>
        </w:rPr>
        <w:t xml:space="preserve"> и принцип </w:t>
      </w:r>
      <w:proofErr w:type="spellStart"/>
      <w:r w:rsidRPr="00F7614D">
        <w:rPr>
          <w:rFonts w:ascii="Times New Roman" w:hAnsi="Times New Roman" w:cs="Times New Roman"/>
          <w:b/>
          <w:i/>
          <w:sz w:val="28"/>
          <w:szCs w:val="28"/>
        </w:rPr>
        <w:t>проблемности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>, т.е. занятия превращаются в решение ряда проблем, постепенно усложняющихся, стимулирование тенденции к личностному росту.</w:t>
      </w:r>
    </w:p>
    <w:p w:rsidR="00F45AC2" w:rsidRPr="00F7614D" w:rsidRDefault="00F45AC2" w:rsidP="00F45AC2">
      <w:pPr>
        <w:pStyle w:val="a6"/>
        <w:spacing w:line="360" w:lineRule="auto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Проблемное содержание занятий опирается на </w:t>
      </w:r>
      <w:r w:rsidRPr="00F7614D">
        <w:rPr>
          <w:rFonts w:ascii="Times New Roman" w:hAnsi="Times New Roman" w:cs="Times New Roman"/>
          <w:b/>
          <w:i/>
          <w:sz w:val="28"/>
          <w:szCs w:val="28"/>
        </w:rPr>
        <w:t>принцип развивающего обучения.</w:t>
      </w:r>
      <w:r w:rsidRPr="00F7614D">
        <w:rPr>
          <w:rFonts w:ascii="Times New Roman" w:hAnsi="Times New Roman" w:cs="Times New Roman"/>
          <w:sz w:val="28"/>
          <w:szCs w:val="28"/>
        </w:rPr>
        <w:t xml:space="preserve"> Это означает, что каждый раздел программы должен ставить перед 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обучаемыми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 xml:space="preserve"> все более сложные содержательные, коммуникативные и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деятельностные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задачи.</w:t>
      </w:r>
    </w:p>
    <w:p w:rsidR="00F45AC2" w:rsidRPr="00F7614D" w:rsidRDefault="00F45AC2" w:rsidP="00F45AC2">
      <w:pPr>
        <w:pStyle w:val="a6"/>
        <w:spacing w:line="360" w:lineRule="auto"/>
        <w:ind w:left="720" w:firstLine="696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Программа предусматривает также соблюдение следующих принципов:</w:t>
      </w:r>
    </w:p>
    <w:p w:rsidR="00F45AC2" w:rsidRPr="00F7614D" w:rsidRDefault="00F45AC2" w:rsidP="00F45AC2">
      <w:pPr>
        <w:pStyle w:val="a6"/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принцип </w:t>
      </w:r>
      <w:proofErr w:type="spellStart"/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>диалогизации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(и в обмене информацией, и в ролевом взаимодействии, и в межличностном общении обеспечивается равенство партнёров, эмоциональная открытость и доверие);</w:t>
      </w:r>
    </w:p>
    <w:p w:rsidR="00F45AC2" w:rsidRPr="00F7614D" w:rsidRDefault="00F45AC2" w:rsidP="00F45AC2">
      <w:pPr>
        <w:pStyle w:val="a6"/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принцип </w:t>
      </w:r>
      <w:proofErr w:type="spellStart"/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>персонализации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  (включение личностного опыта учащихся);</w:t>
      </w:r>
    </w:p>
    <w:p w:rsidR="00F45AC2" w:rsidRPr="00F7614D" w:rsidRDefault="00F45AC2" w:rsidP="00F45AC2">
      <w:pPr>
        <w:pStyle w:val="a6"/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>принцип позитивного мышления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(«Какие бы сложные ситуации не пришлось переживать, какие бы разочарования и потери не случились, я смогу извлечь из них полезный опыт, чтобы в будущем эффективней справляться с трудностями»).</w:t>
      </w:r>
    </w:p>
    <w:p w:rsidR="00F45AC2" w:rsidRPr="00F7614D" w:rsidRDefault="00F45AC2" w:rsidP="00F45AC2">
      <w:pPr>
        <w:pStyle w:val="a6"/>
        <w:spacing w:line="36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Условия реализации программы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Программа  “Школа успеха ” рассчитана на 44 часа. Возрастной диапазон программы – школьники 12-15 лет. 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Структура «Школы успеха» - группа от 10 до 15 человек. Оптимальный режим занятий – ежедневно по 3,5-4 часа.</w:t>
      </w:r>
    </w:p>
    <w:p w:rsidR="00F45AC2" w:rsidRPr="00F7614D" w:rsidRDefault="00F45AC2" w:rsidP="00F45AC2">
      <w:pPr>
        <w:pStyle w:val="a6"/>
        <w:spacing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Программа состоит из 9-ти </w:t>
      </w:r>
      <w:r w:rsidRPr="00F7614D">
        <w:rPr>
          <w:rFonts w:ascii="Times New Roman" w:hAnsi="Times New Roman" w:cs="Times New Roman"/>
          <w:sz w:val="28"/>
          <w:szCs w:val="28"/>
        </w:rPr>
        <w:t xml:space="preserve">отдельных, логически завершенных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разделов: 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Знакомство с собой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Философия успеха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Азбука общения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Живи без конфликтов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Разбуди в себе лидера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lastRenderedPageBreak/>
        <w:t xml:space="preserve">Я –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креативный</w:t>
      </w:r>
      <w:proofErr w:type="spellEnd"/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Имидж-класс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Жизнь прекрасна</w:t>
      </w:r>
    </w:p>
    <w:p w:rsidR="00F45AC2" w:rsidRPr="00F7614D" w:rsidRDefault="00F45AC2" w:rsidP="00F45AC2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Мой путь к карьере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,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каждый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из которых содержит информационную и практическую части, </w:t>
      </w:r>
      <w:r w:rsidRPr="00F7614D">
        <w:rPr>
          <w:rFonts w:ascii="Times New Roman" w:eastAsia="Times New Roman" w:hAnsi="Times New Roman" w:cs="Times New Roman"/>
          <w:color w:val="000000"/>
          <w:sz w:val="28"/>
          <w:szCs w:val="28"/>
        </w:rPr>
        <w:t>причем объем практического материала гораздо больший, теоретический материал представлен в небольшом, но достаточном для формирования у школьников необходимого для восприятия и усвоения понятийного аппарата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Формы</w:t>
      </w:r>
      <w:r w:rsidRPr="00F7614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F7614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организации</w:t>
      </w:r>
      <w:r w:rsidRPr="00F7614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F7614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учебной</w:t>
      </w:r>
      <w:r w:rsidRPr="00F7614D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Pr="00F7614D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деятельности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sz w:val="28"/>
          <w:szCs w:val="28"/>
        </w:rPr>
        <w:tab/>
      </w:r>
      <w:r w:rsidRPr="00F7614D">
        <w:rPr>
          <w:rFonts w:ascii="Times New Roman" w:hAnsi="Times New Roman" w:cs="Times New Roman"/>
          <w:sz w:val="28"/>
          <w:szCs w:val="28"/>
        </w:rPr>
        <w:t>Для достижения поставленных за</w:t>
      </w:r>
      <w:r w:rsidRPr="00F7614D">
        <w:rPr>
          <w:rFonts w:ascii="Times New Roman" w:hAnsi="Times New Roman" w:cs="Times New Roman"/>
          <w:sz w:val="28"/>
          <w:szCs w:val="28"/>
        </w:rPr>
        <w:softHyphen/>
        <w:t>дач предусматривается отбор основных форм и методов совместной деятельно</w:t>
      </w:r>
      <w:r w:rsidRPr="00F7614D">
        <w:rPr>
          <w:rFonts w:ascii="Times New Roman" w:hAnsi="Times New Roman" w:cs="Times New Roman"/>
          <w:sz w:val="28"/>
          <w:szCs w:val="28"/>
        </w:rPr>
        <w:softHyphen/>
        <w:t xml:space="preserve">сти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учителя и учеников с позиций сотрудничества и кооперации, </w:t>
      </w:r>
      <w:r w:rsidRPr="00F7614D">
        <w:rPr>
          <w:rFonts w:ascii="Times New Roman" w:hAnsi="Times New Roman" w:cs="Times New Roman"/>
          <w:sz w:val="28"/>
          <w:szCs w:val="28"/>
        </w:rPr>
        <w:t>с учетом возрастных особенностей учащихся.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Поэтому занятия проводятся по типу творческих лабораторий, практикумов  с активным использованием таких </w:t>
      </w:r>
      <w:r w:rsidRPr="00F7614D">
        <w:rPr>
          <w:rFonts w:ascii="Times New Roman" w:eastAsia="Times New Roman" w:hAnsi="Times New Roman" w:cs="Times New Roman"/>
          <w:b/>
          <w:i/>
          <w:sz w:val="28"/>
          <w:szCs w:val="28"/>
        </w:rPr>
        <w:t>форм обучения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, как: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тренинг;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анализ конкретных ситуаций и решение психологических задач;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групповые дискуссии и диспуты;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психодиагностические процедуры;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практикумы;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мини-лекции;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психотехнические игры и упражнения;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психологические опыты;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экскурсии;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деловые и ролевые игры;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самонаблюдение; 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проектирование;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индивидуальная подготовка информации;</w:t>
      </w:r>
    </w:p>
    <w:p w:rsidR="00F45AC2" w:rsidRPr="00F7614D" w:rsidRDefault="00F45AC2" w:rsidP="00F45AC2">
      <w:pPr>
        <w:pStyle w:val="a6"/>
        <w:numPr>
          <w:ilvl w:val="0"/>
          <w:numId w:val="2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встречи со специалистами.</w:t>
      </w:r>
    </w:p>
    <w:p w:rsidR="00F45AC2" w:rsidRPr="00F7614D" w:rsidRDefault="00F45AC2" w:rsidP="00F45AC2">
      <w:pPr>
        <w:spacing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>Формы контроля и  методы  оценки знаний учащихся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Каждую тему программы завершают практические упражнения, игры, тренинги, включающие изученный теоретический  материал, но позволяющие   оценить умения применять знания на практических упражнениях и заданиях. 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4"/>
        <w:numPr>
          <w:ilvl w:val="0"/>
          <w:numId w:val="1"/>
        </w:numPr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>Ожидаемые результаты реализации программы</w:t>
      </w:r>
    </w:p>
    <w:p w:rsidR="00F45AC2" w:rsidRPr="00F7614D" w:rsidRDefault="00F45AC2" w:rsidP="00F45AC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Повышение уровня психологической культуры учащихся.</w:t>
      </w:r>
    </w:p>
    <w:p w:rsidR="00F45AC2" w:rsidRPr="00F7614D" w:rsidRDefault="00F45AC2" w:rsidP="00F45AC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Активное стремление к самопознанию и самосовершенствованию.</w:t>
      </w:r>
    </w:p>
    <w:p w:rsidR="00F45AC2" w:rsidRPr="00F7614D" w:rsidRDefault="00F45AC2" w:rsidP="00F45AC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Умение получать информацию о психологических особенностях человека, его внутреннем состоянии и на основании этих знаний предсказывать его действия, поступки, поведение. </w:t>
      </w:r>
    </w:p>
    <w:p w:rsidR="00F45AC2" w:rsidRPr="00F7614D" w:rsidRDefault="00F45AC2" w:rsidP="00F45AC2">
      <w:pPr>
        <w:pStyle w:val="a6"/>
        <w:numPr>
          <w:ilvl w:val="0"/>
          <w:numId w:val="7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Приобретение навыков социальной адаптации, овладение навыками эффективного общения.</w:t>
      </w:r>
    </w:p>
    <w:p w:rsidR="00F45AC2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Pr="00F7614D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ind w:left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Календарно-тематическое планирование</w:t>
      </w:r>
    </w:p>
    <w:p w:rsidR="00F45AC2" w:rsidRPr="00F7614D" w:rsidRDefault="00F45AC2" w:rsidP="00F45AC2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программы «Школа успеха»</w:t>
      </w:r>
    </w:p>
    <w:p w:rsidR="00F45AC2" w:rsidRPr="00F7614D" w:rsidRDefault="00F45AC2" w:rsidP="00F45AC2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5"/>
        <w:tblW w:w="0" w:type="auto"/>
        <w:jc w:val="center"/>
        <w:tblLook w:val="04A0"/>
      </w:tblPr>
      <w:tblGrid>
        <w:gridCol w:w="1042"/>
        <w:gridCol w:w="3477"/>
        <w:gridCol w:w="3596"/>
        <w:gridCol w:w="1456"/>
      </w:tblGrid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формы работы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всего часов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1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Вводное занятие</w:t>
            </w:r>
          </w:p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«Давайте познакомимся»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беседа, инструктаж, игра,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экскурсия, диагностика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2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Знакомство с собой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лекция, диагностика, игра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практикум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3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Философия успеха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беседа, доклад, инструктаж,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игра, диагностика, практикум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тренинг, диспут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4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Азбука общения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беседа, ролевая игра,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диагностика, практикум,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тренинг, просмотр в/</w:t>
            </w:r>
            <w:proofErr w:type="spellStart"/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5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Живи без конфликтов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лекция, диагностика,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 со специалистом,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игра, тренинг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6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Разбуди в себе лидера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беседа, инструктаж,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ролевая игра, экскурсия,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 со специалистом,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диагностика, тренинг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7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 xml:space="preserve">Я - </w:t>
            </w:r>
            <w:proofErr w:type="spellStart"/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креативный</w:t>
            </w:r>
            <w:proofErr w:type="spellEnd"/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лекция, инструктаж,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игра, диагностика,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практикум, экскурсия,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 со специалистом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8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Имидж-класс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инструктаж, ролевая игра,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диагностика, практикум</w:t>
            </w:r>
          </w:p>
          <w:p w:rsidR="00F45AC2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 со специалистом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>9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Социальная акция</w:t>
            </w:r>
          </w:p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«Жизнь прекрасна!»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социологический опрос,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агитбригада, диагностика,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беседа со специалистом,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тренинг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10 </w:t>
            </w: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Мой путь к карьере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7614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беседа, доклад,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F7614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lastRenderedPageBreak/>
              <w:t>моделирование,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proofErr w:type="spellStart"/>
            <w:r w:rsidRPr="00F7614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профориентационная</w:t>
            </w:r>
            <w:proofErr w:type="spellEnd"/>
            <w:r w:rsidRPr="00F7614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игра,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самопрезентация</w:t>
            </w:r>
            <w:proofErr w:type="spellEnd"/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, деловая игра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тренинг, просмотр в/</w:t>
            </w:r>
            <w:proofErr w:type="spellStart"/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</w:tr>
      <w:tr w:rsidR="00F45AC2" w:rsidRPr="00F7614D" w:rsidTr="00610B15">
        <w:trPr>
          <w:jc w:val="center"/>
        </w:trPr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11 день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Заключительное занятие</w:t>
            </w:r>
          </w:p>
          <w:p w:rsidR="00F45AC2" w:rsidRPr="00F7614D" w:rsidRDefault="00F45AC2" w:rsidP="00610B1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«На острове Радости и Успеха»</w:t>
            </w: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итоговый праздник</w:t>
            </w:r>
          </w:p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F45AC2" w:rsidRPr="00F7614D" w:rsidRDefault="00F45AC2" w:rsidP="00610B1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614D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</w:tbl>
    <w:p w:rsidR="00F45AC2" w:rsidRPr="00F7614D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Pr="00F7614D" w:rsidRDefault="00F45AC2" w:rsidP="00F45AC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Содержание программы «Школа успеха»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Вводное занятие «Давайте познакомимся»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Цели и задачи «Школы успеха». Содержание, специфика занятий. Знакомство участников друг с другом, с местом проведения занятий. Проведение инструктажа по технике безопасности. Диагностика учащихся (тест уверенности в себе, тест на определение самооценки, тест оценки коммуникативных умений).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«Конверт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»-</w:t>
      </w:r>
      <w:proofErr w:type="spellStart"/>
      <w:proofErr w:type="gramEnd"/>
      <w:r w:rsidRPr="00F7614D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«Я расту» (достижения учащихся за период пребывания в «Школе»), знакомство, заполнение.</w:t>
      </w:r>
    </w:p>
    <w:p w:rsidR="00F45AC2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Игра «Конференция репортеров»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Знакомство с собой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Познание моих задатков и способностей. Оценка моих личностных особенностей Темперамент.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Мое настроение и темперамент</w:t>
      </w:r>
      <w:r w:rsidRPr="00F7614D">
        <w:rPr>
          <w:rFonts w:ascii="Times New Roman" w:hAnsi="Times New Roman" w:cs="Times New Roman"/>
          <w:sz w:val="28"/>
          <w:szCs w:val="28"/>
        </w:rPr>
        <w:t>. Самооценка моего Я.</w:t>
      </w:r>
      <w:r w:rsidRPr="00F7614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7614D">
        <w:rPr>
          <w:rFonts w:ascii="Times New Roman" w:hAnsi="Times New Roman" w:cs="Times New Roman"/>
          <w:bCs/>
          <w:kern w:val="36"/>
          <w:sz w:val="28"/>
          <w:szCs w:val="28"/>
        </w:rPr>
        <w:t>Роль самооценки в жизни человека.</w:t>
      </w:r>
      <w:r w:rsidRPr="00F7614D">
        <w:rPr>
          <w:rFonts w:ascii="Times New Roman" w:hAnsi="Times New Roman" w:cs="Times New Roman"/>
          <w:bCs/>
          <w:sz w:val="28"/>
          <w:szCs w:val="28"/>
        </w:rPr>
        <w:t xml:space="preserve"> Тест  “Определение уровня своей самооценки”.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Мои цели и ресурсы</w:t>
      </w:r>
      <w:r w:rsidRPr="00F7614D">
        <w:rPr>
          <w:rFonts w:ascii="Times New Roman" w:hAnsi="Times New Roman" w:cs="Times New Roman"/>
          <w:sz w:val="28"/>
          <w:szCs w:val="28"/>
        </w:rPr>
        <w:t>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Моя карта цели. Я в мире других</w:t>
      </w:r>
      <w:r w:rsidRPr="00F7614D">
        <w:rPr>
          <w:rFonts w:ascii="Times New Roman" w:hAnsi="Times New Roman" w:cs="Times New Roman"/>
          <w:sz w:val="28"/>
          <w:szCs w:val="28"/>
        </w:rPr>
        <w:t>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Мои права и права других людей. З</w:t>
      </w:r>
      <w:r w:rsidRPr="00F7614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аполнение карты самопознания.</w:t>
      </w:r>
    </w:p>
    <w:p w:rsidR="00F45AC2" w:rsidRPr="00F7614D" w:rsidRDefault="00F45AC2" w:rsidP="00F45AC2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sz w:val="28"/>
          <w:szCs w:val="28"/>
        </w:rPr>
        <w:t>Философия успеха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Понятие “ успех”, правила постановки целей. </w:t>
      </w:r>
      <w:r w:rsidRPr="00F7614D">
        <w:rPr>
          <w:rStyle w:val="a3"/>
          <w:rFonts w:ascii="Times New Roman" w:hAnsi="Times New Roman" w:cs="Times New Roman"/>
          <w:sz w:val="28"/>
          <w:szCs w:val="28"/>
        </w:rPr>
        <w:t>Знакомство с биографиями успешных людей.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Что помогает достижению успеха. Что мешает достижению успеха.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Шесть портретов неудачника. Мои собственные барьеры на пути к достижению успехов.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Организованность и достижение успеха.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Тест “ Организованный ли вы человек?”. Распределение времени.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Понятие мотивации. Внутренняя и внешняя мотивация. Мотивация достижения успеха. </w:t>
      </w:r>
      <w:r w:rsidRPr="00F761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Мотив. Интерес. Потребности. «Хочу», «Могу», «Надо» - залог успеха. Изучение карты интересов и потребностей.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Психологический анализ жизненного пути и методика выработки жизненных планов. Определение последовательности достижения цели. Психологическая игра «Путник»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Планирование достижений. </w:t>
      </w:r>
      <w:proofErr w:type="spellStart"/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Самопрограммирование</w:t>
      </w:r>
      <w:proofErr w:type="spellEnd"/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F7614D">
        <w:rPr>
          <w:rStyle w:val="a3"/>
          <w:rFonts w:ascii="Times New Roman" w:hAnsi="Times New Roman" w:cs="Times New Roman"/>
          <w:sz w:val="28"/>
          <w:szCs w:val="28"/>
        </w:rPr>
        <w:t>Личный профессиональный план.</w:t>
      </w:r>
      <w:r w:rsidRPr="00F7614D">
        <w:rPr>
          <w:rFonts w:ascii="Times New Roman" w:hAnsi="Times New Roman" w:cs="Times New Roman"/>
          <w:bCs/>
          <w:sz w:val="28"/>
          <w:szCs w:val="28"/>
        </w:rPr>
        <w:t xml:space="preserve"> Схема личного профессионального плана.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Стратегии достижения успеха. Гибкость и устойчивость в достижении успеха.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Формула хорошего настроения.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Обучение навыкам </w:t>
      </w:r>
      <w:proofErr w:type="spellStart"/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саморегуляции</w:t>
      </w:r>
      <w:proofErr w:type="spellEnd"/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. 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Понятие “стресс”, влияние стресса на организм и психику человека. Фазы стресса. Способы реагирования на стресс, стратегии поведения в стрессовых ситуациях. Тест “ Куда вы идете: к стрессу или от него?”.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Тренинг «Успешный человек – это я».</w:t>
      </w:r>
      <w:r w:rsidRPr="00F7614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 Диспут  "Успех в жизни". Составление «Коллажа успеха и счастья».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Азбука общения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Общение, функции общения, формы общения. Стили общения. Тест “Приятный ли вы собеседник?”. 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Невербальное общение. Межличностное пространство. Д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истанции общения и их особенности.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Мимика, жесты, позы.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Тест “Понимаете ли вы язык мимики и жестов?”. Упражнение “Установление дистанции”.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Речевые средства общения. </w:t>
      </w:r>
      <w:r w:rsidRPr="00F7614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 xml:space="preserve">"Ораторами не рождаются, ораторами становятся".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Психологические особенности публичного выступления.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Навыки монологической речи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(информирование)</w:t>
      </w:r>
      <w:r w:rsidRPr="00F7614D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Интонация. Темп и громкость речи. Форма изложения.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Неречевые компоненты публичного выступления. Начало выступления. Язык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выступающего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 Контроль эмоций. Упражнение “Доклад кандидата в президенты класса”.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Умение слушать. Виды слушания. Техника активного слушания.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Тест: “Умеете ли вы слушать?”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Барьеры в общении. Что мешает полноценному общению. Наиболее распространенные барьеры общения. Стереотипы. Препятствия, мешающие нормальным взаимоотношениям.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Саботажники общения. Контроль эмоций. Способы снижения эмоциональной напряженности. Управление своими эмоциями и чувствами. Конструктивное выражение негативных чувств. </w:t>
      </w:r>
      <w:r w:rsidRPr="00F7614D">
        <w:rPr>
          <w:rFonts w:ascii="Times New Roman" w:hAnsi="Times New Roman" w:cs="Times New Roman"/>
          <w:sz w:val="28"/>
          <w:szCs w:val="28"/>
        </w:rPr>
        <w:t xml:space="preserve">Спасательный круг юмора.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Деловое общение. Деловая беседа. П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ервое впечатление, расположение к себе, создание благоприятной атмосферы. Умение задавать вопросы, вести “малый” разговор. Фазы беседы. Подготовительная и контактная фазы. Начало беседы. Фазы ориентации. Фаза аргументации. Принятие решения и завершение деловой беседы. Фаза анализа. Как воспринимать критику.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Ролевая игра “Прием на работу”.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Общение по телефону.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Особенности телефонного разговора, его недостатки и преимущества. Правила ведения разговора по телефону. Мобильный этикет.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Большие психологические  игры «Праздник в снежном городке», « Новоселье».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Живи без конфликтов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Конфликт </w:t>
      </w:r>
      <w:r w:rsidRPr="00F7614D">
        <w:rPr>
          <w:rFonts w:ascii="Times New Roman" w:hAnsi="Times New Roman" w:cs="Times New Roman"/>
          <w:sz w:val="28"/>
          <w:szCs w:val="28"/>
        </w:rPr>
        <w:t>- неэффективное  общение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. Причины конфликтов. Стиль поведения в конфликте.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Понятие “конфликт”, виды и типы конфликта. Понятие “межличностный конфликт”, причины их возникновения, последствия конфликта. </w:t>
      </w:r>
      <w:proofErr w:type="gramStart"/>
      <w:r w:rsidRPr="00F7614D">
        <w:rPr>
          <w:rFonts w:ascii="Times New Roman" w:hAnsi="Times New Roman" w:cs="Times New Roman"/>
          <w:bCs/>
          <w:sz w:val="28"/>
          <w:szCs w:val="28"/>
        </w:rPr>
        <w:t>Типы конфликтных личностей: «д</w:t>
      </w:r>
      <w:r w:rsidRPr="00F7614D">
        <w:rPr>
          <w:rFonts w:ascii="Times New Roman" w:hAnsi="Times New Roman" w:cs="Times New Roman"/>
          <w:sz w:val="28"/>
          <w:szCs w:val="28"/>
        </w:rPr>
        <w:t>емонстративный», «ригидный (косный)», «педант», «бесконфликтный», «танк», «пиявка», «вата», «обвинитель».</w:t>
      </w:r>
      <w:r w:rsidRPr="00F7614D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End"/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“Стиль поведения в конфликте”.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Знакомство с различными стилями поведения в конфликтной ситуации, их особенностями. Диагностика собственного стиля поведения в конфликте.</w:t>
      </w:r>
      <w:r w:rsidRPr="00F7614D">
        <w:rPr>
          <w:rFonts w:ascii="Times New Roman" w:hAnsi="Times New Roman" w:cs="Times New Roman"/>
          <w:sz w:val="28"/>
          <w:szCs w:val="28"/>
        </w:rPr>
        <w:t xml:space="preserve"> «Сигналы» конфликта (к</w:t>
      </w:r>
      <w:r w:rsidRPr="00F7614D">
        <w:rPr>
          <w:rFonts w:ascii="Times New Roman" w:hAnsi="Times New Roman" w:cs="Times New Roman"/>
          <w:iCs/>
          <w:sz w:val="28"/>
          <w:szCs w:val="28"/>
        </w:rPr>
        <w:t>ризис, напряжение, недоразумение, инциденты, дискомфорт).</w:t>
      </w:r>
      <w:r w:rsidRPr="00F7614D">
        <w:rPr>
          <w:rFonts w:ascii="Times New Roman" w:hAnsi="Times New Roman" w:cs="Times New Roman"/>
          <w:sz w:val="28"/>
          <w:szCs w:val="28"/>
        </w:rPr>
        <w:t xml:space="preserve"> Стратегии поведения в конфликте:</w:t>
      </w:r>
      <w:r w:rsidRPr="00F7614D">
        <w:rPr>
          <w:rFonts w:ascii="Times New Roman" w:hAnsi="Times New Roman" w:cs="Times New Roman"/>
          <w:iCs/>
          <w:sz w:val="28"/>
          <w:szCs w:val="28"/>
        </w:rPr>
        <w:t xml:space="preserve"> приспособления (уступчивости), соперничества (конкуренции), компромисса,</w:t>
      </w:r>
      <w:r w:rsidRPr="00F7614D">
        <w:rPr>
          <w:rFonts w:ascii="Times New Roman" w:hAnsi="Times New Roman" w:cs="Times New Roman"/>
          <w:sz w:val="28"/>
          <w:szCs w:val="28"/>
        </w:rPr>
        <w:t xml:space="preserve"> сотрудничества.</w:t>
      </w:r>
      <w:r w:rsidRPr="00F7614D">
        <w:rPr>
          <w:rFonts w:ascii="Times New Roman" w:hAnsi="Times New Roman" w:cs="Times New Roman"/>
          <w:bCs/>
          <w:sz w:val="28"/>
          <w:szCs w:val="28"/>
        </w:rPr>
        <w:t xml:space="preserve"> Шаги решения конфликта.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Конструктивное разрешение конфликтов. “Я – высказывание”. </w:t>
      </w:r>
      <w:r w:rsidRPr="00F7614D">
        <w:rPr>
          <w:rFonts w:ascii="Times New Roman" w:hAnsi="Times New Roman" w:cs="Times New Roman"/>
          <w:bCs/>
          <w:sz w:val="28"/>
          <w:szCs w:val="28"/>
        </w:rPr>
        <w:t>Разрешение конфликтов и ведение переговоров.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Способы конструктивного разрешения конфликтов, преимущества сообщений в форме “я – высказывания”, правила построения “Я – высказываний”. </w:t>
      </w:r>
      <w:r w:rsidRPr="00F7614D">
        <w:rPr>
          <w:rFonts w:ascii="Times New Roman" w:hAnsi="Times New Roman" w:cs="Times New Roman"/>
          <w:bCs/>
          <w:sz w:val="28"/>
          <w:szCs w:val="28"/>
        </w:rPr>
        <w:t xml:space="preserve"> Тест “Умеете ли вы держать себя в руках конфликтной ситуации?” Проигрывание стратегий поведения в конфликтной ситуации. </w:t>
      </w:r>
      <w:r w:rsidRPr="00F7614D">
        <w:rPr>
          <w:rFonts w:ascii="Times New Roman" w:hAnsi="Times New Roman" w:cs="Times New Roman"/>
          <w:sz w:val="28"/>
          <w:szCs w:val="28"/>
        </w:rPr>
        <w:t>Тренинг "Практика решения конфликтов".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sz w:val="28"/>
          <w:szCs w:val="28"/>
        </w:rPr>
        <w:t xml:space="preserve">Разбуди в себе лидера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Понятие “лидерство”. Тест на определение качеств лидера: “Хозяин своей судьбы”. Типы лидеров. Стили управления коллективом. Конкурентоспособность.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Лидер и порядок. Лидер – человек действия. Лидер и его команда. </w:t>
      </w: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Ролевая игра “Предвыборная кампания”. Экскурсия в общественную приемную депутата городской думы.</w:t>
      </w:r>
      <w:r w:rsidRPr="00F7614D">
        <w:rPr>
          <w:rFonts w:eastAsia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          </w:t>
      </w:r>
      <w:r w:rsidRPr="00F7614D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 xml:space="preserve">Я - </w:t>
      </w:r>
      <w:proofErr w:type="spellStart"/>
      <w:r w:rsidRPr="00F7614D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креативный</w:t>
      </w:r>
      <w:proofErr w:type="spellEnd"/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Понятие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креативности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Креативность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как саморазвитие.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Креативность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как созидание.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Креативная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среда. Основные параметры, характеризующие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креативность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Признаки и черты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креативной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личности. Критерии выявления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креативности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Условия проявления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креативности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Общие принципы обучения творчеству. </w:t>
      </w:r>
      <w:r w:rsidRPr="00F7614D">
        <w:rPr>
          <w:rStyle w:val="a3"/>
          <w:rFonts w:ascii="Times New Roman" w:hAnsi="Times New Roman" w:cs="Times New Roman"/>
          <w:sz w:val="28"/>
          <w:szCs w:val="28"/>
        </w:rPr>
        <w:t xml:space="preserve">Конвергентное </w:t>
      </w:r>
      <w:r w:rsidRPr="00F7614D">
        <w:rPr>
          <w:rFonts w:ascii="Times New Roman" w:hAnsi="Times New Roman" w:cs="Times New Roman"/>
          <w:sz w:val="28"/>
          <w:szCs w:val="28"/>
        </w:rPr>
        <w:t>(логическое, однонаправленное)</w:t>
      </w:r>
      <w:r w:rsidRPr="00F7614D">
        <w:rPr>
          <w:rStyle w:val="a3"/>
          <w:rFonts w:ascii="Times New Roman" w:hAnsi="Times New Roman" w:cs="Times New Roman"/>
          <w:sz w:val="28"/>
          <w:szCs w:val="28"/>
        </w:rPr>
        <w:t xml:space="preserve">  и дивергентное </w:t>
      </w:r>
      <w:r w:rsidRPr="00F7614D">
        <w:rPr>
          <w:rFonts w:ascii="Times New Roman" w:hAnsi="Times New Roman" w:cs="Times New Roman"/>
          <w:sz w:val="28"/>
          <w:szCs w:val="28"/>
        </w:rPr>
        <w:t>(идущее одновременно в разных направлениях, отступающее от логики)</w:t>
      </w:r>
      <w:r w:rsidRPr="00F7614D">
        <w:rPr>
          <w:rStyle w:val="a3"/>
          <w:rFonts w:ascii="Times New Roman" w:hAnsi="Times New Roman" w:cs="Times New Roman"/>
          <w:sz w:val="28"/>
          <w:szCs w:val="28"/>
        </w:rPr>
        <w:t xml:space="preserve"> мышление. Тест </w:t>
      </w:r>
      <w:proofErr w:type="spellStart"/>
      <w:r w:rsidRPr="00F7614D">
        <w:rPr>
          <w:rStyle w:val="a3"/>
          <w:rFonts w:ascii="Times New Roman" w:hAnsi="Times New Roman" w:cs="Times New Roman"/>
          <w:sz w:val="28"/>
          <w:szCs w:val="28"/>
        </w:rPr>
        <w:t>Гилфорда</w:t>
      </w:r>
      <w:proofErr w:type="spellEnd"/>
      <w:r w:rsidRPr="00F7614D">
        <w:rPr>
          <w:rStyle w:val="a3"/>
          <w:rFonts w:ascii="Times New Roman" w:hAnsi="Times New Roman" w:cs="Times New Roman"/>
          <w:sz w:val="28"/>
          <w:szCs w:val="28"/>
        </w:rPr>
        <w:t>.</w:t>
      </w:r>
      <w:r w:rsidRPr="00F7614D">
        <w:rPr>
          <w:rFonts w:ascii="Times New Roman" w:hAnsi="Times New Roman" w:cs="Times New Roman"/>
          <w:b/>
          <w:kern w:val="36"/>
          <w:sz w:val="28"/>
          <w:szCs w:val="28"/>
        </w:rPr>
        <w:t xml:space="preserve"> </w:t>
      </w:r>
      <w:r w:rsidRPr="00F7614D">
        <w:rPr>
          <w:rFonts w:ascii="Times New Roman" w:hAnsi="Times New Roman" w:cs="Times New Roman"/>
          <w:sz w:val="28"/>
          <w:szCs w:val="28"/>
        </w:rPr>
        <w:t xml:space="preserve">Упражнения для развития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креативности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>. Экскурсия в МИИ.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 xml:space="preserve">Имидж-класс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lastRenderedPageBreak/>
        <w:t>Не родись красивым – учись создавать красивый имидж. Почему нужно заботиться о своем имидже. Кто такой «имиджмейкер».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Узнай свою внешность по-настоящему. Наедине с зеркалом. Козыри, которые всегда с нами (о выигрышной подаче себя). Выразительный облик? Это просто! Роль первого впечатления для дальнейшего развития взаимоотношений.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Твоя неповторимая цветовая гамма. Американская система «четырех типажей». К какому типу я принадлежу? (основные характеристики четырех разных типажей, рекомендации по стилю, цвету, моделям). Ошибки, которые не следует допускать. Правильные цвета и возраст.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Подчеркни свой характер и темперамент. Стиль – это человек (не только внешние данные определяют и программируют ваш имидж). Поговорим о некоторых видах имиджа: консервативный, классический, экстравагантный стили.</w:t>
      </w:r>
    </w:p>
    <w:p w:rsidR="00F45AC2" w:rsidRPr="00F7614D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F7614D">
        <w:rPr>
          <w:rFonts w:ascii="Times New Roman" w:hAnsi="Times New Roman" w:cs="Times New Roman"/>
          <w:b/>
          <w:kern w:val="36"/>
          <w:sz w:val="28"/>
          <w:szCs w:val="28"/>
        </w:rPr>
        <w:t>Социальная акция «Жизнь прекрасна!»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F7614D">
        <w:rPr>
          <w:rFonts w:ascii="Times New Roman" w:hAnsi="Times New Roman" w:cs="Times New Roman"/>
          <w:kern w:val="36"/>
          <w:sz w:val="28"/>
          <w:szCs w:val="28"/>
        </w:rPr>
        <w:t xml:space="preserve">Социологический опрос «Мое здоровье зависит </w:t>
      </w:r>
      <w:proofErr w:type="gramStart"/>
      <w:r w:rsidRPr="00F7614D">
        <w:rPr>
          <w:rFonts w:ascii="Times New Roman" w:hAnsi="Times New Roman" w:cs="Times New Roman"/>
          <w:kern w:val="36"/>
          <w:sz w:val="28"/>
          <w:szCs w:val="28"/>
        </w:rPr>
        <w:t>от</w:t>
      </w:r>
      <w:proofErr w:type="gramEnd"/>
      <w:r w:rsidRPr="00F7614D">
        <w:rPr>
          <w:rFonts w:ascii="Times New Roman" w:hAnsi="Times New Roman" w:cs="Times New Roman"/>
          <w:kern w:val="36"/>
          <w:sz w:val="28"/>
          <w:szCs w:val="28"/>
        </w:rPr>
        <w:t xml:space="preserve"> …». Выступление агитбригады «Новое поколение выбирает …». Беседа со специалистом «Твое здоровье» (физиологические проблемы подросткового возраста). Тест «Здоровый образ жизни». Тренинг «Умей сказать «нет».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F7614D">
        <w:rPr>
          <w:rFonts w:ascii="Times New Roman" w:hAnsi="Times New Roman" w:cs="Times New Roman"/>
          <w:b/>
          <w:kern w:val="36"/>
          <w:sz w:val="28"/>
          <w:szCs w:val="28"/>
        </w:rPr>
        <w:t>Мой путь к карьере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kern w:val="36"/>
          <w:sz w:val="28"/>
          <w:szCs w:val="28"/>
        </w:rPr>
      </w:pPr>
      <w:r w:rsidRPr="00F7614D">
        <w:rPr>
          <w:rFonts w:ascii="Times New Roman" w:hAnsi="Times New Roman" w:cs="Times New Roman"/>
          <w:kern w:val="36"/>
          <w:sz w:val="28"/>
          <w:szCs w:val="28"/>
        </w:rPr>
        <w:t xml:space="preserve">Понятие карьеры. </w:t>
      </w:r>
      <w:r w:rsidRPr="00F7614D">
        <w:rPr>
          <w:rFonts w:ascii="Times New Roman" w:hAnsi="Times New Roman" w:cs="Times New Roman"/>
          <w:sz w:val="28"/>
          <w:szCs w:val="28"/>
        </w:rPr>
        <w:t xml:space="preserve">Каждый – сам кузнец  своей судьбы. От самоопределения к самореализации. Портрет успешного профессионала.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Информ-дайджест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«Биографии знаменитых людей». </w:t>
      </w:r>
      <w:r w:rsidRPr="00F7614D">
        <w:rPr>
          <w:rFonts w:ascii="Times New Roman" w:hAnsi="Times New Roman" w:cs="Times New Roman"/>
          <w:kern w:val="36"/>
          <w:sz w:val="28"/>
          <w:szCs w:val="28"/>
        </w:rPr>
        <w:t>Продумывание жизненного плана.</w:t>
      </w:r>
      <w:r w:rsidRPr="00F7614D">
        <w:rPr>
          <w:rFonts w:ascii="Times New Roman" w:hAnsi="Times New Roman" w:cs="Times New Roman"/>
          <w:sz w:val="28"/>
          <w:szCs w:val="28"/>
        </w:rPr>
        <w:t xml:space="preserve"> Моделирование будущего. Упражнение «Мой день через 10 лет». Выбор жизненных целей. Дальние и ближние перспективы. Техника «Выбор жизненных целей»: тест ценностных ориентаций (М.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Рокич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Мир профессий и их особенности. Методика «Карта интересов». Условия выбора профессии. Формула успеха У. Джеймса. Возможные затруднения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 выборе профессии. Тест профессиональных предпочтений Д.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Голланда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Ошибки при выборе профессии.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Профориентационная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игра «Перспектива».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Приемы расположения к себе.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Самопрезентация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. Роль визитной карточки при личной встрече и при заочном представлении. Резюме. </w:t>
      </w:r>
      <w:r w:rsidRPr="00F7614D">
        <w:rPr>
          <w:rFonts w:ascii="Times New Roman" w:eastAsia="Times New Roman" w:hAnsi="Times New Roman" w:cs="Times New Roman"/>
          <w:kern w:val="36"/>
          <w:sz w:val="28"/>
          <w:szCs w:val="28"/>
        </w:rPr>
        <w:t xml:space="preserve">Как правильно написать резюме.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Личностное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F7614D">
        <w:rPr>
          <w:rFonts w:ascii="Times New Roman" w:hAnsi="Times New Roman" w:cs="Times New Roman"/>
          <w:sz w:val="28"/>
          <w:szCs w:val="28"/>
        </w:rPr>
        <w:t xml:space="preserve">Назначение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.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Деловая игра "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, или дневник личных достижений.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Тренинг развития деловых качеств.</w:t>
      </w:r>
    </w:p>
    <w:p w:rsidR="00F45AC2" w:rsidRPr="00F7614D" w:rsidRDefault="00F45AC2" w:rsidP="00F45AC2">
      <w:pPr>
        <w:spacing w:line="360" w:lineRule="auto"/>
        <w:jc w:val="both"/>
        <w:rPr>
          <w:rFonts w:ascii="Times New Roman" w:hAnsi="Times New Roman" w:cs="Times New Roman"/>
          <w:b/>
          <w:bCs/>
          <w:kern w:val="36"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b/>
          <w:kern w:val="36"/>
          <w:sz w:val="28"/>
          <w:szCs w:val="28"/>
        </w:rPr>
      </w:pPr>
      <w:r w:rsidRPr="00F7614D">
        <w:rPr>
          <w:rFonts w:ascii="Times New Roman" w:hAnsi="Times New Roman" w:cs="Times New Roman"/>
          <w:b/>
          <w:kern w:val="36"/>
          <w:sz w:val="28"/>
          <w:szCs w:val="28"/>
        </w:rPr>
        <w:t xml:space="preserve">Заключительное занятие "На острове Радости и Успеха" 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kern w:val="36"/>
          <w:sz w:val="28"/>
          <w:szCs w:val="28"/>
        </w:rPr>
        <w:t>Подведение итогов работы «Школы успеха». Демонстрация личных достижений учащихся.  Перспективы дальнейшей работы. Награждение активных участников.</w:t>
      </w:r>
    </w:p>
    <w:p w:rsidR="00F45AC2" w:rsidRDefault="00F45AC2" w:rsidP="00F45AC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F45AC2" w:rsidRDefault="00F45AC2" w:rsidP="00F45AC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F45AC2" w:rsidRDefault="00F45AC2" w:rsidP="00F45AC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F45AC2" w:rsidRPr="00F7614D" w:rsidRDefault="00F45AC2" w:rsidP="00F45AC2">
      <w:pPr>
        <w:spacing w:line="36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</w:p>
    <w:p w:rsidR="00F45AC2" w:rsidRPr="00F7614D" w:rsidRDefault="00F45AC2" w:rsidP="00F45AC2">
      <w:pPr>
        <w:pStyle w:val="a4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Оборудование и м</w:t>
      </w:r>
      <w:r w:rsidRPr="00F7614D">
        <w:rPr>
          <w:rFonts w:ascii="Times New Roman" w:hAnsi="Times New Roman" w:cs="Times New Roman"/>
          <w:b/>
          <w:sz w:val="28"/>
          <w:szCs w:val="28"/>
        </w:rPr>
        <w:t>етодическое обеспечение программы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color w:val="000000"/>
          <w:sz w:val="28"/>
          <w:szCs w:val="28"/>
        </w:rPr>
        <w:t>Кабинет для занятий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или любое другое просторное помещение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color w:val="000000"/>
          <w:sz w:val="28"/>
          <w:szCs w:val="28"/>
        </w:rPr>
        <w:t>Мебель: индивидуальная парта с мягким стулом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Мультимедийные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средства (компьютер, проектор, экран)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Диски с записями фильмов, фрагментов для психологического анализа ситуаций учащимися. 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Старые газеты, журналы 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Фломастеры, краски, карандаши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Диагностические материалы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«Конверт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»-</w:t>
      </w:r>
      <w:proofErr w:type="spellStart"/>
      <w:proofErr w:type="gramEnd"/>
      <w:r w:rsidRPr="00F7614D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Памятки и инструкции для 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Методические рекомендации по ведению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портфолио</w:t>
      </w:r>
      <w:proofErr w:type="spellEnd"/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lastRenderedPageBreak/>
        <w:t>Примерные варианты занятий с воспитанниками</w:t>
      </w:r>
    </w:p>
    <w:p w:rsidR="00F45AC2" w:rsidRPr="00F7614D" w:rsidRDefault="00F45AC2" w:rsidP="00F45AC2">
      <w:pPr>
        <w:pStyle w:val="a6"/>
        <w:numPr>
          <w:ilvl w:val="0"/>
          <w:numId w:val="8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Мультимедийные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презентации:</w:t>
      </w:r>
    </w:p>
    <w:p w:rsidR="00F45AC2" w:rsidRPr="00F7614D" w:rsidRDefault="00F45AC2" w:rsidP="00F45AC2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«Мое настроение и темперамент»</w:t>
      </w:r>
    </w:p>
    <w:p w:rsidR="00F45AC2" w:rsidRPr="00F7614D" w:rsidRDefault="00F45AC2" w:rsidP="00F45AC2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bCs/>
          <w:sz w:val="28"/>
          <w:szCs w:val="28"/>
        </w:rPr>
        <w:t>«Роль визитной карточки при личной встрече и при заочном представлении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45AC2" w:rsidRPr="00F7614D" w:rsidRDefault="00F45AC2" w:rsidP="00F45AC2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«Влияние цвета на аудиторию»</w:t>
      </w:r>
    </w:p>
    <w:p w:rsidR="00F45AC2" w:rsidRPr="00F7614D" w:rsidRDefault="00F45AC2" w:rsidP="00F45AC2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«Конфликт и пути его преодоления»</w:t>
      </w:r>
    </w:p>
    <w:p w:rsidR="00F45AC2" w:rsidRPr="00F7614D" w:rsidRDefault="00F45AC2" w:rsidP="00F45AC2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«Конфликтная ситуация и пути её решения»</w:t>
      </w:r>
    </w:p>
    <w:p w:rsidR="00F45AC2" w:rsidRPr="00F7614D" w:rsidRDefault="00F45AC2" w:rsidP="00F45AC2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Креативность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45AC2" w:rsidRPr="00F7614D" w:rsidRDefault="00F45AC2" w:rsidP="00F45AC2">
      <w:pPr>
        <w:pStyle w:val="a6"/>
        <w:numPr>
          <w:ilvl w:val="0"/>
          <w:numId w:val="9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«Навыки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самопрезентации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F45AC2" w:rsidRPr="00F7614D" w:rsidRDefault="00F45AC2" w:rsidP="00F45AC2">
      <w:pPr>
        <w:pStyle w:val="a6"/>
        <w:spacing w:line="360" w:lineRule="auto"/>
        <w:ind w:left="720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F45AC2" w:rsidRPr="00F7614D" w:rsidRDefault="00F45AC2" w:rsidP="00F45AC2">
      <w:pPr>
        <w:spacing w:line="360" w:lineRule="auto"/>
        <w:jc w:val="center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7614D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Психологическое обеспечение программы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Психологическое обеспечение программы включает в себя следующие компоненты: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•   создание комфортной, доброжела</w:t>
      </w:r>
      <w:r w:rsidRPr="00F7614D">
        <w:rPr>
          <w:rFonts w:ascii="Times New Roman" w:hAnsi="Times New Roman" w:cs="Times New Roman"/>
          <w:sz w:val="28"/>
          <w:szCs w:val="28"/>
        </w:rPr>
        <w:softHyphen/>
        <w:t>тельной атмосферы на занятиях;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• проведение психологического тести</w:t>
      </w:r>
      <w:r w:rsidRPr="00F7614D">
        <w:rPr>
          <w:rFonts w:ascii="Times New Roman" w:hAnsi="Times New Roman" w:cs="Times New Roman"/>
          <w:sz w:val="28"/>
          <w:szCs w:val="28"/>
        </w:rPr>
        <w:softHyphen/>
        <w:t>рования с целью выявления направ</w:t>
      </w:r>
      <w:r w:rsidRPr="00F7614D">
        <w:rPr>
          <w:rFonts w:ascii="Times New Roman" w:hAnsi="Times New Roman" w:cs="Times New Roman"/>
          <w:sz w:val="28"/>
          <w:szCs w:val="28"/>
        </w:rPr>
        <w:softHyphen/>
        <w:t>ленности личности;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•  побуждение  учащихся к практической и творче</w:t>
      </w:r>
      <w:r w:rsidRPr="00F7614D">
        <w:rPr>
          <w:rFonts w:ascii="Times New Roman" w:hAnsi="Times New Roman" w:cs="Times New Roman"/>
          <w:sz w:val="28"/>
          <w:szCs w:val="28"/>
        </w:rPr>
        <w:softHyphen/>
        <w:t>ской деятельности;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•  применение индивидуальных, группо</w:t>
      </w:r>
      <w:r w:rsidRPr="00F7614D">
        <w:rPr>
          <w:rFonts w:ascii="Times New Roman" w:hAnsi="Times New Roman" w:cs="Times New Roman"/>
          <w:sz w:val="28"/>
          <w:szCs w:val="28"/>
        </w:rPr>
        <w:softHyphen/>
        <w:t>вых и массовых форм обучения;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• разработка и подбор диагности</w:t>
      </w:r>
      <w:r w:rsidRPr="00F7614D">
        <w:rPr>
          <w:rFonts w:ascii="Times New Roman" w:hAnsi="Times New Roman" w:cs="Times New Roman"/>
          <w:sz w:val="28"/>
          <w:szCs w:val="28"/>
        </w:rPr>
        <w:softHyphen/>
        <w:t xml:space="preserve">ческих материалов для определения личностных особенностей учащихся. </w:t>
      </w:r>
    </w:p>
    <w:p w:rsidR="00F45AC2" w:rsidRPr="00F7614D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В ходе работы с учащимися предусмотрено использование «конверта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»-</w:t>
      </w:r>
      <w:proofErr w:type="spellStart"/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Вся информация, сконцентрированная в «конверте», является глубинным источником знания о самости подростка и позволяет определить цели, направления и средства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самоизменения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, которые он сам определяет при поддержке и необходимой помощи (причем необходимость помощи определяет сам учащийся).</w:t>
      </w:r>
    </w:p>
    <w:p w:rsidR="00F45AC2" w:rsidRPr="00F45AC2" w:rsidRDefault="00F45AC2" w:rsidP="00F45AC2">
      <w:pPr>
        <w:pStyle w:val="a6"/>
        <w:spacing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Кроме того, по всем темам программы проводятся практические и творческие работы, направленные не столько на обобщение теоретического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>материала и понятийного аппарата, сколько на активизацию р</w:t>
      </w:r>
      <w:r>
        <w:rPr>
          <w:rFonts w:ascii="Times New Roman" w:eastAsia="Times New Roman" w:hAnsi="Times New Roman" w:cs="Times New Roman"/>
          <w:sz w:val="28"/>
          <w:szCs w:val="28"/>
        </w:rPr>
        <w:t>ефлексии и самоанализа учащихс</w:t>
      </w:r>
      <w:r w:rsidRPr="00F45AC2">
        <w:rPr>
          <w:rFonts w:ascii="Times New Roman" w:eastAsia="Times New Roman" w:hAnsi="Times New Roman" w:cs="Times New Roman"/>
          <w:sz w:val="28"/>
          <w:szCs w:val="28"/>
        </w:rPr>
        <w:t>я</w:t>
      </w:r>
    </w:p>
    <w:p w:rsidR="00F45AC2" w:rsidRPr="00F7614D" w:rsidRDefault="00F45AC2" w:rsidP="00F45A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AC2" w:rsidRPr="00F7614D" w:rsidRDefault="00F45AC2" w:rsidP="00F45AC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Литература для педагога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Адаир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Д. Психология лидерства. – М.: Изд-во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Эксмо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, 2005. – 352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Артюхова И.С. Воспитательная работа с подростками: занятия, игры, тесты. – М.: Издательство “Первое сентября”, 2004. – 208 с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.(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Школа классных руководителей).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Багаутдинова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 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ученика// Практический журнал для учителя и администрации школы.-2005, №6. - с.58-60 .</w:t>
      </w: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Баева, О.А. Ораторское искусство и деловое общение: учебное пособие \ О.А. Баева. – 4-е изд.,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испр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– М.: Новое знание, 2003. – 368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Барретт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Дж. Карьера: способности и выбор. - М.: ООО «Изд-во АСТ.», 2003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Битянова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М.Р. Практикум по психологическим играм с детьми и подростками. - СПб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Питер, 2003.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Битянова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Н.Р. Психология личностного роста. Практическое руководство по проведению тренинга личностного роста психологов, педагогов, социальных работников. – М.: международная педагогическая академия, 1995. – 64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F7614D">
        <w:rPr>
          <w:rFonts w:ascii="Times New Roman" w:hAnsi="Times New Roman" w:cs="Times New Roman"/>
          <w:sz w:val="28"/>
          <w:szCs w:val="28"/>
        </w:rPr>
        <w:t xml:space="preserve">огоявленская Д. Б. Пути к творчеству. 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-М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 xml:space="preserve">. , 1981.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Булгакова Н.А. 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учащегося// Классный руководитель.-2005, №5. - с.124-128 .</w:t>
      </w: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F7614D">
        <w:rPr>
          <w:rFonts w:ascii="Times New Roman" w:hAnsi="Times New Roman" w:cs="Times New Roman"/>
          <w:sz w:val="28"/>
          <w:szCs w:val="28"/>
        </w:rPr>
        <w:t>орожейкин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И. Е.,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Кибанов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А. Я., Захаров Д.К.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Конфликтология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>: Учебник. - М.: ИНФРА, 2001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Г</w:t>
      </w:r>
      <w:r w:rsidRPr="00F7614D">
        <w:rPr>
          <w:rFonts w:ascii="Times New Roman" w:hAnsi="Times New Roman" w:cs="Times New Roman"/>
          <w:sz w:val="28"/>
          <w:szCs w:val="28"/>
        </w:rPr>
        <w:t xml:space="preserve">ришина Н. В. Психология конфликта. - СПб: Питер, 2000.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Деловая игра "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, или дневник личных достижений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."//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Практика административной работы.-2005.-№5. - с.25-57.</w:t>
      </w: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>Джемс У. Психология, М., 1997.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Дидактический материал по курсу «Твоя профессиональная карьера»: Кн. для учителя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 xml:space="preserve"> / П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>од ред. С. Н. Чистяковой. – М.: Просвещение, 2000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 Емельянов С.М. Практикум по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конфликтологии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. - СПб: Питер, 2001.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Игра в тренинге. Возможности игрового взаимодействия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од ред. Е.А.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Левановой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. – СПб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Питер, 2007.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Ковальчук, А.С. Основы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имиджелогии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и делового общения: учебное пособие для студентов вузов \ А.С. Ковальчук. – 2-е изд.,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перераб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и доп. – Ростов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н\Д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: Феникс, 2003. – 224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iCs/>
          <w:sz w:val="28"/>
          <w:szCs w:val="28"/>
        </w:rPr>
        <w:t xml:space="preserve"> Козлов Н.И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. Как относиться к себе и людям: Практическая психология на каждый день. — М.: Новая школа, 1993.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Козлов Н. И. Лучшие психологические игры и упражнения. Екатеринбург, 1997.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Крижанская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 Ю.С., Третьяков В.П. Грамматика общения. Л., 1990.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Лидерс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А.Г. Психологический тренинг с подростками. - М.: Академия, 2001.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Личностное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старшеклассника: учебно-методическое пособие / З.М. Молчанова, А.А. Тимченко, Т.В.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Черникова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; Под ред. Т.В.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Черниковой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 - М.: Глобус, 2006. - 128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Махаева О. А., Григорьева Е. Е. Я выбираю профессию: Комплексная программа активного профессионального самоопределения школьников. – М.: Перспектива, 2006.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Меерович М. И.,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Шрагина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Л. И. Технология творческого мышления: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Практич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. Пособие. - Мн.: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Харвест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, 2003.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Попова М.В. Психология растущего человека. - М.: ТЦ Сфера, 2002.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Прасолова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Е.Л. Уроки практической этики и психологии общения- М.: Новая школа, 1998.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Прихожан А.М. Психология неудачника. М., 2000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Программа «Полезные навыки» – Материалы для учителя – Москва, 2001.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lastRenderedPageBreak/>
        <w:t>Прутченков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А.С. "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, или Папка личных достижений ученика" (ролевая игра) / А.С.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Прутченков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, Т.Г. Новикова // Подготовка педагогических кадров к введению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предпрофильного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обучения / под ред. И.Д.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Чечель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. - М.: АПК и ПРО, 2003. - с.63-101.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iCs/>
          <w:sz w:val="28"/>
          <w:szCs w:val="28"/>
        </w:rPr>
        <w:t>Прутченков</w:t>
      </w:r>
      <w:proofErr w:type="spellEnd"/>
      <w:r w:rsidRPr="00F7614D">
        <w:rPr>
          <w:rFonts w:ascii="Times New Roman" w:eastAsia="Times New Roman" w:hAnsi="Times New Roman" w:cs="Times New Roman"/>
          <w:iCs/>
          <w:sz w:val="28"/>
          <w:szCs w:val="28"/>
        </w:rPr>
        <w:t> А.С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. Тренинг личностного роста. — М.: Новая школа, 1993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7614D">
        <w:rPr>
          <w:rFonts w:ascii="Times New Roman" w:eastAsia="Times New Roman" w:hAnsi="Times New Roman" w:cs="Times New Roman"/>
          <w:iCs/>
          <w:sz w:val="28"/>
          <w:szCs w:val="28"/>
        </w:rPr>
        <w:t>Прутченков</w:t>
      </w:r>
      <w:proofErr w:type="spellEnd"/>
      <w:r w:rsidRPr="00F7614D">
        <w:rPr>
          <w:rFonts w:ascii="Times New Roman" w:eastAsia="Times New Roman" w:hAnsi="Times New Roman" w:cs="Times New Roman"/>
          <w:iCs/>
          <w:sz w:val="28"/>
          <w:szCs w:val="28"/>
        </w:rPr>
        <w:t> А.С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>. Тренинг коммуникативных умений. — М.: Новая школа, 199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Пряжников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Н.С.,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Пряжникова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Е.Ю. Игры и методики для профессионального самоопределения старшеклассников. - М.: Издательство «Первое сентября», 2004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Резапкина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Г.В. Секреты выбора профессии. - М.: Генезис, 2002.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Рогов Е.И. Выбор профессии: Становление профессионала. - М.: Изд-во ВЛАДОС-ПРЕСС, 2003.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Родионов В.А. Я и другие. Тренинги социальных навыков. Для учащихся 1-11 классов. Ярославль: Академия развития, 2001.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Савченко М.Ю. Профориентация. Личностное развитие. - М.: ВАКО, 2006. - 240 с.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Селевко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Г.К. Реализуй себя. Изд. 2-е. М.: Народное образование, НИИ школьных технологий, 2008. 112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Фопель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К. Создание команды. Психологические игры и упражнения. – М.: Генезис, 2002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Фоппель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К. Чтобы дети были счастливы: Психологические игры и упражнения для детей школьного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возраста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.М</w:t>
      </w:r>
      <w:proofErr w:type="spellEnd"/>
      <w:proofErr w:type="gramEnd"/>
      <w:r w:rsidRPr="00F7614D">
        <w:rPr>
          <w:rFonts w:ascii="Times New Roman" w:hAnsi="Times New Roman" w:cs="Times New Roman"/>
          <w:sz w:val="28"/>
          <w:szCs w:val="28"/>
        </w:rPr>
        <w:t>., 2005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Фоппель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К. Как научить детей сотрудничать? - М., 2006.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Хазиева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Р.К. Я всего добьюсь. Как воспитать успешного человека. - СПб.: Литера, 2006. - 96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F7614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Чернявская А.П. психологическое консультирование по профессиональной ориентации. - М. ВЛАДОС-ПРЕСС, 2001.</w:t>
      </w:r>
    </w:p>
    <w:p w:rsidR="00F45AC2" w:rsidRPr="00F7614D" w:rsidRDefault="00F45AC2" w:rsidP="00F45AC2">
      <w:pPr>
        <w:pStyle w:val="a6"/>
        <w:numPr>
          <w:ilvl w:val="0"/>
          <w:numId w:val="10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Шевченко М.Ф. Тренинг “Профориентация для старшеклассников”. – СПб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>Речь, 2007.</w:t>
      </w:r>
    </w:p>
    <w:p w:rsidR="00F45AC2" w:rsidRPr="00F7614D" w:rsidRDefault="00F45AC2" w:rsidP="00F45AC2">
      <w:pPr>
        <w:pStyle w:val="a6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45AC2" w:rsidRPr="00F7614D" w:rsidRDefault="00F45AC2" w:rsidP="00F45AC2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7614D">
        <w:rPr>
          <w:rFonts w:ascii="Times New Roman" w:hAnsi="Times New Roman" w:cs="Times New Roman"/>
          <w:b/>
          <w:sz w:val="28"/>
          <w:szCs w:val="28"/>
        </w:rPr>
        <w:t>Литература для учащихся</w:t>
      </w:r>
    </w:p>
    <w:p w:rsidR="00F45AC2" w:rsidRPr="00F7614D" w:rsidRDefault="00F45AC2" w:rsidP="00F45AC2">
      <w:pPr>
        <w:pStyle w:val="a6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Азовкина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А.Н., Пособие для учащихся “Общение” Иркутск. 2002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Алиева М.А.,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Гришанович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 xml:space="preserve"> Т.В. и др. Я сам строю свою жизнь. /Под ред. Е.Г. </w:t>
      </w:r>
      <w:proofErr w:type="spellStart"/>
      <w:r w:rsidRPr="00F7614D">
        <w:rPr>
          <w:rFonts w:ascii="Times New Roman" w:hAnsi="Times New Roman" w:cs="Times New Roman"/>
          <w:sz w:val="28"/>
          <w:szCs w:val="28"/>
        </w:rPr>
        <w:t>Трошихиной._СПб</w:t>
      </w:r>
      <w:proofErr w:type="spellEnd"/>
      <w:proofErr w:type="gramStart"/>
      <w:r w:rsidRPr="00F7614D">
        <w:rPr>
          <w:rFonts w:ascii="Times New Roman" w:hAnsi="Times New Roman" w:cs="Times New Roman"/>
          <w:sz w:val="28"/>
          <w:szCs w:val="28"/>
        </w:rPr>
        <w:t xml:space="preserve">., 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>2001.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 xml:space="preserve">Андреев В.И. Деловая риторика. – М.: Народное образование, 1995. – 208 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>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Грецев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А.Г. Тренинг общения для подростков.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–С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Пб.:Питер,2005 – 160с.:ил.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Гришина Н.В. Давайте договоримся: Практическое пособие для тех, кому приходится разрешать конфликты. – СПб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.: “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>Сова”, 1993.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Жариков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Е.И., Крушельницкий Е.Н. « Для тебя и о тебе», издательство</w:t>
      </w: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«Просвещение», Москва, 1991 г. 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Инструкция для учащихся по составлению документов и сбору материалов для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портфолио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>// Практика административной работы.-2005, №5. - с.16-20 .</w:t>
      </w:r>
      <w:r w:rsidRPr="00F7614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Макартычева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Г.И. Тренинг для подростков: Профилактика асоциального поведения. – СПб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Речь, 2007.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Микляева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А.В. «</w:t>
      </w:r>
      <w:proofErr w:type="spellStart"/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Я-подросток</w:t>
      </w:r>
      <w:proofErr w:type="spellEnd"/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». Программа уроков психологии. – СПб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Речь, 2006.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Панфилова, А.П. Теория и практика общения: учебное пособие для студентов средних учебных заведений \ А.П. Панфилова. – М.: Академия, 2007. – 288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  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>Программа «Полезные навыки» – Рабочая тетрадь для 6 класса – Москва, 2001.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Прутченков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А.С. Наедине с собой. Психологические тесты и психотехнические упражнения для подростков и старшеклассников. - М., 1996.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lastRenderedPageBreak/>
        <w:t>Психология, учебное пособие-10 класс //Под ред. И.В. Дубровино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й-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 xml:space="preserve"> Москва-Воронеж, 2004.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Самоукин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А.И., </w:t>
      </w: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Самоукина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Н.В. «Выбор профессии: путь к успеху», издательств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о ООО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«Феникс», Дубна, 2000 г.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hAnsi="Times New Roman" w:cs="Times New Roman"/>
          <w:sz w:val="28"/>
          <w:szCs w:val="28"/>
        </w:rPr>
        <w:t>Тесты по профориентации для учащихся / сост. А.А.Аркадьев. – Минск: Соврем</w:t>
      </w:r>
      <w:proofErr w:type="gramStart"/>
      <w:r w:rsidRPr="00F7614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7614D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F7614D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7614D">
        <w:rPr>
          <w:rFonts w:ascii="Times New Roman" w:hAnsi="Times New Roman" w:cs="Times New Roman"/>
          <w:sz w:val="28"/>
          <w:szCs w:val="28"/>
        </w:rPr>
        <w:t>., 2008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Трохишина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Е.Г. Тренинг развития жизненных целей. – СПб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.: 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Речь, 2006.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Шевченко М.Ф. Как стать успешным? Программа занятий для старшеклассников. – СПб.: Речь, 2007. – 208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45AC2" w:rsidRPr="00F7614D" w:rsidRDefault="00F45AC2" w:rsidP="00F45AC2">
      <w:pPr>
        <w:pStyle w:val="a6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F7614D">
        <w:rPr>
          <w:rFonts w:ascii="Times New Roman" w:eastAsia="Times New Roman" w:hAnsi="Times New Roman" w:cs="Times New Roman"/>
          <w:sz w:val="28"/>
          <w:szCs w:val="28"/>
        </w:rPr>
        <w:t>Энкельман</w:t>
      </w:r>
      <w:proofErr w:type="spellEnd"/>
      <w:r w:rsidRPr="00F7614D">
        <w:rPr>
          <w:rFonts w:ascii="Times New Roman" w:eastAsia="Times New Roman" w:hAnsi="Times New Roman" w:cs="Times New Roman"/>
          <w:sz w:val="28"/>
          <w:szCs w:val="28"/>
        </w:rPr>
        <w:t xml:space="preserve"> Н.Б. Начни с себя. Советы 13-16-летним: Пер. с </w:t>
      </w:r>
      <w:proofErr w:type="gramStart"/>
      <w:r w:rsidRPr="00F7614D">
        <w:rPr>
          <w:rFonts w:ascii="Times New Roman" w:eastAsia="Times New Roman" w:hAnsi="Times New Roman" w:cs="Times New Roman"/>
          <w:sz w:val="28"/>
          <w:szCs w:val="28"/>
        </w:rPr>
        <w:t>нем</w:t>
      </w:r>
      <w:proofErr w:type="gramEnd"/>
      <w:r w:rsidRPr="00F7614D">
        <w:rPr>
          <w:rFonts w:ascii="Times New Roman" w:eastAsia="Times New Roman" w:hAnsi="Times New Roman" w:cs="Times New Roman"/>
          <w:sz w:val="28"/>
          <w:szCs w:val="28"/>
        </w:rPr>
        <w:t>.– М.: Культура и спорт, ЮНИТИ;1996.-213с.</w:t>
      </w:r>
    </w:p>
    <w:p w:rsidR="00A30DBF" w:rsidRDefault="00A30DBF"/>
    <w:sectPr w:rsidR="00A30D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B1C88"/>
    <w:multiLevelType w:val="hybridMultilevel"/>
    <w:tmpl w:val="809A2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CC31B5"/>
    <w:multiLevelType w:val="hybridMultilevel"/>
    <w:tmpl w:val="545EEE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8C487A"/>
    <w:multiLevelType w:val="hybridMultilevel"/>
    <w:tmpl w:val="5C046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A93991"/>
    <w:multiLevelType w:val="hybridMultilevel"/>
    <w:tmpl w:val="7180DF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B264C6"/>
    <w:multiLevelType w:val="hybridMultilevel"/>
    <w:tmpl w:val="7898FA7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6A5E1C"/>
    <w:multiLevelType w:val="hybridMultilevel"/>
    <w:tmpl w:val="F2D68510"/>
    <w:lvl w:ilvl="0" w:tplc="2A7061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FE6E9F"/>
    <w:multiLevelType w:val="hybridMultilevel"/>
    <w:tmpl w:val="B3F689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4671B4B"/>
    <w:multiLevelType w:val="hybridMultilevel"/>
    <w:tmpl w:val="36C0B1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DE3E47"/>
    <w:multiLevelType w:val="hybridMultilevel"/>
    <w:tmpl w:val="B3DA49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93359C4"/>
    <w:multiLevelType w:val="hybridMultilevel"/>
    <w:tmpl w:val="DAA0B1A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D527B44"/>
    <w:multiLevelType w:val="hybridMultilevel"/>
    <w:tmpl w:val="1F1AA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6"/>
  </w:num>
  <w:num w:numId="5">
    <w:abstractNumId w:val="9"/>
  </w:num>
  <w:num w:numId="6">
    <w:abstractNumId w:val="4"/>
  </w:num>
  <w:num w:numId="7">
    <w:abstractNumId w:val="10"/>
  </w:num>
  <w:num w:numId="8">
    <w:abstractNumId w:val="2"/>
  </w:num>
  <w:num w:numId="9">
    <w:abstractNumId w:val="8"/>
  </w:num>
  <w:num w:numId="10">
    <w:abstractNumId w:val="0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8"/>
  <w:proofState w:spelling="clean" w:grammar="clean"/>
  <w:defaultTabStop w:val="708"/>
  <w:characterSpacingControl w:val="doNotCompress"/>
  <w:compat>
    <w:useFELayout/>
  </w:compat>
  <w:rsids>
    <w:rsidRoot w:val="00F45AC2"/>
    <w:rsid w:val="00A30DBF"/>
    <w:rsid w:val="00F45A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45AC2"/>
    <w:rPr>
      <w:b/>
      <w:bCs/>
    </w:rPr>
  </w:style>
  <w:style w:type="paragraph" w:styleId="a4">
    <w:name w:val="List Paragraph"/>
    <w:basedOn w:val="a"/>
    <w:uiPriority w:val="34"/>
    <w:qFormat/>
    <w:rsid w:val="00F45AC2"/>
    <w:pPr>
      <w:ind w:left="720"/>
      <w:contextualSpacing/>
    </w:pPr>
  </w:style>
  <w:style w:type="table" w:styleId="a5">
    <w:name w:val="Table Grid"/>
    <w:basedOn w:val="a1"/>
    <w:uiPriority w:val="59"/>
    <w:rsid w:val="00F45AC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F45AC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3933</Words>
  <Characters>22424</Characters>
  <Application>Microsoft Office Word</Application>
  <DocSecurity>0</DocSecurity>
  <Lines>186</Lines>
  <Paragraphs>52</Paragraphs>
  <ScaleCrop>false</ScaleCrop>
  <Company/>
  <LinksUpToDate>false</LinksUpToDate>
  <CharactersWithSpaces>26305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BEST</dc:creator>
  <cp:keywords/>
  <dc:description/>
  <cp:lastModifiedBy>BEST</cp:lastModifiedBy>
  <cp:revision>2</cp:revision>
  <dcterms:created xsi:type="dcterms:W3CDTF">2012-11-07T07:07:00Z</dcterms:created>
  <dcterms:modified xsi:type="dcterms:W3CDTF">2012-11-07T07:07:00Z</dcterms:modified>
</cp:coreProperties>
</file>