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0E4" w:rsidRPr="005620CC" w:rsidRDefault="000D20E4" w:rsidP="00AA2A9D">
      <w:pPr>
        <w:spacing w:line="360" w:lineRule="auto"/>
        <w:ind w:right="572"/>
        <w:jc w:val="right"/>
        <w:rPr>
          <w:b/>
          <w:i/>
          <w:sz w:val="28"/>
          <w:szCs w:val="28"/>
        </w:rPr>
      </w:pPr>
      <w:proofErr w:type="spellStart"/>
      <w:r w:rsidRPr="005620CC">
        <w:rPr>
          <w:b/>
          <w:i/>
          <w:sz w:val="28"/>
          <w:szCs w:val="28"/>
        </w:rPr>
        <w:t>Пахмутова</w:t>
      </w:r>
      <w:proofErr w:type="spellEnd"/>
      <w:r w:rsidRPr="005620CC">
        <w:rPr>
          <w:b/>
          <w:i/>
          <w:sz w:val="28"/>
          <w:szCs w:val="28"/>
        </w:rPr>
        <w:t xml:space="preserve"> Светлана Владимировна, </w:t>
      </w:r>
    </w:p>
    <w:p w:rsidR="000D20E4" w:rsidRPr="005620CC" w:rsidRDefault="000D20E4" w:rsidP="00AA2A9D">
      <w:pPr>
        <w:spacing w:line="360" w:lineRule="auto"/>
        <w:ind w:right="572"/>
        <w:jc w:val="right"/>
        <w:rPr>
          <w:sz w:val="28"/>
          <w:szCs w:val="28"/>
        </w:rPr>
      </w:pPr>
      <w:proofErr w:type="spellStart"/>
      <w:r w:rsidRPr="005620CC">
        <w:rPr>
          <w:sz w:val="28"/>
          <w:szCs w:val="28"/>
        </w:rPr>
        <w:t>Государственно</w:t>
      </w:r>
      <w:r>
        <w:rPr>
          <w:sz w:val="28"/>
          <w:szCs w:val="28"/>
        </w:rPr>
        <w:t>х</w:t>
      </w:r>
      <w:r w:rsidRPr="005620CC">
        <w:rPr>
          <w:sz w:val="28"/>
          <w:szCs w:val="28"/>
        </w:rPr>
        <w:t>е</w:t>
      </w:r>
      <w:proofErr w:type="spellEnd"/>
      <w:r w:rsidRPr="005620CC">
        <w:rPr>
          <w:sz w:val="28"/>
          <w:szCs w:val="28"/>
        </w:rPr>
        <w:t xml:space="preserve"> бюджетное образовательное учреждение</w:t>
      </w:r>
    </w:p>
    <w:p w:rsidR="000D20E4" w:rsidRPr="005620CC" w:rsidRDefault="000D20E4" w:rsidP="00AA2A9D">
      <w:pPr>
        <w:spacing w:line="360" w:lineRule="auto"/>
        <w:ind w:right="572"/>
        <w:jc w:val="right"/>
        <w:rPr>
          <w:sz w:val="28"/>
          <w:szCs w:val="28"/>
        </w:rPr>
      </w:pPr>
      <w:r w:rsidRPr="005620CC">
        <w:rPr>
          <w:sz w:val="28"/>
          <w:szCs w:val="28"/>
        </w:rPr>
        <w:t>дополнительного образования Республики Марий Эл</w:t>
      </w:r>
    </w:p>
    <w:p w:rsidR="000D20E4" w:rsidRPr="005620CC" w:rsidRDefault="000D20E4" w:rsidP="00AA2A9D">
      <w:pPr>
        <w:spacing w:line="360" w:lineRule="auto"/>
        <w:ind w:right="572"/>
        <w:jc w:val="right"/>
        <w:rPr>
          <w:sz w:val="28"/>
          <w:szCs w:val="28"/>
        </w:rPr>
      </w:pPr>
      <w:r w:rsidRPr="005620CC">
        <w:rPr>
          <w:sz w:val="28"/>
          <w:szCs w:val="28"/>
        </w:rPr>
        <w:t xml:space="preserve">«Дворец творчества детей и молодежи», </w:t>
      </w:r>
      <w:proofErr w:type="gramStart"/>
      <w:r w:rsidRPr="005620CC">
        <w:rPr>
          <w:sz w:val="28"/>
          <w:szCs w:val="28"/>
        </w:rPr>
        <w:t>г</w:t>
      </w:r>
      <w:proofErr w:type="gramEnd"/>
      <w:r w:rsidRPr="005620CC">
        <w:rPr>
          <w:sz w:val="28"/>
          <w:szCs w:val="28"/>
        </w:rPr>
        <w:t>. Йошкар-Ола</w:t>
      </w:r>
    </w:p>
    <w:p w:rsidR="000D20E4" w:rsidRPr="005620CC" w:rsidRDefault="000D20E4" w:rsidP="00AA2A9D">
      <w:pPr>
        <w:pStyle w:val="a5"/>
        <w:spacing w:line="360" w:lineRule="auto"/>
        <w:ind w:right="572" w:firstLine="340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5620CC">
        <w:rPr>
          <w:rFonts w:ascii="Times New Roman" w:hAnsi="Times New Roman"/>
          <w:sz w:val="28"/>
          <w:szCs w:val="28"/>
          <w:lang w:val="en-US"/>
        </w:rPr>
        <w:t>dtdim</w:t>
      </w:r>
      <w:proofErr w:type="spellEnd"/>
      <w:r w:rsidRPr="005620CC">
        <w:rPr>
          <w:rFonts w:ascii="Times New Roman" w:hAnsi="Times New Roman"/>
          <w:sz w:val="28"/>
          <w:szCs w:val="28"/>
        </w:rPr>
        <w:t>-</w:t>
      </w:r>
      <w:proofErr w:type="spellStart"/>
      <w:r w:rsidRPr="005620CC">
        <w:rPr>
          <w:rFonts w:ascii="Times New Roman" w:hAnsi="Times New Roman"/>
          <w:sz w:val="28"/>
          <w:szCs w:val="28"/>
          <w:lang w:val="en-US"/>
        </w:rPr>
        <w:t>semitsvetik</w:t>
      </w:r>
      <w:proofErr w:type="spellEnd"/>
      <w:r w:rsidRPr="005620CC">
        <w:rPr>
          <w:rFonts w:ascii="Times New Roman" w:hAnsi="Times New Roman"/>
          <w:sz w:val="28"/>
          <w:szCs w:val="28"/>
        </w:rPr>
        <w:t>@</w:t>
      </w:r>
      <w:r w:rsidRPr="005620CC">
        <w:rPr>
          <w:rFonts w:ascii="Times New Roman" w:hAnsi="Times New Roman"/>
          <w:sz w:val="28"/>
          <w:szCs w:val="28"/>
          <w:lang w:val="en-US"/>
        </w:rPr>
        <w:t>mail</w:t>
      </w:r>
      <w:r w:rsidRPr="005620CC">
        <w:rPr>
          <w:rFonts w:ascii="Times New Roman" w:hAnsi="Times New Roman"/>
          <w:sz w:val="28"/>
          <w:szCs w:val="28"/>
        </w:rPr>
        <w:t>.</w:t>
      </w:r>
      <w:proofErr w:type="spellStart"/>
      <w:r w:rsidRPr="005620CC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0D20E4" w:rsidRPr="00123C1A" w:rsidRDefault="000D20E4" w:rsidP="00AA2A9D">
      <w:pPr>
        <w:spacing w:line="360" w:lineRule="auto"/>
        <w:ind w:right="572"/>
        <w:jc w:val="center"/>
        <w:rPr>
          <w:b/>
          <w:sz w:val="28"/>
          <w:szCs w:val="28"/>
        </w:rPr>
      </w:pPr>
    </w:p>
    <w:p w:rsidR="000D20E4" w:rsidRPr="00123C1A" w:rsidRDefault="000D20E4" w:rsidP="00AA2A9D">
      <w:pPr>
        <w:pStyle w:val="a3"/>
        <w:spacing w:before="1" w:line="360" w:lineRule="auto"/>
        <w:ind w:right="57"/>
        <w:jc w:val="center"/>
        <w:rPr>
          <w:b/>
        </w:rPr>
      </w:pPr>
      <w:r w:rsidRPr="00123C1A">
        <w:rPr>
          <w:b/>
        </w:rPr>
        <w:t>Развитие</w:t>
      </w:r>
      <w:r w:rsidRPr="00123C1A">
        <w:rPr>
          <w:b/>
          <w:spacing w:val="-7"/>
        </w:rPr>
        <w:t xml:space="preserve"> </w:t>
      </w:r>
      <w:r w:rsidRPr="00123C1A">
        <w:rPr>
          <w:b/>
        </w:rPr>
        <w:t>пространственных</w:t>
      </w:r>
      <w:r w:rsidRPr="00123C1A">
        <w:rPr>
          <w:b/>
          <w:spacing w:val="-4"/>
        </w:rPr>
        <w:t xml:space="preserve"> </w:t>
      </w:r>
      <w:r w:rsidRPr="00123C1A">
        <w:rPr>
          <w:b/>
        </w:rPr>
        <w:t>представлений</w:t>
      </w:r>
    </w:p>
    <w:p w:rsidR="000D20E4" w:rsidRPr="00123C1A" w:rsidRDefault="000D20E4" w:rsidP="00AA2A9D">
      <w:pPr>
        <w:pStyle w:val="a3"/>
        <w:spacing w:before="1" w:line="360" w:lineRule="auto"/>
        <w:ind w:right="57"/>
        <w:jc w:val="center"/>
        <w:rPr>
          <w:b/>
        </w:rPr>
      </w:pPr>
      <w:r w:rsidRPr="00123C1A">
        <w:rPr>
          <w:b/>
          <w:spacing w:val="-5"/>
        </w:rPr>
        <w:t xml:space="preserve"> </w:t>
      </w:r>
      <w:r w:rsidRPr="00123C1A">
        <w:rPr>
          <w:b/>
        </w:rPr>
        <w:t>у</w:t>
      </w:r>
      <w:r w:rsidRPr="00123C1A">
        <w:rPr>
          <w:b/>
          <w:spacing w:val="-8"/>
        </w:rPr>
        <w:t xml:space="preserve"> </w:t>
      </w:r>
      <w:r w:rsidRPr="00123C1A">
        <w:rPr>
          <w:b/>
        </w:rPr>
        <w:t>детей</w:t>
      </w:r>
      <w:r w:rsidRPr="00123C1A">
        <w:rPr>
          <w:b/>
          <w:spacing w:val="-4"/>
        </w:rPr>
        <w:t xml:space="preserve"> </w:t>
      </w:r>
      <w:r w:rsidRPr="00123C1A">
        <w:rPr>
          <w:b/>
        </w:rPr>
        <w:t>дошкольного</w:t>
      </w:r>
      <w:r w:rsidRPr="00123C1A">
        <w:rPr>
          <w:b/>
          <w:spacing w:val="-4"/>
        </w:rPr>
        <w:t xml:space="preserve"> </w:t>
      </w:r>
      <w:r w:rsidRPr="00123C1A">
        <w:rPr>
          <w:b/>
        </w:rPr>
        <w:t xml:space="preserve">возраста </w:t>
      </w:r>
      <w:r w:rsidR="00123C1A" w:rsidRPr="00123C1A">
        <w:rPr>
          <w:b/>
        </w:rPr>
        <w:t>на занятиях образовательного модуля «Подвижные игры»</w:t>
      </w:r>
    </w:p>
    <w:p w:rsidR="000D20E4" w:rsidRPr="000D20E4" w:rsidRDefault="000D20E4" w:rsidP="00AA2A9D">
      <w:pPr>
        <w:pStyle w:val="a3"/>
        <w:spacing w:before="1" w:line="360" w:lineRule="auto"/>
        <w:ind w:right="57"/>
        <w:jc w:val="center"/>
        <w:rPr>
          <w:b/>
        </w:rPr>
      </w:pPr>
    </w:p>
    <w:p w:rsidR="000D20E4" w:rsidRDefault="00AA2A9D" w:rsidP="00AA2A9D">
      <w:pPr>
        <w:pStyle w:val="a3"/>
        <w:spacing w:line="360" w:lineRule="auto"/>
        <w:ind w:right="102" w:firstLine="359"/>
        <w:jc w:val="both"/>
      </w:pPr>
      <w:r>
        <w:t xml:space="preserve">Ориентировка в пространстве имеет универсальное значение для всех сторон деятельности человека, охватывая различные стороны его взаимодействия с действительностью, и представляет собой важнейшее свойство человеческой психики. </w:t>
      </w:r>
    </w:p>
    <w:p w:rsidR="000D20E4" w:rsidRDefault="00AA2A9D" w:rsidP="00AA2A9D">
      <w:pPr>
        <w:pStyle w:val="a3"/>
        <w:spacing w:line="360" w:lineRule="auto"/>
        <w:ind w:right="102" w:firstLine="359"/>
        <w:jc w:val="both"/>
      </w:pPr>
      <w:r>
        <w:t>В многочисленных философских,</w:t>
      </w:r>
      <w:r>
        <w:rPr>
          <w:spacing w:val="40"/>
        </w:rPr>
        <w:t xml:space="preserve"> </w:t>
      </w:r>
      <w:r>
        <w:t>психолого-педагогических исследованиях раскрывается исключительная</w:t>
      </w:r>
      <w:r>
        <w:rPr>
          <w:spacing w:val="40"/>
        </w:rPr>
        <w:t xml:space="preserve"> </w:t>
      </w:r>
      <w:r>
        <w:t>роль освоения предметного и социального пространства в построении ребенком целостной картины мира, осознании своего места в нем. Пронизывая все сферы взаимодействия ребенка с действительностью, ориентировка в пространстве оказывает влияние на развитие его самосознания, личности и, таким образом, является составной частью процесса социализации. Гармоничное развитие ребенка невозможно без развития у него способности к ориентировке в пространстве. Изучавшие пространственные представления и ориентировку в пространстве исследователи</w:t>
      </w:r>
      <w:r>
        <w:rPr>
          <w:spacing w:val="-2"/>
        </w:rPr>
        <w:t xml:space="preserve"> </w:t>
      </w:r>
      <w:r>
        <w:t>установили,</w:t>
      </w:r>
      <w:r>
        <w:rPr>
          <w:spacing w:val="-2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proofErr w:type="spellStart"/>
      <w:r>
        <w:t>несформированность</w:t>
      </w:r>
      <w:proofErr w:type="spellEnd"/>
      <w:r>
        <w:rPr>
          <w:spacing w:val="-4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концу</w:t>
      </w:r>
      <w:r>
        <w:rPr>
          <w:spacing w:val="-5"/>
        </w:rPr>
        <w:t xml:space="preserve"> </w:t>
      </w:r>
      <w:r>
        <w:t xml:space="preserve">дошкольного возраста является одной из причин, вызывающих затруднения при овладении детьми школьными навыками. </w:t>
      </w:r>
    </w:p>
    <w:p w:rsidR="000D20E4" w:rsidRDefault="00AA2A9D" w:rsidP="00AA2A9D">
      <w:pPr>
        <w:pStyle w:val="a3"/>
        <w:spacing w:line="360" w:lineRule="auto"/>
        <w:ind w:right="102" w:firstLine="359"/>
        <w:jc w:val="both"/>
        <w:rPr>
          <w:sz w:val="24"/>
        </w:rPr>
      </w:pPr>
      <w:r>
        <w:t xml:space="preserve">Ребенок с ранних лет сталкивается с необходимостью ориентироваться в пространстве. </w:t>
      </w:r>
      <w:proofErr w:type="gramStart"/>
      <w:r>
        <w:t>При помощи взрослых он усваивает самые простейшие представления об этом: слева, справа, вверху, внизу, в центре, над, под, между, по</w:t>
      </w:r>
      <w:proofErr w:type="gramEnd"/>
      <w:r>
        <w:t xml:space="preserve"> часовой стрелке, против часовой</w:t>
      </w:r>
      <w:r>
        <w:rPr>
          <w:spacing w:val="40"/>
        </w:rPr>
        <w:t xml:space="preserve"> </w:t>
      </w:r>
      <w:r>
        <w:t>стрелки, в том же направлении, в противоположном направлении и др. Все эти понятия способствуют развитию пространственного воображения у</w:t>
      </w:r>
      <w:r>
        <w:rPr>
          <w:spacing w:val="40"/>
        </w:rPr>
        <w:t xml:space="preserve"> </w:t>
      </w:r>
      <w:r>
        <w:t xml:space="preserve">детей. Умение ребенка представить, спрогнозировать, что произойдет в ближайшем будущем в пространстве, </w:t>
      </w:r>
      <w:r>
        <w:lastRenderedPageBreak/>
        <w:t>закладывает у него основы анализа и синтеза, логики и мышления. Поэтому я считаю актуальным развитие у дошкольников адекватных способов восприятия пространства, полноценных пространственных представлений и прочных навыков ориентировки в пространстве</w:t>
      </w:r>
      <w:r>
        <w:rPr>
          <w:sz w:val="24"/>
        </w:rPr>
        <w:t xml:space="preserve">. </w:t>
      </w:r>
    </w:p>
    <w:p w:rsidR="007B5A6E" w:rsidRDefault="00AA2A9D" w:rsidP="00AA2A9D">
      <w:pPr>
        <w:pStyle w:val="a3"/>
        <w:spacing w:line="360" w:lineRule="auto"/>
        <w:ind w:right="102" w:firstLine="359"/>
        <w:jc w:val="both"/>
      </w:pPr>
      <w:r>
        <w:t>Конечно, пространственные представления значительно успешнее</w:t>
      </w:r>
      <w:r>
        <w:rPr>
          <w:spacing w:val="80"/>
        </w:rPr>
        <w:t xml:space="preserve"> </w:t>
      </w:r>
      <w:r>
        <w:t>усваиваются детьми через игру. Именно игра даёт возможность</w:t>
      </w:r>
      <w:r>
        <w:rPr>
          <w:spacing w:val="40"/>
        </w:rPr>
        <w:t xml:space="preserve"> </w:t>
      </w:r>
      <w:r>
        <w:t>без лишней нагрузки</w:t>
      </w:r>
      <w:r>
        <w:rPr>
          <w:spacing w:val="40"/>
        </w:rPr>
        <w:t xml:space="preserve"> </w:t>
      </w:r>
      <w:r>
        <w:t>приобретать</w:t>
      </w:r>
      <w:r>
        <w:rPr>
          <w:spacing w:val="40"/>
        </w:rPr>
        <w:t xml:space="preserve"> </w:t>
      </w:r>
      <w:r>
        <w:t>новые знания, навыки и умения. В процессе игровой деятельности ребенок запоминает большой объем информации с большим удовольствием. Развиваются все познавательные сферы ребенка – воображение, мышление, память, представление.</w:t>
      </w:r>
      <w:r>
        <w:rPr>
          <w:spacing w:val="40"/>
        </w:rPr>
        <w:t xml:space="preserve"> </w:t>
      </w:r>
      <w:r>
        <w:t>Играя, дети</w:t>
      </w:r>
      <w:r>
        <w:rPr>
          <w:spacing w:val="-2"/>
        </w:rPr>
        <w:t xml:space="preserve"> </w:t>
      </w:r>
      <w:r>
        <w:t>учатся применять</w:t>
      </w:r>
      <w:r>
        <w:rPr>
          <w:spacing w:val="-2"/>
        </w:rPr>
        <w:t xml:space="preserve"> </w:t>
      </w:r>
      <w:r>
        <w:t>свои знания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умения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практике,</w:t>
      </w:r>
      <w:r>
        <w:rPr>
          <w:spacing w:val="-2"/>
        </w:rPr>
        <w:t xml:space="preserve"> </w:t>
      </w:r>
      <w:r>
        <w:t>пользоваться</w:t>
      </w:r>
      <w:r>
        <w:rPr>
          <w:spacing w:val="-2"/>
        </w:rPr>
        <w:t xml:space="preserve"> </w:t>
      </w:r>
      <w:r>
        <w:t>ими</w:t>
      </w:r>
      <w:r>
        <w:rPr>
          <w:spacing w:val="-2"/>
        </w:rPr>
        <w:t xml:space="preserve"> </w:t>
      </w:r>
      <w:r>
        <w:t>в разных условиях.</w:t>
      </w:r>
      <w:r>
        <w:rPr>
          <w:spacing w:val="40"/>
        </w:rPr>
        <w:t xml:space="preserve"> </w:t>
      </w:r>
      <w:r>
        <w:t xml:space="preserve">Все игры и игровые упражнения по развитию у дошкольников пространственных представлений организую по следующим </w:t>
      </w:r>
      <w:r>
        <w:rPr>
          <w:spacing w:val="-2"/>
        </w:rPr>
        <w:t>разделам.</w:t>
      </w:r>
    </w:p>
    <w:p w:rsidR="007B5A6E" w:rsidRPr="000D20E4" w:rsidRDefault="00AA2A9D" w:rsidP="00AA2A9D">
      <w:pPr>
        <w:pStyle w:val="Heading1"/>
        <w:numPr>
          <w:ilvl w:val="0"/>
          <w:numId w:val="2"/>
        </w:numPr>
        <w:tabs>
          <w:tab w:val="left" w:pos="741"/>
        </w:tabs>
        <w:spacing w:line="360" w:lineRule="auto"/>
        <w:ind w:left="0" w:right="0" w:hanging="280"/>
        <w:jc w:val="left"/>
        <w:rPr>
          <w:b w:val="0"/>
          <w:i/>
        </w:rPr>
      </w:pPr>
      <w:r w:rsidRPr="000D20E4">
        <w:rPr>
          <w:b w:val="0"/>
          <w:i/>
        </w:rPr>
        <w:t>Ориентировка</w:t>
      </w:r>
      <w:r w:rsidRPr="000D20E4">
        <w:rPr>
          <w:b w:val="0"/>
          <w:i/>
          <w:spacing w:val="-9"/>
        </w:rPr>
        <w:t xml:space="preserve"> </w:t>
      </w:r>
      <w:r w:rsidRPr="000D20E4">
        <w:rPr>
          <w:b w:val="0"/>
          <w:i/>
        </w:rPr>
        <w:t>«на</w:t>
      </w:r>
      <w:r w:rsidRPr="000D20E4">
        <w:rPr>
          <w:b w:val="0"/>
          <w:i/>
          <w:spacing w:val="-5"/>
        </w:rPr>
        <w:t xml:space="preserve"> </w:t>
      </w:r>
      <w:r w:rsidRPr="000D20E4">
        <w:rPr>
          <w:b w:val="0"/>
          <w:i/>
        </w:rPr>
        <w:t>себя»;</w:t>
      </w:r>
      <w:r w:rsidRPr="000D20E4">
        <w:rPr>
          <w:b w:val="0"/>
          <w:i/>
          <w:spacing w:val="-10"/>
        </w:rPr>
        <w:t xml:space="preserve"> </w:t>
      </w:r>
      <w:r w:rsidRPr="000D20E4">
        <w:rPr>
          <w:b w:val="0"/>
          <w:i/>
        </w:rPr>
        <w:t>освоение</w:t>
      </w:r>
      <w:r w:rsidRPr="000D20E4">
        <w:rPr>
          <w:b w:val="0"/>
          <w:i/>
          <w:spacing w:val="-6"/>
        </w:rPr>
        <w:t xml:space="preserve"> </w:t>
      </w:r>
      <w:r w:rsidRPr="000D20E4">
        <w:rPr>
          <w:b w:val="0"/>
          <w:i/>
        </w:rPr>
        <w:t>«схемы</w:t>
      </w:r>
      <w:r w:rsidRPr="000D20E4">
        <w:rPr>
          <w:b w:val="0"/>
          <w:i/>
          <w:spacing w:val="-7"/>
        </w:rPr>
        <w:t xml:space="preserve"> </w:t>
      </w:r>
      <w:r w:rsidRPr="000D20E4">
        <w:rPr>
          <w:b w:val="0"/>
          <w:i/>
        </w:rPr>
        <w:t>собственного</w:t>
      </w:r>
      <w:r w:rsidRPr="000D20E4">
        <w:rPr>
          <w:b w:val="0"/>
          <w:i/>
          <w:spacing w:val="-5"/>
        </w:rPr>
        <w:t xml:space="preserve"> </w:t>
      </w:r>
      <w:r w:rsidRPr="000D20E4">
        <w:rPr>
          <w:b w:val="0"/>
          <w:i/>
          <w:spacing w:val="-2"/>
        </w:rPr>
        <w:t>тела»</w:t>
      </w:r>
    </w:p>
    <w:p w:rsidR="007B5A6E" w:rsidRDefault="00AA2A9D" w:rsidP="00AA2A9D">
      <w:pPr>
        <w:pStyle w:val="a3"/>
        <w:spacing w:line="360" w:lineRule="auto"/>
        <w:ind w:right="103" w:firstLine="360"/>
        <w:jc w:val="both"/>
      </w:pPr>
      <w:r>
        <w:t>Ориентировка «на себе» включает знание отдельных частей своего тела и лица, в том числе симметричных (правая или левая рука, нога и т. д.). Она формируется еще в младшем возрасте, но представляется</w:t>
      </w:r>
      <w:r>
        <w:rPr>
          <w:spacing w:val="40"/>
        </w:rPr>
        <w:t xml:space="preserve"> </w:t>
      </w:r>
      <w:r>
        <w:t>необходимым включать ее в</w:t>
      </w:r>
      <w:r>
        <w:rPr>
          <w:spacing w:val="-1"/>
        </w:rPr>
        <w:t xml:space="preserve"> </w:t>
      </w:r>
      <w:r>
        <w:t>игровые упражнения и в</w:t>
      </w:r>
      <w:r>
        <w:rPr>
          <w:spacing w:val="-1"/>
        </w:rPr>
        <w:t xml:space="preserve"> </w:t>
      </w:r>
      <w:r>
        <w:t>старшей группе,</w:t>
      </w:r>
      <w:r>
        <w:rPr>
          <w:spacing w:val="-1"/>
        </w:rPr>
        <w:t xml:space="preserve"> </w:t>
      </w:r>
      <w:r>
        <w:t>поскольку</w:t>
      </w:r>
      <w:r>
        <w:rPr>
          <w:spacing w:val="-1"/>
        </w:rPr>
        <w:t xml:space="preserve"> </w:t>
      </w:r>
      <w:r>
        <w:t>некоторые дети на протяжении всего дошкольного возраста путают правую и левую стороны. Кроме того, дети должны накопить достаточный и разнообразный практический опыт действий</w:t>
      </w:r>
      <w:r>
        <w:rPr>
          <w:spacing w:val="40"/>
        </w:rPr>
        <w:t xml:space="preserve"> </w:t>
      </w:r>
      <w:r>
        <w:t>правой и левой рукой.</w:t>
      </w:r>
    </w:p>
    <w:p w:rsidR="007B5A6E" w:rsidRDefault="00AA2A9D" w:rsidP="00AA2A9D">
      <w:pPr>
        <w:pStyle w:val="a3"/>
        <w:spacing w:line="360" w:lineRule="auto"/>
        <w:ind w:right="102" w:firstLine="360"/>
        <w:jc w:val="both"/>
      </w:pPr>
      <w:r>
        <w:t xml:space="preserve">С детьми младшего дошкольного возраста </w:t>
      </w:r>
      <w:r w:rsidR="000D20E4">
        <w:t xml:space="preserve">на занятиях в ЦТОД «Цветик </w:t>
      </w:r>
      <w:proofErr w:type="gramStart"/>
      <w:r w:rsidR="000D20E4">
        <w:t>–</w:t>
      </w:r>
      <w:proofErr w:type="spellStart"/>
      <w:r w:rsidR="000D20E4">
        <w:t>С</w:t>
      </w:r>
      <w:proofErr w:type="gramEnd"/>
      <w:r w:rsidR="000D20E4">
        <w:t>емицветик</w:t>
      </w:r>
      <w:proofErr w:type="spellEnd"/>
      <w:r w:rsidR="000D20E4">
        <w:t xml:space="preserve">» организованы </w:t>
      </w:r>
      <w:r>
        <w:t>игры и</w:t>
      </w:r>
      <w:r>
        <w:rPr>
          <w:spacing w:val="40"/>
        </w:rPr>
        <w:t xml:space="preserve"> </w:t>
      </w:r>
      <w:r>
        <w:t xml:space="preserve">игровые </w:t>
      </w:r>
      <w:r>
        <w:rPr>
          <w:spacing w:val="-2"/>
        </w:rPr>
        <w:t>упражнения:</w:t>
      </w:r>
    </w:p>
    <w:p w:rsidR="007B5A6E" w:rsidRDefault="00AA2A9D" w:rsidP="00AA2A9D">
      <w:pPr>
        <w:pStyle w:val="a3"/>
        <w:spacing w:line="360" w:lineRule="auto"/>
        <w:ind w:right="106"/>
        <w:jc w:val="both"/>
      </w:pPr>
      <w:r>
        <w:t>- Игра – танец «</w:t>
      </w:r>
      <w:r w:rsidR="000D20E4">
        <w:t>Дружба</w:t>
      </w:r>
      <w:r>
        <w:t xml:space="preserve">» Цель: закрепить знания правой и левой стороны </w:t>
      </w:r>
      <w:r>
        <w:rPr>
          <w:spacing w:val="-2"/>
        </w:rPr>
        <w:t>тела.</w:t>
      </w:r>
    </w:p>
    <w:p w:rsidR="007B5A6E" w:rsidRDefault="00AA2A9D" w:rsidP="00AA2A9D">
      <w:pPr>
        <w:pStyle w:val="a3"/>
        <w:spacing w:line="360" w:lineRule="auto"/>
        <w:ind w:right="102"/>
        <w:jc w:val="both"/>
      </w:pPr>
      <w:r>
        <w:t>-Игра «</w:t>
      </w:r>
      <w:r w:rsidR="000D20E4">
        <w:t>Мяч</w:t>
      </w:r>
      <w:r>
        <w:t>». Цель: закрепить связь между названием руки и характером действий, специфичных для каждой из них (что делает ребенок правой рукой и левой). Закрепить умение сопоставлять обе руки по названию и характеру действий.</w:t>
      </w:r>
    </w:p>
    <w:p w:rsidR="007B5A6E" w:rsidRDefault="00AA2A9D" w:rsidP="00AA2A9D">
      <w:pPr>
        <w:pStyle w:val="a3"/>
        <w:spacing w:line="360" w:lineRule="auto"/>
        <w:ind w:right="102" w:firstLine="619"/>
        <w:jc w:val="both"/>
      </w:pPr>
      <w:r>
        <w:t xml:space="preserve">С детьми старшего дошкольного возраста </w:t>
      </w:r>
      <w:r w:rsidR="009D1C0C">
        <w:t xml:space="preserve">закрепляются </w:t>
      </w:r>
      <w:r>
        <w:t xml:space="preserve"> пространственное ориентирование «на себя» такими</w:t>
      </w:r>
      <w:r>
        <w:rPr>
          <w:spacing w:val="40"/>
        </w:rPr>
        <w:t xml:space="preserve"> </w:t>
      </w:r>
      <w:r>
        <w:t xml:space="preserve">играми и игровыми </w:t>
      </w:r>
      <w:r>
        <w:rPr>
          <w:spacing w:val="-2"/>
        </w:rPr>
        <w:t>упражнениями:</w:t>
      </w:r>
    </w:p>
    <w:p w:rsidR="007B5A6E" w:rsidRDefault="00AA2A9D" w:rsidP="00AA2A9D">
      <w:pPr>
        <w:pStyle w:val="a3"/>
        <w:spacing w:line="360" w:lineRule="auto"/>
        <w:ind w:right="103"/>
        <w:jc w:val="both"/>
      </w:pPr>
      <w:r>
        <w:t>-Игровое упражнение «Роботы» Цель: Совершенствовать умение различать правую и левую стороны своего тела.</w:t>
      </w:r>
    </w:p>
    <w:p w:rsidR="007B5A6E" w:rsidRDefault="00AA2A9D" w:rsidP="00AA2A9D">
      <w:pPr>
        <w:pStyle w:val="a3"/>
        <w:spacing w:line="360" w:lineRule="auto"/>
        <w:ind w:right="105"/>
        <w:jc w:val="both"/>
      </w:pPr>
      <w:r>
        <w:t xml:space="preserve">-Игровое упражнение «Путаница» Цель: упражнять в умении согласованно </w:t>
      </w:r>
      <w:r>
        <w:lastRenderedPageBreak/>
        <w:t>выполнять по команде, одновременно двумя руками</w:t>
      </w:r>
      <w:r>
        <w:rPr>
          <w:spacing w:val="40"/>
        </w:rPr>
        <w:t xml:space="preserve"> </w:t>
      </w:r>
      <w:r>
        <w:t xml:space="preserve">или ногами, но разные </w:t>
      </w:r>
      <w:r>
        <w:rPr>
          <w:spacing w:val="-2"/>
        </w:rPr>
        <w:t>движения.</w:t>
      </w:r>
    </w:p>
    <w:p w:rsidR="007B5A6E" w:rsidRPr="000D20E4" w:rsidRDefault="009D1C0C" w:rsidP="00AA2A9D">
      <w:pPr>
        <w:pStyle w:val="Heading1"/>
        <w:tabs>
          <w:tab w:val="left" w:pos="373"/>
        </w:tabs>
        <w:spacing w:line="360" w:lineRule="auto"/>
        <w:ind w:left="0"/>
        <w:rPr>
          <w:b w:val="0"/>
          <w:i/>
        </w:rPr>
      </w:pPr>
      <w:r>
        <w:rPr>
          <w:b w:val="0"/>
          <w:i/>
        </w:rPr>
        <w:t xml:space="preserve">       </w:t>
      </w:r>
      <w:r w:rsidR="000D20E4">
        <w:rPr>
          <w:b w:val="0"/>
          <w:i/>
        </w:rPr>
        <w:t xml:space="preserve"> 2.</w:t>
      </w:r>
      <w:r w:rsidR="00AA2A9D" w:rsidRPr="000D20E4">
        <w:rPr>
          <w:b w:val="0"/>
          <w:i/>
        </w:rPr>
        <w:t>Определение расположения предметов в пространстве «от себя», когда исходная точка отсчета фиксируется на самом субъекте.</w:t>
      </w:r>
    </w:p>
    <w:p w:rsidR="007B5A6E" w:rsidRDefault="00AA2A9D" w:rsidP="00AA2A9D">
      <w:pPr>
        <w:pStyle w:val="a3"/>
        <w:spacing w:line="360" w:lineRule="auto"/>
        <w:ind w:right="103" w:firstLine="619"/>
        <w:jc w:val="both"/>
      </w:pPr>
      <w:r>
        <w:t xml:space="preserve">Основное же внимание в старшем дошкольном возрасте </w:t>
      </w:r>
      <w:r w:rsidR="009D1C0C">
        <w:t xml:space="preserve">на занятиях уделяется </w:t>
      </w:r>
      <w:r>
        <w:t>ориентировке «от себя». Она основывается на знании пространственного расположения отдельных частей своего тела, умении ориентироваться в предметно-пространственном окружении «от себя».</w:t>
      </w:r>
    </w:p>
    <w:p w:rsidR="000D20E4" w:rsidRDefault="00AA2A9D" w:rsidP="00AA2A9D">
      <w:pPr>
        <w:pStyle w:val="a3"/>
        <w:spacing w:line="360" w:lineRule="auto"/>
        <w:ind w:right="104"/>
      </w:pPr>
      <w:r>
        <w:t>-Игровое упражнение</w:t>
      </w:r>
      <w:r>
        <w:rPr>
          <w:spacing w:val="40"/>
        </w:rPr>
        <w:t xml:space="preserve"> </w:t>
      </w:r>
      <w:r>
        <w:t>«Встань за товарищем» Цель: упражнять в умении по команде находить правильное положение относительно другого ребёнка (сзади, впереди, слева, справа).</w:t>
      </w:r>
      <w:r w:rsidR="000D20E4">
        <w:t xml:space="preserve"> </w:t>
      </w:r>
    </w:p>
    <w:p w:rsidR="007B5A6E" w:rsidRDefault="00AA2A9D" w:rsidP="00AA2A9D">
      <w:pPr>
        <w:pStyle w:val="a3"/>
        <w:spacing w:line="360" w:lineRule="auto"/>
        <w:ind w:right="104"/>
      </w:pPr>
      <w:r>
        <w:t>-Игровое упражнение «Чьё звено быстрее соберётся» Цель: упражнять в умении ориентироваться относительно предметов.</w:t>
      </w:r>
    </w:p>
    <w:p w:rsidR="007B5A6E" w:rsidRDefault="00AA2A9D" w:rsidP="00AA2A9D">
      <w:pPr>
        <w:pStyle w:val="a3"/>
        <w:spacing w:line="360" w:lineRule="auto"/>
        <w:ind w:right="102"/>
        <w:jc w:val="both"/>
      </w:pPr>
      <w:r>
        <w:t>-Игровое упражнение</w:t>
      </w:r>
      <w:r>
        <w:rPr>
          <w:spacing w:val="40"/>
        </w:rPr>
        <w:t xml:space="preserve"> </w:t>
      </w:r>
      <w:r>
        <w:t>«Сколько шагов?» Цель: развивать у детей глазомер, определяя «на глаз» сколько шагов от них до каких либо предметов.</w:t>
      </w:r>
    </w:p>
    <w:p w:rsidR="007B5A6E" w:rsidRPr="009D1C0C" w:rsidRDefault="009D1C0C" w:rsidP="00AA2A9D">
      <w:pPr>
        <w:pStyle w:val="Heading1"/>
        <w:tabs>
          <w:tab w:val="left" w:pos="380"/>
        </w:tabs>
        <w:spacing w:line="360" w:lineRule="auto"/>
        <w:ind w:left="0" w:right="105"/>
        <w:rPr>
          <w:b w:val="0"/>
          <w:i/>
        </w:rPr>
      </w:pPr>
      <w:r>
        <w:rPr>
          <w:b w:val="0"/>
          <w:i/>
        </w:rPr>
        <w:tab/>
      </w:r>
      <w:r w:rsidRPr="009D1C0C">
        <w:rPr>
          <w:b w:val="0"/>
          <w:i/>
        </w:rPr>
        <w:t>3.</w:t>
      </w:r>
      <w:r w:rsidR="00AA2A9D" w:rsidRPr="009D1C0C">
        <w:rPr>
          <w:b w:val="0"/>
          <w:i/>
        </w:rPr>
        <w:t xml:space="preserve">Ориентировка на внешних объектах («на любых предметах», «на </w:t>
      </w:r>
      <w:r w:rsidR="00AA2A9D" w:rsidRPr="009D1C0C">
        <w:rPr>
          <w:b w:val="0"/>
          <w:i/>
          <w:spacing w:val="-2"/>
        </w:rPr>
        <w:t>человеке»).</w:t>
      </w:r>
    </w:p>
    <w:p w:rsidR="007B5A6E" w:rsidRDefault="00AA2A9D" w:rsidP="00AA2A9D">
      <w:pPr>
        <w:pStyle w:val="a3"/>
        <w:spacing w:line="360" w:lineRule="auto"/>
        <w:ind w:right="103" w:firstLine="619"/>
        <w:jc w:val="both"/>
      </w:pPr>
      <w:r>
        <w:t>Пространственная</w:t>
      </w:r>
      <w:r>
        <w:rPr>
          <w:spacing w:val="-2"/>
        </w:rPr>
        <w:t xml:space="preserve"> </w:t>
      </w:r>
      <w:r>
        <w:t>ориентировка</w:t>
      </w:r>
      <w:r>
        <w:rPr>
          <w:spacing w:val="-3"/>
        </w:rPr>
        <w:t xml:space="preserve"> </w:t>
      </w:r>
      <w:r>
        <w:t>на любых</w:t>
      </w:r>
      <w:r>
        <w:rPr>
          <w:spacing w:val="-2"/>
        </w:rPr>
        <w:t xml:space="preserve"> </w:t>
      </w:r>
      <w:r>
        <w:t>объектах предметного</w:t>
      </w:r>
      <w:r>
        <w:rPr>
          <w:spacing w:val="-2"/>
        </w:rPr>
        <w:t xml:space="preserve"> </w:t>
      </w:r>
      <w:r>
        <w:t xml:space="preserve">окружения становится возможной, если усвоена пространственная ориентировка на собственном теле. </w:t>
      </w:r>
      <w:proofErr w:type="gramStart"/>
      <w:r>
        <w:t>Ребенок мысленно переносит ее на другие объекты (выделяет различные их стороны —</w:t>
      </w:r>
      <w:r>
        <w:rPr>
          <w:spacing w:val="-1"/>
        </w:rPr>
        <w:t xml:space="preserve"> </w:t>
      </w:r>
      <w:r>
        <w:t>переднюю,</w:t>
      </w:r>
      <w:r>
        <w:rPr>
          <w:spacing w:val="-2"/>
        </w:rPr>
        <w:t xml:space="preserve"> </w:t>
      </w:r>
      <w:r>
        <w:t>заднюю,</w:t>
      </w:r>
      <w:r>
        <w:rPr>
          <w:spacing w:val="-1"/>
        </w:rPr>
        <w:t xml:space="preserve"> </w:t>
      </w:r>
      <w:r>
        <w:t>боковые,</w:t>
      </w:r>
      <w:r>
        <w:rPr>
          <w:spacing w:val="-1"/>
        </w:rPr>
        <w:t xml:space="preserve"> </w:t>
      </w:r>
      <w:r>
        <w:t>верхнюю</w:t>
      </w:r>
      <w:r>
        <w:rPr>
          <w:spacing w:val="-4"/>
        </w:rPr>
        <w:t xml:space="preserve"> </w:t>
      </w:r>
      <w:r>
        <w:t>и нижнюю)</w:t>
      </w:r>
      <w:r>
        <w:rPr>
          <w:spacing w:val="11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другого</w:t>
      </w:r>
      <w:r>
        <w:rPr>
          <w:spacing w:val="16"/>
        </w:rPr>
        <w:t xml:space="preserve"> </w:t>
      </w:r>
      <w:r>
        <w:t>человека</w:t>
      </w:r>
      <w:r>
        <w:rPr>
          <w:spacing w:val="15"/>
        </w:rPr>
        <w:t xml:space="preserve"> </w:t>
      </w:r>
      <w:r>
        <w:t>(вверху</w:t>
      </w:r>
      <w:r>
        <w:rPr>
          <w:spacing w:val="12"/>
        </w:rPr>
        <w:t xml:space="preserve"> </w:t>
      </w:r>
      <w:r>
        <w:t>—</w:t>
      </w:r>
      <w:r>
        <w:rPr>
          <w:spacing w:val="17"/>
        </w:rPr>
        <w:t xml:space="preserve"> </w:t>
      </w:r>
      <w:r>
        <w:t>голова,</w:t>
      </w:r>
      <w:r>
        <w:rPr>
          <w:spacing w:val="17"/>
        </w:rPr>
        <w:t xml:space="preserve"> </w:t>
      </w:r>
      <w:r>
        <w:t>а</w:t>
      </w:r>
      <w:r>
        <w:rPr>
          <w:spacing w:val="17"/>
        </w:rPr>
        <w:t xml:space="preserve"> </w:t>
      </w:r>
      <w:r>
        <w:t>внизу</w:t>
      </w:r>
      <w:r>
        <w:rPr>
          <w:spacing w:val="16"/>
        </w:rPr>
        <w:t xml:space="preserve"> </w:t>
      </w:r>
      <w:r>
        <w:t>—</w:t>
      </w:r>
      <w:r>
        <w:rPr>
          <w:spacing w:val="17"/>
        </w:rPr>
        <w:t xml:space="preserve"> </w:t>
      </w:r>
      <w:r>
        <w:t>ноги;</w:t>
      </w:r>
      <w:r>
        <w:rPr>
          <w:spacing w:val="17"/>
        </w:rPr>
        <w:t xml:space="preserve"> </w:t>
      </w:r>
      <w:r>
        <w:rPr>
          <w:spacing w:val="-2"/>
        </w:rPr>
        <w:t>впереди</w:t>
      </w:r>
      <w:proofErr w:type="gramEnd"/>
    </w:p>
    <w:p w:rsidR="007B5A6E" w:rsidRDefault="00AA2A9D" w:rsidP="00AA2A9D">
      <w:pPr>
        <w:pStyle w:val="a3"/>
        <w:spacing w:line="360" w:lineRule="auto"/>
        <w:ind w:right="104"/>
        <w:jc w:val="both"/>
      </w:pPr>
      <w:r>
        <w:t>— лицо, сзади—спина; одна рука—справа, другая—слева). На основе полученных</w:t>
      </w:r>
      <w:r>
        <w:rPr>
          <w:spacing w:val="58"/>
        </w:rPr>
        <w:t xml:space="preserve"> </w:t>
      </w:r>
      <w:r>
        <w:t>знаний</w:t>
      </w:r>
      <w:r>
        <w:rPr>
          <w:spacing w:val="59"/>
        </w:rPr>
        <w:t xml:space="preserve"> </w:t>
      </w:r>
      <w:r>
        <w:t>дети</w:t>
      </w:r>
      <w:r>
        <w:rPr>
          <w:spacing w:val="60"/>
        </w:rPr>
        <w:t xml:space="preserve"> </w:t>
      </w:r>
      <w:r>
        <w:t>знакомятся</w:t>
      </w:r>
      <w:r>
        <w:rPr>
          <w:spacing w:val="57"/>
        </w:rPr>
        <w:t xml:space="preserve"> </w:t>
      </w:r>
      <w:r>
        <w:t>с</w:t>
      </w:r>
      <w:r>
        <w:rPr>
          <w:spacing w:val="58"/>
        </w:rPr>
        <w:t xml:space="preserve"> </w:t>
      </w:r>
      <w:r>
        <w:t>пространственными</w:t>
      </w:r>
      <w:r>
        <w:rPr>
          <w:spacing w:val="61"/>
        </w:rPr>
        <w:t xml:space="preserve"> </w:t>
      </w:r>
      <w:r>
        <w:rPr>
          <w:spacing w:val="-2"/>
        </w:rPr>
        <w:t>направлениями</w:t>
      </w:r>
    </w:p>
    <w:p w:rsidR="007B5A6E" w:rsidRDefault="00AA2A9D" w:rsidP="00AA2A9D">
      <w:pPr>
        <w:pStyle w:val="a3"/>
        <w:spacing w:line="360" w:lineRule="auto"/>
        <w:jc w:val="both"/>
      </w:pPr>
      <w:r>
        <w:t>«направо</w:t>
      </w:r>
      <w:r>
        <w:rPr>
          <w:spacing w:val="-4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rPr>
          <w:spacing w:val="-2"/>
        </w:rPr>
        <w:t>налево».</w:t>
      </w:r>
    </w:p>
    <w:p w:rsidR="007B5A6E" w:rsidRDefault="00AA2A9D" w:rsidP="00AA2A9D">
      <w:pPr>
        <w:pStyle w:val="a3"/>
        <w:spacing w:line="360" w:lineRule="auto"/>
        <w:ind w:right="103"/>
        <w:jc w:val="both"/>
      </w:pPr>
      <w:r>
        <w:t>-Игровое упражнение «Угадай, кто за кем». Цель: уточнить представление о том, что большие предметы заслоняют меньшие, а меньшие не заслоняют больших; закреплять слова «больше», «меньше», «за», «перед».</w:t>
      </w:r>
    </w:p>
    <w:p w:rsidR="007B5A6E" w:rsidRDefault="00AA2A9D" w:rsidP="00AA2A9D">
      <w:pPr>
        <w:pStyle w:val="a3"/>
        <w:spacing w:line="360" w:lineRule="auto"/>
        <w:ind w:right="104"/>
        <w:jc w:val="both"/>
      </w:pPr>
      <w:r>
        <w:t>- Игровое упражнение «Найди и промолчи». Цель: совершенствовать умение находить предметы по схеме.</w:t>
      </w:r>
    </w:p>
    <w:p w:rsidR="007B5A6E" w:rsidRPr="000D20E4" w:rsidRDefault="00AA2A9D" w:rsidP="00AA2A9D">
      <w:pPr>
        <w:pStyle w:val="Heading1"/>
        <w:numPr>
          <w:ilvl w:val="0"/>
          <w:numId w:val="2"/>
        </w:numPr>
        <w:tabs>
          <w:tab w:val="left" w:pos="479"/>
          <w:tab w:val="left" w:pos="709"/>
        </w:tabs>
        <w:spacing w:line="360" w:lineRule="auto"/>
        <w:ind w:left="0" w:firstLine="466"/>
        <w:jc w:val="both"/>
        <w:rPr>
          <w:b w:val="0"/>
          <w:i/>
        </w:rPr>
      </w:pPr>
      <w:r w:rsidRPr="000D20E4">
        <w:rPr>
          <w:b w:val="0"/>
          <w:i/>
        </w:rPr>
        <w:t>Освоение и применение словесной системы отсчета по основным пространственным направлениям: вперед – назад, вверх – вниз, направо – налево.</w:t>
      </w:r>
    </w:p>
    <w:p w:rsidR="009D1C0C" w:rsidRDefault="009D1C0C" w:rsidP="00AA2A9D">
      <w:pPr>
        <w:pStyle w:val="a3"/>
        <w:tabs>
          <w:tab w:val="left" w:pos="5225"/>
          <w:tab w:val="left" w:pos="7008"/>
        </w:tabs>
        <w:spacing w:line="360" w:lineRule="auto"/>
        <w:ind w:right="102"/>
        <w:jc w:val="both"/>
        <w:rPr>
          <w:spacing w:val="40"/>
        </w:rPr>
      </w:pPr>
      <w:r>
        <w:t xml:space="preserve">       </w:t>
      </w:r>
      <w:r w:rsidR="00AA2A9D">
        <w:t xml:space="preserve">Особое внимание </w:t>
      </w:r>
      <w:r>
        <w:t xml:space="preserve">уделяется на занятиях </w:t>
      </w:r>
      <w:r w:rsidR="00AA2A9D">
        <w:t xml:space="preserve">на освоение пространственного </w:t>
      </w:r>
      <w:r w:rsidR="00AA2A9D">
        <w:lastRenderedPageBreak/>
        <w:t>словаря, т.к. словарь пространственных терминов ребенка служит показателем его знаний об этих отношениях. Это первое условие, способствующее установлению полного соответствия между «пространственным образом» и словом, его обозначающим. Вторым условием является необходимость обобщать единичные, разрозненные восприятия детей о пространственных</w:t>
      </w:r>
      <w:r w:rsidR="00AA2A9D">
        <w:rPr>
          <w:spacing w:val="40"/>
        </w:rPr>
        <w:t xml:space="preserve"> </w:t>
      </w:r>
      <w:r w:rsidR="00AA2A9D">
        <w:t>отношениях.</w:t>
      </w:r>
      <w:r w:rsidR="00AA2A9D">
        <w:rPr>
          <w:spacing w:val="80"/>
        </w:rPr>
        <w:t xml:space="preserve"> </w:t>
      </w:r>
      <w:r w:rsidR="00AA2A9D">
        <w:t>Третье</w:t>
      </w:r>
      <w:r w:rsidR="00AA2A9D">
        <w:rPr>
          <w:spacing w:val="80"/>
        </w:rPr>
        <w:t xml:space="preserve">  </w:t>
      </w:r>
      <w:r>
        <w:t xml:space="preserve">условие </w:t>
      </w:r>
      <w:r w:rsidR="00AA2A9D">
        <w:rPr>
          <w:spacing w:val="-2"/>
        </w:rPr>
        <w:t>умение</w:t>
      </w:r>
      <w:r>
        <w:t xml:space="preserve"> </w:t>
      </w:r>
      <w:r w:rsidR="00AA2A9D">
        <w:t xml:space="preserve">детей сравнивать </w:t>
      </w:r>
      <w:proofErr w:type="spellStart"/>
      <w:r w:rsidR="00AA2A9D">
        <w:t>парнопротивоположные</w:t>
      </w:r>
      <w:proofErr w:type="spellEnd"/>
      <w:r w:rsidR="00AA2A9D">
        <w:rPr>
          <w:spacing w:val="72"/>
        </w:rPr>
        <w:t xml:space="preserve"> </w:t>
      </w:r>
      <w:r w:rsidR="00AA2A9D">
        <w:t>пространственные</w:t>
      </w:r>
      <w:r w:rsidR="00AA2A9D">
        <w:rPr>
          <w:spacing w:val="73"/>
        </w:rPr>
        <w:t xml:space="preserve">  </w:t>
      </w:r>
      <w:r w:rsidR="00AA2A9D">
        <w:t>отношения</w:t>
      </w:r>
      <w:r w:rsidR="00AA2A9D">
        <w:rPr>
          <w:spacing w:val="73"/>
        </w:rPr>
        <w:t xml:space="preserve"> </w:t>
      </w:r>
      <w:r w:rsidR="00AA2A9D">
        <w:t>и</w:t>
      </w:r>
      <w:r w:rsidR="00AA2A9D">
        <w:rPr>
          <w:spacing w:val="75"/>
        </w:rPr>
        <w:t xml:space="preserve"> </w:t>
      </w:r>
      <w:r w:rsidR="00AA2A9D">
        <w:rPr>
          <w:spacing w:val="-2"/>
        </w:rPr>
        <w:t>направления:</w:t>
      </w:r>
      <w:r>
        <w:rPr>
          <w:spacing w:val="-2"/>
        </w:rPr>
        <w:t xml:space="preserve"> </w:t>
      </w:r>
      <w:r w:rsidR="00AA2A9D">
        <w:t>«впереди</w:t>
      </w:r>
      <w:r w:rsidR="00AA2A9D">
        <w:rPr>
          <w:spacing w:val="32"/>
        </w:rPr>
        <w:t xml:space="preserve"> </w:t>
      </w:r>
      <w:r w:rsidR="00AA2A9D">
        <w:t>—</w:t>
      </w:r>
      <w:r w:rsidR="00AA2A9D">
        <w:rPr>
          <w:spacing w:val="32"/>
        </w:rPr>
        <w:t xml:space="preserve"> </w:t>
      </w:r>
      <w:r w:rsidR="00AA2A9D">
        <w:t>сзади»,</w:t>
      </w:r>
      <w:r w:rsidR="00AA2A9D">
        <w:rPr>
          <w:spacing w:val="31"/>
        </w:rPr>
        <w:t xml:space="preserve">  </w:t>
      </w:r>
      <w:r w:rsidR="00AA2A9D">
        <w:t>«справа</w:t>
      </w:r>
      <w:r w:rsidR="00AA2A9D">
        <w:rPr>
          <w:spacing w:val="30"/>
        </w:rPr>
        <w:t xml:space="preserve"> </w:t>
      </w:r>
      <w:r w:rsidR="00AA2A9D">
        <w:t>—</w:t>
      </w:r>
      <w:r w:rsidR="00AA2A9D">
        <w:rPr>
          <w:spacing w:val="32"/>
        </w:rPr>
        <w:t xml:space="preserve">  </w:t>
      </w:r>
      <w:r w:rsidR="00AA2A9D">
        <w:t>слева»,</w:t>
      </w:r>
      <w:r w:rsidR="00AA2A9D">
        <w:rPr>
          <w:spacing w:val="32"/>
        </w:rPr>
        <w:t xml:space="preserve"> </w:t>
      </w:r>
      <w:r w:rsidR="00AA2A9D">
        <w:t>«над</w:t>
      </w:r>
      <w:r w:rsidR="00AA2A9D">
        <w:rPr>
          <w:spacing w:val="33"/>
        </w:rPr>
        <w:t xml:space="preserve"> </w:t>
      </w:r>
      <w:r w:rsidR="00AA2A9D">
        <w:t>—</w:t>
      </w:r>
      <w:r w:rsidR="00AA2A9D">
        <w:rPr>
          <w:spacing w:val="30"/>
        </w:rPr>
        <w:t xml:space="preserve"> </w:t>
      </w:r>
      <w:r w:rsidR="00AA2A9D">
        <w:t>под»,</w:t>
      </w:r>
      <w:r w:rsidR="00AA2A9D">
        <w:rPr>
          <w:spacing w:val="31"/>
        </w:rPr>
        <w:t xml:space="preserve"> </w:t>
      </w:r>
      <w:r w:rsidR="00AA2A9D">
        <w:t>«под</w:t>
      </w:r>
      <w:r w:rsidR="00AA2A9D">
        <w:rPr>
          <w:spacing w:val="32"/>
        </w:rPr>
        <w:t xml:space="preserve"> </w:t>
      </w:r>
      <w:r w:rsidR="00AA2A9D">
        <w:t>—</w:t>
      </w:r>
      <w:r w:rsidR="00AA2A9D">
        <w:rPr>
          <w:spacing w:val="32"/>
        </w:rPr>
        <w:t xml:space="preserve"> </w:t>
      </w:r>
      <w:r w:rsidR="00AA2A9D">
        <w:rPr>
          <w:spacing w:val="-4"/>
        </w:rPr>
        <w:t>за»</w:t>
      </w:r>
      <w:proofErr w:type="gramStart"/>
      <w:r w:rsidR="00AA2A9D">
        <w:rPr>
          <w:spacing w:val="-4"/>
        </w:rPr>
        <w:t>,</w:t>
      </w:r>
      <w:r w:rsidR="00AA2A9D">
        <w:t>«</w:t>
      </w:r>
      <w:proofErr w:type="gramEnd"/>
      <w:r w:rsidR="00AA2A9D">
        <w:t>посередине — с краю», «вверху – внизу».</w:t>
      </w:r>
      <w:r w:rsidR="00AA2A9D">
        <w:rPr>
          <w:spacing w:val="40"/>
        </w:rPr>
        <w:t xml:space="preserve"> </w:t>
      </w:r>
    </w:p>
    <w:p w:rsidR="007B5A6E" w:rsidRDefault="009D1C0C" w:rsidP="00AA2A9D">
      <w:pPr>
        <w:pStyle w:val="a3"/>
        <w:tabs>
          <w:tab w:val="left" w:pos="5225"/>
          <w:tab w:val="left" w:pos="7008"/>
        </w:tabs>
        <w:spacing w:line="360" w:lineRule="auto"/>
        <w:ind w:right="102"/>
        <w:jc w:val="both"/>
      </w:pPr>
      <w:r>
        <w:t xml:space="preserve">       </w:t>
      </w:r>
      <w:r w:rsidR="00AA2A9D">
        <w:t>Прием сравнения помогает ускорить процесс различения детьми сходных пространственных ситуаций и их обозначений.</w:t>
      </w:r>
    </w:p>
    <w:p w:rsidR="007B5A6E" w:rsidRDefault="00AA2A9D" w:rsidP="00AA2A9D">
      <w:pPr>
        <w:pStyle w:val="a3"/>
        <w:spacing w:line="360" w:lineRule="auto"/>
        <w:ind w:right="105"/>
        <w:jc w:val="both"/>
      </w:pPr>
      <w:r>
        <w:t>-Игра «Запрещённое движение» Цель: упражнять детей</w:t>
      </w:r>
      <w:r>
        <w:rPr>
          <w:spacing w:val="40"/>
        </w:rPr>
        <w:t xml:space="preserve"> </w:t>
      </w:r>
      <w:r>
        <w:t>в применении пространственных терминов на практике, умении связывать их с</w:t>
      </w:r>
      <w:r>
        <w:rPr>
          <w:spacing w:val="40"/>
        </w:rPr>
        <w:t xml:space="preserve"> </w:t>
      </w:r>
      <w:r>
        <w:rPr>
          <w:spacing w:val="-2"/>
        </w:rPr>
        <w:t>движениями.</w:t>
      </w:r>
    </w:p>
    <w:p w:rsidR="007B5A6E" w:rsidRDefault="009D1C0C" w:rsidP="00AA2A9D">
      <w:pPr>
        <w:pStyle w:val="Heading1"/>
        <w:tabs>
          <w:tab w:val="left" w:pos="450"/>
          <w:tab w:val="left" w:pos="5732"/>
        </w:tabs>
        <w:spacing w:line="360" w:lineRule="auto"/>
        <w:ind w:left="0"/>
      </w:pPr>
      <w:r>
        <w:rPr>
          <w:b w:val="0"/>
          <w:i/>
        </w:rPr>
        <w:tab/>
      </w:r>
      <w:r w:rsidRPr="009D1C0C">
        <w:rPr>
          <w:b w:val="0"/>
          <w:i/>
        </w:rPr>
        <w:t>4.</w:t>
      </w:r>
      <w:r w:rsidR="00AA2A9D" w:rsidRPr="009D1C0C">
        <w:rPr>
          <w:b w:val="0"/>
          <w:i/>
        </w:rPr>
        <w:t>Определение</w:t>
      </w:r>
      <w:r w:rsidR="00AA2A9D" w:rsidRPr="009D1C0C">
        <w:rPr>
          <w:b w:val="0"/>
          <w:i/>
          <w:spacing w:val="80"/>
        </w:rPr>
        <w:t xml:space="preserve"> </w:t>
      </w:r>
      <w:proofErr w:type="gramStart"/>
      <w:r>
        <w:rPr>
          <w:b w:val="0"/>
          <w:i/>
        </w:rPr>
        <w:t>пространственной</w:t>
      </w:r>
      <w:proofErr w:type="gramEnd"/>
      <w:r>
        <w:rPr>
          <w:b w:val="0"/>
          <w:i/>
        </w:rPr>
        <w:t xml:space="preserve"> </w:t>
      </w:r>
      <w:proofErr w:type="spellStart"/>
      <w:r w:rsidR="00AA2A9D" w:rsidRPr="009D1C0C">
        <w:rPr>
          <w:b w:val="0"/>
          <w:i/>
        </w:rPr>
        <w:t>размещенности</w:t>
      </w:r>
      <w:proofErr w:type="spellEnd"/>
      <w:r w:rsidR="00AA2A9D" w:rsidRPr="009D1C0C">
        <w:rPr>
          <w:b w:val="0"/>
          <w:i/>
        </w:rPr>
        <w:t xml:space="preserve"> предметов относительно друг друга.</w:t>
      </w:r>
    </w:p>
    <w:p w:rsidR="007B5A6E" w:rsidRDefault="00AA2A9D" w:rsidP="00AA2A9D">
      <w:pPr>
        <w:pStyle w:val="a3"/>
        <w:spacing w:line="360" w:lineRule="auto"/>
        <w:ind w:right="103" w:firstLine="720"/>
        <w:jc w:val="both"/>
      </w:pPr>
      <w:r>
        <w:t>Важным условием является необходимость обобщать единичные, разрозненные восприятия детей о пространственных отношениях. Для этого</w:t>
      </w:r>
      <w:r>
        <w:rPr>
          <w:spacing w:val="80"/>
        </w:rPr>
        <w:t xml:space="preserve"> </w:t>
      </w:r>
      <w:r>
        <w:t>я использую игровые упражнения на распознавание детьми не только различных пространственных ориентировок, но и идентичных</w:t>
      </w:r>
      <w:r w:rsidR="009D1C0C">
        <w:t>.</w:t>
      </w:r>
    </w:p>
    <w:p w:rsidR="007B5A6E" w:rsidRDefault="00AA2A9D" w:rsidP="00AA2A9D">
      <w:pPr>
        <w:pStyle w:val="a4"/>
        <w:numPr>
          <w:ilvl w:val="1"/>
          <w:numId w:val="2"/>
        </w:numPr>
        <w:tabs>
          <w:tab w:val="left" w:pos="294"/>
        </w:tabs>
        <w:spacing w:line="360" w:lineRule="auto"/>
        <w:ind w:left="0" w:right="105" w:firstLine="101"/>
        <w:rPr>
          <w:sz w:val="28"/>
        </w:rPr>
      </w:pPr>
      <w:r>
        <w:rPr>
          <w:sz w:val="28"/>
        </w:rPr>
        <w:t xml:space="preserve">Игра «Замри» Цель: Упражнять в умении фиксировать положение тела по </w:t>
      </w:r>
      <w:r>
        <w:rPr>
          <w:spacing w:val="-2"/>
          <w:sz w:val="28"/>
        </w:rPr>
        <w:t>образцу.</w:t>
      </w:r>
    </w:p>
    <w:p w:rsidR="007B5A6E" w:rsidRDefault="00AA2A9D" w:rsidP="00AA2A9D">
      <w:pPr>
        <w:pStyle w:val="a4"/>
        <w:numPr>
          <w:ilvl w:val="1"/>
          <w:numId w:val="2"/>
        </w:numPr>
        <w:tabs>
          <w:tab w:val="left" w:pos="414"/>
        </w:tabs>
        <w:spacing w:line="360" w:lineRule="auto"/>
        <w:ind w:left="0" w:right="105" w:firstLine="0"/>
        <w:rPr>
          <w:b/>
          <w:sz w:val="28"/>
        </w:rPr>
      </w:pPr>
      <w:r>
        <w:rPr>
          <w:sz w:val="28"/>
        </w:rPr>
        <w:t>Игра «Что изменилось?» Цель: способствовать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развитию у детей двигательной</w:t>
      </w:r>
      <w:r>
        <w:rPr>
          <w:spacing w:val="40"/>
          <w:sz w:val="28"/>
        </w:rPr>
        <w:t xml:space="preserve"> </w:t>
      </w:r>
      <w:r>
        <w:rPr>
          <w:sz w:val="28"/>
        </w:rPr>
        <w:t>памяти и глазомера.</w:t>
      </w:r>
    </w:p>
    <w:p w:rsidR="007B5A6E" w:rsidRDefault="00AA2A9D" w:rsidP="00AA2A9D">
      <w:pPr>
        <w:pStyle w:val="a4"/>
        <w:numPr>
          <w:ilvl w:val="1"/>
          <w:numId w:val="2"/>
        </w:numPr>
        <w:tabs>
          <w:tab w:val="left" w:pos="378"/>
        </w:tabs>
        <w:spacing w:line="360" w:lineRule="auto"/>
        <w:ind w:left="0" w:firstLine="0"/>
        <w:rPr>
          <w:sz w:val="28"/>
        </w:rPr>
      </w:pPr>
      <w:r>
        <w:rPr>
          <w:sz w:val="28"/>
        </w:rPr>
        <w:t>Игровое упражнение «Навигаторы» Цель: упражнять детей в умении находить предметы, руководствуясь указаниями педагога и других детей.</w:t>
      </w:r>
    </w:p>
    <w:p w:rsidR="007B5A6E" w:rsidRDefault="00AA2A9D" w:rsidP="00AA2A9D">
      <w:pPr>
        <w:pStyle w:val="a3"/>
        <w:spacing w:line="360" w:lineRule="auto"/>
        <w:ind w:right="104"/>
        <w:jc w:val="both"/>
      </w:pPr>
      <w:r>
        <w:t>-Игра «Собери не пропусти» Цель: упражнять в нахождении предметов с завязанными глазами, руководствуясь устными указаниями.</w:t>
      </w:r>
    </w:p>
    <w:p w:rsidR="007B5A6E" w:rsidRDefault="009D1C0C" w:rsidP="00AA2A9D">
      <w:pPr>
        <w:pStyle w:val="a3"/>
        <w:spacing w:line="360" w:lineRule="auto"/>
        <w:ind w:firstLine="619"/>
        <w:jc w:val="both"/>
      </w:pPr>
      <w:r>
        <w:t>Развитие пространственных представлений на занятиях в ЦТОД «</w:t>
      </w:r>
      <w:proofErr w:type="spellStart"/>
      <w:r>
        <w:t>Цветик-Семицветик</w:t>
      </w:r>
      <w:proofErr w:type="spellEnd"/>
      <w:r>
        <w:t>» способствует:</w:t>
      </w:r>
    </w:p>
    <w:p w:rsidR="007B5A6E" w:rsidRDefault="009D1C0C" w:rsidP="00AA2A9D">
      <w:pPr>
        <w:pStyle w:val="a4"/>
        <w:numPr>
          <w:ilvl w:val="0"/>
          <w:numId w:val="1"/>
        </w:numPr>
        <w:tabs>
          <w:tab w:val="left" w:pos="311"/>
        </w:tabs>
        <w:spacing w:line="360" w:lineRule="auto"/>
        <w:ind w:left="0" w:right="103"/>
        <w:rPr>
          <w:sz w:val="28"/>
        </w:rPr>
      </w:pPr>
      <w:proofErr w:type="gramStart"/>
      <w:r>
        <w:rPr>
          <w:sz w:val="28"/>
        </w:rPr>
        <w:t>развитию</w:t>
      </w:r>
      <w:r w:rsidR="00AA2A9D">
        <w:rPr>
          <w:sz w:val="28"/>
        </w:rPr>
        <w:t xml:space="preserve"> </w:t>
      </w:r>
      <w:r>
        <w:rPr>
          <w:sz w:val="28"/>
        </w:rPr>
        <w:t xml:space="preserve">у детей </w:t>
      </w:r>
      <w:r w:rsidR="00AA2A9D">
        <w:rPr>
          <w:sz w:val="28"/>
        </w:rPr>
        <w:t>понимания пространственных отношений между предметами, связанных с усвоением многих предлогов и наречий (наверху, внизу, справа, слева, впереди, сзади, над, под, за, в, на, между, напротив и др.);</w:t>
      </w:r>
      <w:proofErr w:type="gramEnd"/>
    </w:p>
    <w:p w:rsidR="007B5A6E" w:rsidRPr="009D1C0C" w:rsidRDefault="009D1C0C" w:rsidP="00AA2A9D">
      <w:pPr>
        <w:pStyle w:val="a4"/>
        <w:numPr>
          <w:ilvl w:val="0"/>
          <w:numId w:val="1"/>
        </w:numPr>
        <w:tabs>
          <w:tab w:val="left" w:pos="0"/>
        </w:tabs>
        <w:spacing w:line="360" w:lineRule="auto"/>
        <w:ind w:left="0" w:right="0" w:firstLine="0"/>
        <w:rPr>
          <w:sz w:val="28"/>
        </w:rPr>
      </w:pPr>
      <w:r w:rsidRPr="009D1C0C">
        <w:rPr>
          <w:sz w:val="28"/>
        </w:rPr>
        <w:t>осознанию</w:t>
      </w:r>
      <w:r w:rsidR="00AA2A9D" w:rsidRPr="009D1C0C">
        <w:rPr>
          <w:sz w:val="28"/>
        </w:rPr>
        <w:t xml:space="preserve"> </w:t>
      </w:r>
      <w:r>
        <w:rPr>
          <w:sz w:val="28"/>
        </w:rPr>
        <w:t xml:space="preserve">у детей </w:t>
      </w:r>
      <w:r w:rsidR="00AA2A9D" w:rsidRPr="009D1C0C">
        <w:rPr>
          <w:sz w:val="28"/>
        </w:rPr>
        <w:t xml:space="preserve">пространственных терминов и их появление в активном </w:t>
      </w:r>
      <w:r w:rsidR="00AA2A9D" w:rsidRPr="009D1C0C">
        <w:rPr>
          <w:sz w:val="28"/>
        </w:rPr>
        <w:lastRenderedPageBreak/>
        <w:t>словаре ребенка, что совершенствует грамматический строй его устной речи, а в дальнейшем и письменной;</w:t>
      </w:r>
      <w:r>
        <w:rPr>
          <w:sz w:val="28"/>
        </w:rPr>
        <w:t xml:space="preserve"> </w:t>
      </w:r>
      <w:r w:rsidR="00AA2A9D" w:rsidRPr="009D1C0C">
        <w:rPr>
          <w:sz w:val="28"/>
        </w:rPr>
        <w:t>хорошей</w:t>
      </w:r>
      <w:r w:rsidR="00AA2A9D" w:rsidRPr="009D1C0C">
        <w:rPr>
          <w:spacing w:val="-5"/>
          <w:sz w:val="28"/>
        </w:rPr>
        <w:t xml:space="preserve"> </w:t>
      </w:r>
      <w:r w:rsidR="00AA2A9D" w:rsidRPr="009D1C0C">
        <w:rPr>
          <w:sz w:val="28"/>
        </w:rPr>
        <w:t>ориентировки</w:t>
      </w:r>
      <w:r w:rsidR="00AA2A9D" w:rsidRPr="009D1C0C">
        <w:rPr>
          <w:spacing w:val="-3"/>
          <w:sz w:val="28"/>
        </w:rPr>
        <w:t xml:space="preserve"> </w:t>
      </w:r>
      <w:r w:rsidR="00AA2A9D" w:rsidRPr="009D1C0C">
        <w:rPr>
          <w:sz w:val="28"/>
        </w:rPr>
        <w:t>в</w:t>
      </w:r>
      <w:r w:rsidR="00AA2A9D" w:rsidRPr="009D1C0C">
        <w:rPr>
          <w:spacing w:val="-6"/>
          <w:sz w:val="28"/>
        </w:rPr>
        <w:t xml:space="preserve"> </w:t>
      </w:r>
      <w:r w:rsidR="00AA2A9D" w:rsidRPr="009D1C0C">
        <w:rPr>
          <w:spacing w:val="-2"/>
          <w:sz w:val="28"/>
        </w:rPr>
        <w:t>пространстве;</w:t>
      </w:r>
    </w:p>
    <w:p w:rsidR="007B5A6E" w:rsidRDefault="009D1C0C" w:rsidP="00AA2A9D">
      <w:pPr>
        <w:pStyle w:val="a4"/>
        <w:numPr>
          <w:ilvl w:val="0"/>
          <w:numId w:val="1"/>
        </w:numPr>
        <w:tabs>
          <w:tab w:val="left" w:pos="0"/>
          <w:tab w:val="left" w:pos="380"/>
        </w:tabs>
        <w:spacing w:line="360" w:lineRule="auto"/>
        <w:ind w:left="0" w:right="103" w:firstLine="0"/>
        <w:rPr>
          <w:sz w:val="28"/>
        </w:rPr>
      </w:pPr>
      <w:r>
        <w:rPr>
          <w:sz w:val="28"/>
        </w:rPr>
        <w:t>развитию у детей способности</w:t>
      </w:r>
      <w:r w:rsidR="00AA2A9D">
        <w:rPr>
          <w:sz w:val="28"/>
        </w:rPr>
        <w:t xml:space="preserve"> к пространственно-временной обработке информации умении применять её на практике, что позволит легко ориентироваться в повседневной жизни.</w:t>
      </w:r>
    </w:p>
    <w:p w:rsidR="009D1C0C" w:rsidRPr="009D1C0C" w:rsidRDefault="009D1C0C" w:rsidP="00AA2A9D">
      <w:pPr>
        <w:pStyle w:val="a4"/>
        <w:tabs>
          <w:tab w:val="left" w:pos="0"/>
          <w:tab w:val="left" w:pos="380"/>
        </w:tabs>
        <w:spacing w:line="360" w:lineRule="auto"/>
        <w:ind w:left="0" w:right="103"/>
        <w:rPr>
          <w:b/>
          <w:sz w:val="28"/>
        </w:rPr>
      </w:pPr>
      <w:r>
        <w:rPr>
          <w:b/>
          <w:sz w:val="28"/>
        </w:rPr>
        <w:tab/>
      </w:r>
      <w:r w:rsidRPr="009D1C0C">
        <w:rPr>
          <w:b/>
          <w:sz w:val="28"/>
        </w:rPr>
        <w:t>Использованные источники</w:t>
      </w:r>
    </w:p>
    <w:p w:rsidR="00AA2A9D" w:rsidRPr="00AA2A9D" w:rsidRDefault="00AA2A9D" w:rsidP="00AA2A9D">
      <w:pPr>
        <w:pStyle w:val="a4"/>
        <w:tabs>
          <w:tab w:val="left" w:pos="0"/>
          <w:tab w:val="left" w:pos="380"/>
        </w:tabs>
        <w:spacing w:line="360" w:lineRule="auto"/>
        <w:ind w:left="0" w:right="103"/>
        <w:rPr>
          <w:sz w:val="28"/>
          <w:szCs w:val="28"/>
        </w:rPr>
      </w:pPr>
      <w:r>
        <w:rPr>
          <w:sz w:val="28"/>
          <w:szCs w:val="28"/>
        </w:rPr>
        <w:t>1.</w:t>
      </w:r>
      <w:r w:rsidRPr="00AA2A9D">
        <w:rPr>
          <w:sz w:val="28"/>
          <w:szCs w:val="28"/>
        </w:rPr>
        <w:t xml:space="preserve">Белякова О. Г. Развитие ориентировки в пространстве на занятиях по физической культуре М.: МГППУ, 2012, 320с. </w:t>
      </w:r>
    </w:p>
    <w:p w:rsidR="00AA2A9D" w:rsidRPr="00AA2A9D" w:rsidRDefault="00AA2A9D" w:rsidP="00AA2A9D">
      <w:pPr>
        <w:pStyle w:val="a4"/>
        <w:tabs>
          <w:tab w:val="left" w:pos="0"/>
          <w:tab w:val="left" w:pos="380"/>
        </w:tabs>
        <w:spacing w:line="360" w:lineRule="auto"/>
        <w:ind w:left="0" w:right="103"/>
        <w:rPr>
          <w:sz w:val="28"/>
          <w:szCs w:val="28"/>
        </w:rPr>
      </w:pPr>
      <w:r>
        <w:rPr>
          <w:sz w:val="28"/>
          <w:szCs w:val="28"/>
        </w:rPr>
        <w:t>2.</w:t>
      </w:r>
      <w:r w:rsidRPr="00AA2A9D">
        <w:rPr>
          <w:sz w:val="28"/>
          <w:szCs w:val="28"/>
        </w:rPr>
        <w:t xml:space="preserve">Осипова, С. Я. Формирование пространственной ориентировки у дошкольников через подвижные игры / Молодой ученый. — 2019. — № 15 (253). — С. 282-285. </w:t>
      </w:r>
    </w:p>
    <w:p w:rsidR="00AA2A9D" w:rsidRPr="00AA2A9D" w:rsidRDefault="00AA2A9D" w:rsidP="00AA2A9D">
      <w:pPr>
        <w:pStyle w:val="a4"/>
        <w:tabs>
          <w:tab w:val="left" w:pos="0"/>
          <w:tab w:val="left" w:pos="380"/>
        </w:tabs>
        <w:spacing w:line="360" w:lineRule="auto"/>
        <w:ind w:left="0" w:right="103"/>
        <w:rPr>
          <w:sz w:val="28"/>
          <w:szCs w:val="28"/>
        </w:rPr>
      </w:pPr>
      <w:r>
        <w:rPr>
          <w:sz w:val="28"/>
          <w:szCs w:val="28"/>
        </w:rPr>
        <w:t>3.</w:t>
      </w:r>
      <w:r w:rsidRPr="00AA2A9D">
        <w:rPr>
          <w:sz w:val="28"/>
          <w:szCs w:val="28"/>
        </w:rPr>
        <w:t>Павлова, Т.А. Развитие пространственного ориентирования и дошкольников и младших школьников / Т.А. Павлова – М.</w:t>
      </w:r>
      <w:proofErr w:type="gramStart"/>
      <w:r w:rsidRPr="00AA2A9D">
        <w:rPr>
          <w:sz w:val="28"/>
          <w:szCs w:val="28"/>
        </w:rPr>
        <w:t xml:space="preserve"> :</w:t>
      </w:r>
      <w:proofErr w:type="gramEnd"/>
      <w:r w:rsidRPr="00AA2A9D">
        <w:rPr>
          <w:sz w:val="28"/>
          <w:szCs w:val="28"/>
        </w:rPr>
        <w:t xml:space="preserve"> 2004.-64с.</w:t>
      </w:r>
    </w:p>
    <w:p w:rsidR="00AA2A9D" w:rsidRPr="00AA2A9D" w:rsidRDefault="00AA2A9D" w:rsidP="00AA2A9D">
      <w:pPr>
        <w:pStyle w:val="a4"/>
        <w:tabs>
          <w:tab w:val="left" w:pos="0"/>
          <w:tab w:val="left" w:pos="380"/>
        </w:tabs>
        <w:spacing w:line="360" w:lineRule="auto"/>
        <w:ind w:left="0" w:right="103"/>
        <w:rPr>
          <w:sz w:val="28"/>
          <w:szCs w:val="28"/>
        </w:rPr>
      </w:pPr>
      <w:r>
        <w:rPr>
          <w:sz w:val="28"/>
          <w:szCs w:val="28"/>
        </w:rPr>
        <w:t>4.</w:t>
      </w:r>
      <w:r w:rsidRPr="00AA2A9D">
        <w:rPr>
          <w:sz w:val="28"/>
          <w:szCs w:val="28"/>
        </w:rPr>
        <w:t xml:space="preserve">Степаненкова Э. Я. Методика проведения подвижных игр. Пособие для педагогов дошкольных учреждений.- М.: Мозаика </w:t>
      </w:r>
      <w:proofErr w:type="gramStart"/>
      <w:r w:rsidRPr="00AA2A9D">
        <w:rPr>
          <w:sz w:val="28"/>
          <w:szCs w:val="28"/>
        </w:rPr>
        <w:t>-С</w:t>
      </w:r>
      <w:proofErr w:type="gramEnd"/>
      <w:r w:rsidRPr="00AA2A9D">
        <w:rPr>
          <w:sz w:val="28"/>
          <w:szCs w:val="28"/>
        </w:rPr>
        <w:t>интез, 2014.-96с</w:t>
      </w:r>
    </w:p>
    <w:p w:rsidR="00AA2A9D" w:rsidRPr="00AA2A9D" w:rsidRDefault="00AA2A9D">
      <w:pPr>
        <w:pStyle w:val="a4"/>
        <w:tabs>
          <w:tab w:val="left" w:pos="0"/>
          <w:tab w:val="left" w:pos="380"/>
        </w:tabs>
        <w:spacing w:line="360" w:lineRule="auto"/>
        <w:ind w:left="0" w:right="103"/>
        <w:rPr>
          <w:sz w:val="28"/>
          <w:szCs w:val="28"/>
        </w:rPr>
      </w:pPr>
    </w:p>
    <w:sectPr w:rsidR="00AA2A9D" w:rsidRPr="00AA2A9D" w:rsidSect="009D1C0C">
      <w:pgSz w:w="11910" w:h="16840"/>
      <w:pgMar w:top="1040" w:right="740" w:bottom="28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DB77AB"/>
    <w:multiLevelType w:val="hybridMultilevel"/>
    <w:tmpl w:val="765633D4"/>
    <w:lvl w:ilvl="0" w:tplc="AEF43254">
      <w:start w:val="1"/>
      <w:numFmt w:val="decimal"/>
      <w:lvlText w:val="%1."/>
      <w:lvlJc w:val="left"/>
      <w:pPr>
        <w:ind w:left="281" w:hanging="281"/>
        <w:jc w:val="right"/>
      </w:pPr>
      <w:rPr>
        <w:rFonts w:ascii="Times New Roman" w:eastAsia="Times New Roman" w:hAnsi="Times New Roman" w:cs="Times New Roman" w:hint="default"/>
        <w:b w:val="0"/>
        <w:bCs/>
        <w:i/>
        <w:iCs w:val="0"/>
        <w:spacing w:val="0"/>
        <w:w w:val="90"/>
        <w:sz w:val="28"/>
        <w:szCs w:val="28"/>
        <w:lang w:val="ru-RU" w:eastAsia="en-US" w:bidi="ar-SA"/>
      </w:rPr>
    </w:lvl>
    <w:lvl w:ilvl="1" w:tplc="CEB81EAA">
      <w:numFmt w:val="bullet"/>
      <w:lvlText w:val="-"/>
      <w:lvlJc w:val="left"/>
      <w:pPr>
        <w:ind w:left="101" w:hanging="19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B3AE9318">
      <w:numFmt w:val="bullet"/>
      <w:lvlText w:val="•"/>
      <w:lvlJc w:val="left"/>
      <w:pPr>
        <w:ind w:left="1720" w:hanging="195"/>
      </w:pPr>
      <w:rPr>
        <w:rFonts w:hint="default"/>
        <w:lang w:val="ru-RU" w:eastAsia="en-US" w:bidi="ar-SA"/>
      </w:rPr>
    </w:lvl>
    <w:lvl w:ilvl="3" w:tplc="8B140B96">
      <w:numFmt w:val="bullet"/>
      <w:lvlText w:val="•"/>
      <w:lvlJc w:val="left"/>
      <w:pPr>
        <w:ind w:left="2701" w:hanging="195"/>
      </w:pPr>
      <w:rPr>
        <w:rFonts w:hint="default"/>
        <w:lang w:val="ru-RU" w:eastAsia="en-US" w:bidi="ar-SA"/>
      </w:rPr>
    </w:lvl>
    <w:lvl w:ilvl="4" w:tplc="E8466142">
      <w:numFmt w:val="bullet"/>
      <w:lvlText w:val="•"/>
      <w:lvlJc w:val="left"/>
      <w:pPr>
        <w:ind w:left="3681" w:hanging="195"/>
      </w:pPr>
      <w:rPr>
        <w:rFonts w:hint="default"/>
        <w:lang w:val="ru-RU" w:eastAsia="en-US" w:bidi="ar-SA"/>
      </w:rPr>
    </w:lvl>
    <w:lvl w:ilvl="5" w:tplc="988C9F12">
      <w:numFmt w:val="bullet"/>
      <w:lvlText w:val="•"/>
      <w:lvlJc w:val="left"/>
      <w:pPr>
        <w:ind w:left="4662" w:hanging="195"/>
      </w:pPr>
      <w:rPr>
        <w:rFonts w:hint="default"/>
        <w:lang w:val="ru-RU" w:eastAsia="en-US" w:bidi="ar-SA"/>
      </w:rPr>
    </w:lvl>
    <w:lvl w:ilvl="6" w:tplc="E960CC50">
      <w:numFmt w:val="bullet"/>
      <w:lvlText w:val="•"/>
      <w:lvlJc w:val="left"/>
      <w:pPr>
        <w:ind w:left="5643" w:hanging="195"/>
      </w:pPr>
      <w:rPr>
        <w:rFonts w:hint="default"/>
        <w:lang w:val="ru-RU" w:eastAsia="en-US" w:bidi="ar-SA"/>
      </w:rPr>
    </w:lvl>
    <w:lvl w:ilvl="7" w:tplc="C9962E7A">
      <w:numFmt w:val="bullet"/>
      <w:lvlText w:val="•"/>
      <w:lvlJc w:val="left"/>
      <w:pPr>
        <w:ind w:left="6623" w:hanging="195"/>
      </w:pPr>
      <w:rPr>
        <w:rFonts w:hint="default"/>
        <w:lang w:val="ru-RU" w:eastAsia="en-US" w:bidi="ar-SA"/>
      </w:rPr>
    </w:lvl>
    <w:lvl w:ilvl="8" w:tplc="84BC84DC">
      <w:numFmt w:val="bullet"/>
      <w:lvlText w:val="•"/>
      <w:lvlJc w:val="left"/>
      <w:pPr>
        <w:ind w:left="7604" w:hanging="195"/>
      </w:pPr>
      <w:rPr>
        <w:rFonts w:hint="default"/>
        <w:lang w:val="ru-RU" w:eastAsia="en-US" w:bidi="ar-SA"/>
      </w:rPr>
    </w:lvl>
  </w:abstractNum>
  <w:abstractNum w:abstractNumId="1">
    <w:nsid w:val="4CC02644"/>
    <w:multiLevelType w:val="hybridMultilevel"/>
    <w:tmpl w:val="7702ECA8"/>
    <w:lvl w:ilvl="0" w:tplc="84460540">
      <w:start w:val="1"/>
      <w:numFmt w:val="decimal"/>
      <w:lvlText w:val="%1)"/>
      <w:lvlJc w:val="left"/>
      <w:pPr>
        <w:ind w:left="101" w:hanging="212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182259A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F2264B38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34A62EA4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B2F4E9EC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A6800790">
      <w:numFmt w:val="bullet"/>
      <w:lvlText w:val="•"/>
      <w:lvlJc w:val="left"/>
      <w:pPr>
        <w:ind w:left="4832" w:hanging="212"/>
      </w:pPr>
      <w:rPr>
        <w:rFonts w:hint="default"/>
        <w:lang w:val="ru-RU" w:eastAsia="en-US" w:bidi="ar-SA"/>
      </w:rPr>
    </w:lvl>
    <w:lvl w:ilvl="6" w:tplc="9AE26DD8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6F3CED10">
      <w:numFmt w:val="bullet"/>
      <w:lvlText w:val="•"/>
      <w:lvlJc w:val="left"/>
      <w:pPr>
        <w:ind w:left="6725" w:hanging="212"/>
      </w:pPr>
      <w:rPr>
        <w:rFonts w:hint="default"/>
        <w:lang w:val="ru-RU" w:eastAsia="en-US" w:bidi="ar-SA"/>
      </w:rPr>
    </w:lvl>
    <w:lvl w:ilvl="8" w:tplc="10E466DC">
      <w:numFmt w:val="bullet"/>
      <w:lvlText w:val="•"/>
      <w:lvlJc w:val="left"/>
      <w:pPr>
        <w:ind w:left="7672" w:hanging="21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7B5A6E"/>
    <w:rsid w:val="00046ED7"/>
    <w:rsid w:val="000D20E4"/>
    <w:rsid w:val="00123C1A"/>
    <w:rsid w:val="007B5A6E"/>
    <w:rsid w:val="009D1C0C"/>
    <w:rsid w:val="00AA2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B5A6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B5A6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B5A6E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7B5A6E"/>
    <w:pPr>
      <w:ind w:left="101" w:right="104"/>
      <w:jc w:val="both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7B5A6E"/>
    <w:pPr>
      <w:ind w:left="101" w:right="104"/>
      <w:jc w:val="both"/>
    </w:pPr>
  </w:style>
  <w:style w:type="paragraph" w:customStyle="1" w:styleId="TableParagraph">
    <w:name w:val="Table Paragraph"/>
    <w:basedOn w:val="a"/>
    <w:uiPriority w:val="1"/>
    <w:qFormat/>
    <w:rsid w:val="007B5A6E"/>
  </w:style>
  <w:style w:type="paragraph" w:styleId="a5">
    <w:name w:val="No Spacing"/>
    <w:link w:val="a6"/>
    <w:uiPriority w:val="1"/>
    <w:qFormat/>
    <w:rsid w:val="000D20E4"/>
    <w:pPr>
      <w:widowControl/>
      <w:autoSpaceDE/>
      <w:autoSpaceDN/>
    </w:pPr>
    <w:rPr>
      <w:lang w:val="ru-RU"/>
    </w:rPr>
  </w:style>
  <w:style w:type="character" w:customStyle="1" w:styleId="a6">
    <w:name w:val="Без интервала Знак"/>
    <w:link w:val="a5"/>
    <w:uiPriority w:val="1"/>
    <w:rsid w:val="000D20E4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1305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Пахмутова</cp:lastModifiedBy>
  <cp:revision>4</cp:revision>
  <dcterms:created xsi:type="dcterms:W3CDTF">2024-12-08T13:56:00Z</dcterms:created>
  <dcterms:modified xsi:type="dcterms:W3CDTF">2024-12-08T14:46:00Z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2023-04-09T00:00:00Z</vt:filetime>
  </property>
  <property fmtid="{D5CDD505-2E9C-101B-9397-08002B2CF9AE}" pid="3" name="LastSaved">
    <vt:filetime>2024-12-08T00:00:00Z</vt:filetime>
  </property>
  <property fmtid="{D5CDD505-2E9C-101B-9397-08002B2CF9AE}" pid="4" name="Producer">
    <vt:lpwstr>Foxit PhantomPDF Printer 9.6.0.1818</vt:lpwstr>
  </property>
</Properties>
</file>