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C546C7" w14:textId="77777777" w:rsidR="005A7490" w:rsidRPr="009745C5" w:rsidRDefault="005A7490" w:rsidP="005A7490">
      <w:pPr>
        <w:pStyle w:val="a3"/>
        <w:spacing w:before="0" w:beforeAutospacing="0" w:after="0" w:afterAutospacing="0"/>
        <w:jc w:val="center"/>
        <w:rPr>
          <w:rFonts w:eastAsiaTheme="minorEastAsia"/>
          <w:b/>
          <w:bCs/>
          <w:iCs/>
          <w:kern w:val="24"/>
          <w:sz w:val="32"/>
          <w:szCs w:val="32"/>
        </w:rPr>
      </w:pPr>
      <w:r w:rsidRPr="009745C5">
        <w:rPr>
          <w:rFonts w:eastAsiaTheme="minorEastAsia"/>
          <w:b/>
          <w:bCs/>
          <w:iCs/>
          <w:kern w:val="24"/>
          <w:sz w:val="32"/>
          <w:szCs w:val="32"/>
        </w:rPr>
        <w:t xml:space="preserve">Обобщение опыта работы по теме </w:t>
      </w:r>
    </w:p>
    <w:p w14:paraId="58A678B5" w14:textId="0D30E1DF" w:rsidR="005A7490" w:rsidRPr="009745C5" w:rsidRDefault="009745C5" w:rsidP="005A37E0">
      <w:pPr>
        <w:pStyle w:val="a3"/>
        <w:spacing w:before="0" w:beforeAutospacing="0" w:after="0" w:afterAutospacing="0"/>
        <w:jc w:val="center"/>
        <w:rPr>
          <w:i/>
          <w:sz w:val="32"/>
          <w:szCs w:val="32"/>
        </w:rPr>
      </w:pPr>
      <w:r w:rsidRPr="009745C5">
        <w:rPr>
          <w:rFonts w:eastAsia="Calibri"/>
          <w:i/>
          <w:sz w:val="32"/>
          <w:szCs w:val="32"/>
          <w:lang w:eastAsia="en-US"/>
        </w:rPr>
        <w:t>«Математическое развитие как условие активизации познавательной деятельности у дошкольников</w:t>
      </w:r>
      <w:r w:rsidRPr="009745C5">
        <w:rPr>
          <w:rFonts w:eastAsia="Calibri"/>
          <w:i/>
          <w:sz w:val="32"/>
          <w:szCs w:val="32"/>
          <w:lang w:eastAsia="en-US"/>
        </w:rPr>
        <w:t>»</w:t>
      </w:r>
      <w:r w:rsidRPr="009745C5">
        <w:rPr>
          <w:bCs/>
          <w:i/>
          <w:iCs/>
          <w:kern w:val="24"/>
          <w:sz w:val="32"/>
          <w:szCs w:val="32"/>
        </w:rPr>
        <w:t xml:space="preserve"> </w:t>
      </w:r>
    </w:p>
    <w:p w14:paraId="4C3C3FBB" w14:textId="67A95D08" w:rsidR="005E6DD4" w:rsidRPr="009745C5" w:rsidRDefault="005E6DD4" w:rsidP="005A37E0">
      <w:pPr>
        <w:jc w:val="center"/>
      </w:pPr>
    </w:p>
    <w:p w14:paraId="6511A333" w14:textId="77777777" w:rsidR="005A7490" w:rsidRPr="009745C5" w:rsidRDefault="005A7490" w:rsidP="009E7CAC">
      <w:pPr>
        <w:pStyle w:val="a3"/>
        <w:spacing w:before="0" w:beforeAutospacing="0" w:after="0" w:afterAutospacing="0"/>
        <w:ind w:left="4248"/>
        <w:jc w:val="both"/>
        <w:rPr>
          <w:sz w:val="28"/>
          <w:szCs w:val="28"/>
        </w:rPr>
      </w:pPr>
      <w:r w:rsidRPr="009745C5">
        <w:rPr>
          <w:rFonts w:eastAsiaTheme="minorEastAsia"/>
          <w:bCs/>
          <w:i/>
          <w:iCs/>
          <w:kern w:val="24"/>
          <w:sz w:val="28"/>
          <w:szCs w:val="28"/>
        </w:rPr>
        <w:t xml:space="preserve">«Разве не тогда я приобретал всё то, чем я теперь живу, и приобретал так много, </w:t>
      </w:r>
      <w:bookmarkStart w:id="0" w:name="_GoBack"/>
      <w:bookmarkEnd w:id="0"/>
      <w:r w:rsidRPr="009745C5">
        <w:rPr>
          <w:rFonts w:eastAsiaTheme="minorEastAsia"/>
          <w:bCs/>
          <w:i/>
          <w:iCs/>
          <w:kern w:val="24"/>
          <w:sz w:val="28"/>
          <w:szCs w:val="28"/>
        </w:rPr>
        <w:t xml:space="preserve">так быстро, что во всю остальную жизнь я не приобрёл и одной сотой того. От пятилетнего ребёнка до меня - один только шаг. А от новорожденного до пятилетнего – страшное расстояние». </w:t>
      </w:r>
    </w:p>
    <w:p w14:paraId="70AEB61D" w14:textId="77777777" w:rsidR="005A7490" w:rsidRPr="009745C5" w:rsidRDefault="005A7490" w:rsidP="005A7490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9745C5">
        <w:rPr>
          <w:rFonts w:eastAsiaTheme="minorEastAsia"/>
          <w:bCs/>
          <w:iCs/>
          <w:kern w:val="24"/>
          <w:sz w:val="28"/>
          <w:szCs w:val="28"/>
        </w:rPr>
        <w:t>Л. Н. Толстой</w:t>
      </w:r>
    </w:p>
    <w:p w14:paraId="6762F464" w14:textId="77777777" w:rsidR="005A7490" w:rsidRPr="009745C5" w:rsidRDefault="005A7490"/>
    <w:p w14:paraId="71517554" w14:textId="3A91E9B8" w:rsidR="005A7490" w:rsidRPr="005A7490" w:rsidRDefault="005A7490">
      <w:pPr>
        <w:rPr>
          <w:rFonts w:ascii="Times New Roman" w:hAnsi="Times New Roman" w:cs="Times New Roman"/>
          <w:b/>
          <w:sz w:val="28"/>
          <w:szCs w:val="28"/>
        </w:rPr>
      </w:pPr>
      <w:r w:rsidRPr="005A7490">
        <w:rPr>
          <w:rFonts w:ascii="Times New Roman" w:hAnsi="Times New Roman" w:cs="Times New Roman"/>
          <w:b/>
          <w:sz w:val="28"/>
          <w:szCs w:val="28"/>
        </w:rPr>
        <w:t>Актуальность опыта:</w:t>
      </w:r>
    </w:p>
    <w:p w14:paraId="12AC1E53" w14:textId="77777777" w:rsidR="005A7490" w:rsidRPr="005A7490" w:rsidRDefault="005A7490" w:rsidP="005A37E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A7490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Современные дети живут и развиваются в эпоху информационной цивилизации, новых компьютерных технологий. Особую ценность сегодня приобретает развитие познавательных психических процессов, познавательной активности, умение самостоятельно мыслить. </w:t>
      </w:r>
    </w:p>
    <w:p w14:paraId="701405F4" w14:textId="77777777" w:rsidR="005A7490" w:rsidRPr="005A7490" w:rsidRDefault="005A7490" w:rsidP="005A37E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A7490">
        <w:rPr>
          <w:rFonts w:eastAsiaTheme="minorEastAsia"/>
          <w:bCs/>
          <w:color w:val="000000" w:themeColor="text1"/>
          <w:kern w:val="24"/>
          <w:sz w:val="28"/>
          <w:szCs w:val="28"/>
        </w:rPr>
        <w:tab/>
        <w:t xml:space="preserve">Во-первых, современный ребенок живёт в несравнимо более широкой информационной среде, чем его сверстник несколько десятилетий назад. На детей обрушивается огромный поток информации, которую необходимо усвоить.  </w:t>
      </w:r>
      <w:r w:rsidRPr="005A7490">
        <w:rPr>
          <w:rFonts w:eastAsiaTheme="minorEastAsia"/>
          <w:bCs/>
          <w:color w:val="000000" w:themeColor="text1"/>
          <w:kern w:val="24"/>
          <w:sz w:val="28"/>
          <w:szCs w:val="28"/>
        </w:rPr>
        <w:tab/>
      </w:r>
    </w:p>
    <w:p w14:paraId="4B355D7F" w14:textId="77777777" w:rsidR="005A7490" w:rsidRPr="005A7490" w:rsidRDefault="005A7490" w:rsidP="005A37E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A7490">
        <w:rPr>
          <w:rFonts w:eastAsiaTheme="minorEastAsia"/>
          <w:bCs/>
          <w:color w:val="000000" w:themeColor="text1"/>
          <w:kern w:val="24"/>
          <w:sz w:val="28"/>
          <w:szCs w:val="28"/>
        </w:rPr>
        <w:tab/>
      </w:r>
      <w:proofErr w:type="spellStart"/>
      <w:r w:rsidRPr="005A7490">
        <w:rPr>
          <w:rFonts w:eastAsiaTheme="minorEastAsia"/>
          <w:bCs/>
          <w:color w:val="000000" w:themeColor="text1"/>
          <w:kern w:val="24"/>
          <w:sz w:val="28"/>
          <w:szCs w:val="28"/>
        </w:rPr>
        <w:t>Bо</w:t>
      </w:r>
      <w:proofErr w:type="spellEnd"/>
      <w:r w:rsidRPr="005A7490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-вторых, необходимо учитывать реалии современного общества. Сегодня в социуме ценятся люди, обладающие широким запасом знаний, мыслящие конструктивно и оригинально, умеющие находить выход из разных ситуаций. Поэтому уже с детства в ребёнке необходимо формировать способность выдвигать разнообразные идеи, которые отличаются от очевидных и банальных, то есть развивать оригинальность мышления.  </w:t>
      </w:r>
    </w:p>
    <w:p w14:paraId="2E99F1BF" w14:textId="77777777" w:rsidR="005A7490" w:rsidRPr="005A7490" w:rsidRDefault="005A7490" w:rsidP="005A37E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A7490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В-третьих, требования программы школы сегодня таковы, что ребёнок почти с первых дней обучения сталкивается с разнообразными задачами достаточно высокого уровня сложности, поэтому без хорошей интеллектуальной подготовки первокласснику приходится трудно. </w:t>
      </w:r>
    </w:p>
    <w:p w14:paraId="0AC00074" w14:textId="621F8A06" w:rsidR="005A7490" w:rsidRDefault="005A7490" w:rsidP="006757F4">
      <w:pPr>
        <w:pStyle w:val="a3"/>
        <w:spacing w:before="0" w:beforeAutospacing="0" w:after="0" w:afterAutospacing="0"/>
        <w:jc w:val="both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 w:rsidRPr="005A7490">
        <w:rPr>
          <w:rFonts w:eastAsiaTheme="minorEastAsia"/>
          <w:bCs/>
          <w:color w:val="000000" w:themeColor="text1"/>
          <w:kern w:val="24"/>
          <w:sz w:val="28"/>
          <w:szCs w:val="28"/>
        </w:rPr>
        <w:tab/>
        <w:t>Эти объективные факторы указывают на то, что проблема познавательного развития сегодня важна, как никогда.</w:t>
      </w:r>
    </w:p>
    <w:p w14:paraId="6EFF05E8" w14:textId="77777777" w:rsidR="006757F4" w:rsidRDefault="006757F4" w:rsidP="006757F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14:paraId="0BD0E1C4" w14:textId="3B04A1CA" w:rsidR="005A7490" w:rsidRDefault="005A7490" w:rsidP="005A3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490">
        <w:rPr>
          <w:rFonts w:ascii="Times New Roman" w:eastAsiaTheme="minorEastAsia" w:hAnsi="Times New Roman" w:cs="Times New Roman"/>
          <w:b/>
          <w:bCs/>
          <w:color w:val="385623" w:themeColor="accent6" w:themeShade="80"/>
          <w:kern w:val="24"/>
          <w:sz w:val="28"/>
          <w:szCs w:val="28"/>
          <w:lang w:eastAsia="ru-RU"/>
        </w:rPr>
        <w:t>Теоретическое обоснование опыта:</w:t>
      </w:r>
    </w:p>
    <w:p w14:paraId="41F64B36" w14:textId="39E7C72D" w:rsidR="005A7490" w:rsidRPr="005A7490" w:rsidRDefault="005A7490" w:rsidP="005A3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749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Термин </w:t>
      </w:r>
      <w:r w:rsidRPr="005A7490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eastAsia="ru-RU"/>
        </w:rPr>
        <w:t xml:space="preserve">«Познавательная активность» </w:t>
      </w:r>
      <w:r w:rsidRPr="005A749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связывают с рассмотрением деятельности, в которой ребёнок, познавая окружающий мир, как активный субъект, пытается показать свою самостоятельность, индивидуальность, направить энергию, волю, действия на достижение положительного результата.</w:t>
      </w:r>
    </w:p>
    <w:p w14:paraId="20B03A93" w14:textId="6771DC90" w:rsidR="005A7490" w:rsidRDefault="005A7490" w:rsidP="005A37E0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5A749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ab/>
      </w:r>
      <w:r w:rsidRPr="005A7490">
        <w:rPr>
          <w:rFonts w:ascii="Times New Roman" w:eastAsiaTheme="minorEastAsia" w:hAnsi="Times New Roman" w:cs="Times New Roman"/>
          <w:bCs/>
          <w:i/>
          <w:iCs/>
          <w:color w:val="000000" w:themeColor="text1"/>
          <w:kern w:val="24"/>
          <w:sz w:val="28"/>
          <w:szCs w:val="28"/>
          <w:lang w:eastAsia="ru-RU"/>
        </w:rPr>
        <w:t xml:space="preserve">Познавательная активность </w:t>
      </w:r>
      <w:r w:rsidRPr="005A749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– это черта личности, которая проявляется в её отношении к познавательной деятельности, предполагающая состояние </w:t>
      </w:r>
      <w:r w:rsidRPr="005A749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lastRenderedPageBreak/>
        <w:t>готовности, стремление к самостоятельной деятельности, направленной на усвоение ребёнком социального опыта, накопленных человечеством знаний и способов деятельности, находящая проявление в познавательной деятельности. Чаще всего познавательная активность проявляется в процессе восприятия и мышления.</w:t>
      </w:r>
    </w:p>
    <w:p w14:paraId="294612E8" w14:textId="77777777" w:rsidR="005A7490" w:rsidRPr="005A7490" w:rsidRDefault="005A7490" w:rsidP="005A37E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49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Распознать познавательную активность ребёнка несложно. Понаблюдайте и заметите:</w:t>
      </w:r>
    </w:p>
    <w:p w14:paraId="00502427" w14:textId="77777777" w:rsidR="005A7490" w:rsidRPr="005A7490" w:rsidRDefault="005A7490" w:rsidP="00C5212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49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увлечённость предметом, рассказом, деятельностью;</w:t>
      </w:r>
    </w:p>
    <w:p w14:paraId="1D87A5CA" w14:textId="77777777" w:rsidR="005A7490" w:rsidRPr="005A7490" w:rsidRDefault="005A7490" w:rsidP="00C5212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49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ярко выраженное стремление выполнять разнообразные, особо сложные задания, желание продолжать занятие по его окончанию;</w:t>
      </w:r>
    </w:p>
    <w:p w14:paraId="77F00402" w14:textId="77777777" w:rsidR="005A7490" w:rsidRPr="005A7490" w:rsidRDefault="005A7490" w:rsidP="00C5212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49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проявление самостоятельности в подборе средств, способов действий, достижения результата, осуществлении контроля;</w:t>
      </w:r>
    </w:p>
    <w:p w14:paraId="4DD6AFD8" w14:textId="271FC53A" w:rsidR="005A7490" w:rsidRPr="005A7490" w:rsidRDefault="005A7490" w:rsidP="00C5212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49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общение со взрослым,</w:t>
      </w:r>
      <w:r w:rsidR="00A27D2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5A749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вопросы</w:t>
      </w:r>
      <w:r w:rsidR="00A27D2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,</w:t>
      </w:r>
      <w:r w:rsidRPr="005A749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направленные на познавательные интересы;</w:t>
      </w:r>
    </w:p>
    <w:p w14:paraId="4024D9B2" w14:textId="77777777" w:rsidR="005A7490" w:rsidRPr="005A7490" w:rsidRDefault="005A7490" w:rsidP="00C52127">
      <w:pPr>
        <w:numPr>
          <w:ilvl w:val="0"/>
          <w:numId w:val="1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49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эмоциональное отношение к предмету (рассказу, деятельности и т.д.), постоянное к нему стремление.</w:t>
      </w:r>
    </w:p>
    <w:p w14:paraId="60C04E8A" w14:textId="6810E1F0" w:rsidR="005A7490" w:rsidRDefault="005A7490" w:rsidP="005A37E0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5A7490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ab/>
        <w:t>Задача взрослого – поддерживать развитие познавательной активности детей дошкольного возраста и создавать условия для того, чтобы они самостоятельно справлялись с проблемно поисковыми ситуациями и находили ответы на свои бесконечные «как» и «почему».</w:t>
      </w:r>
    </w:p>
    <w:p w14:paraId="6AB89BD0" w14:textId="77777777" w:rsidR="00A27D29" w:rsidRDefault="00A27D29" w:rsidP="005A37E0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</w:p>
    <w:p w14:paraId="7BE508AE" w14:textId="53CA98BA" w:rsidR="00A27D29" w:rsidRDefault="00A27D29" w:rsidP="005A37E0">
      <w:pPr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A27D29">
        <w:rPr>
          <w:rFonts w:ascii="Times New Roman" w:eastAsiaTheme="minorEastAsia" w:hAnsi="Times New Roman" w:cs="Times New Roman"/>
          <w:b/>
          <w:bCs/>
          <w:color w:val="385623" w:themeColor="accent6" w:themeShade="80"/>
          <w:kern w:val="24"/>
          <w:sz w:val="28"/>
          <w:szCs w:val="28"/>
          <w:lang w:eastAsia="ru-RU"/>
        </w:rPr>
        <w:t>Цель опыта: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27D2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развитие познавательной активности детей старшего дошкольного возраста средствами занимательного математического материала, игр математического содержания. </w:t>
      </w:r>
    </w:p>
    <w:p w14:paraId="1E51ECD7" w14:textId="77777777" w:rsidR="00A27D29" w:rsidRPr="00A27D29" w:rsidRDefault="00A27D29" w:rsidP="005A3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6F561FD" w14:textId="62D83654" w:rsidR="00A27D29" w:rsidRPr="00C52127" w:rsidRDefault="00A27D29" w:rsidP="005A37E0">
      <w:pPr>
        <w:pStyle w:val="a3"/>
        <w:spacing w:before="0" w:beforeAutospacing="0" w:after="0" w:afterAutospacing="0"/>
        <w:jc w:val="both"/>
        <w:rPr>
          <w:rFonts w:eastAsiaTheme="minorEastAsia"/>
          <w:b/>
          <w:bCs/>
          <w:color w:val="385623" w:themeColor="accent6" w:themeShade="80"/>
          <w:kern w:val="24"/>
          <w:sz w:val="28"/>
          <w:szCs w:val="28"/>
        </w:rPr>
      </w:pPr>
      <w:r w:rsidRPr="00A27D29">
        <w:rPr>
          <w:rFonts w:eastAsiaTheme="minorEastAsia"/>
          <w:b/>
          <w:bCs/>
          <w:color w:val="385623" w:themeColor="accent6" w:themeShade="80"/>
          <w:kern w:val="24"/>
          <w:sz w:val="28"/>
          <w:szCs w:val="28"/>
        </w:rPr>
        <w:t>Задачи опыта:</w:t>
      </w:r>
    </w:p>
    <w:p w14:paraId="4F957000" w14:textId="77777777" w:rsidR="00A27D29" w:rsidRPr="00A27D29" w:rsidRDefault="00A27D29" w:rsidP="005A37E0">
      <w:pPr>
        <w:pStyle w:val="a4"/>
        <w:numPr>
          <w:ilvl w:val="0"/>
          <w:numId w:val="2"/>
        </w:numPr>
        <w:tabs>
          <w:tab w:val="clear" w:pos="720"/>
          <w:tab w:val="num" w:pos="360"/>
        </w:tabs>
        <w:ind w:hanging="578"/>
        <w:jc w:val="both"/>
        <w:rPr>
          <w:sz w:val="28"/>
          <w:szCs w:val="28"/>
        </w:rPr>
      </w:pPr>
      <w:r w:rsidRPr="00A27D29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способствовать активному включению ребёнка в деятельность </w:t>
      </w:r>
    </w:p>
    <w:p w14:paraId="32F68E43" w14:textId="3B708F11" w:rsidR="00A27D29" w:rsidRPr="00A27D29" w:rsidRDefault="00A27D29" w:rsidP="005A37E0">
      <w:pPr>
        <w:pStyle w:val="a3"/>
        <w:tabs>
          <w:tab w:val="num" w:pos="360"/>
        </w:tabs>
        <w:spacing w:before="0" w:beforeAutospacing="0" w:after="0" w:afterAutospacing="0"/>
        <w:ind w:hanging="578"/>
        <w:jc w:val="both"/>
        <w:rPr>
          <w:sz w:val="28"/>
          <w:szCs w:val="28"/>
        </w:rPr>
      </w:pPr>
      <w:r w:rsidRPr="00A27D29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    </w:t>
      </w:r>
      <w:r w:rsidR="009E7CAC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           </w:t>
      </w:r>
      <w:r w:rsidRPr="00A27D29">
        <w:rPr>
          <w:rFonts w:eastAsiaTheme="minorEastAsia"/>
          <w:bCs/>
          <w:color w:val="000000" w:themeColor="text1"/>
          <w:kern w:val="24"/>
          <w:sz w:val="28"/>
          <w:szCs w:val="28"/>
        </w:rPr>
        <w:t>по формированию элементарных математических представлений;</w:t>
      </w:r>
    </w:p>
    <w:p w14:paraId="37BC6726" w14:textId="77777777" w:rsidR="00A27D29" w:rsidRPr="00A27D29" w:rsidRDefault="00A27D29" w:rsidP="005A37E0">
      <w:pPr>
        <w:pStyle w:val="a4"/>
        <w:numPr>
          <w:ilvl w:val="0"/>
          <w:numId w:val="3"/>
        </w:numPr>
        <w:tabs>
          <w:tab w:val="clear" w:pos="720"/>
          <w:tab w:val="num" w:pos="360"/>
        </w:tabs>
        <w:ind w:hanging="578"/>
        <w:jc w:val="both"/>
        <w:rPr>
          <w:sz w:val="28"/>
          <w:szCs w:val="28"/>
        </w:rPr>
      </w:pPr>
      <w:r w:rsidRPr="00A27D29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побуждать детей принимать от взрослого, а затем самостоятельно выдвигать познавательную задачу, целенаправленно осуществлять практическую деятельность по её решению;  </w:t>
      </w:r>
    </w:p>
    <w:p w14:paraId="51CDE93B" w14:textId="77777777" w:rsidR="00A27D29" w:rsidRPr="00A27D29" w:rsidRDefault="00A27D29" w:rsidP="005A37E0">
      <w:pPr>
        <w:pStyle w:val="a4"/>
        <w:numPr>
          <w:ilvl w:val="0"/>
          <w:numId w:val="3"/>
        </w:numPr>
        <w:tabs>
          <w:tab w:val="clear" w:pos="720"/>
          <w:tab w:val="num" w:pos="360"/>
        </w:tabs>
        <w:ind w:hanging="578"/>
        <w:jc w:val="both"/>
        <w:rPr>
          <w:sz w:val="28"/>
          <w:szCs w:val="28"/>
        </w:rPr>
      </w:pPr>
      <w:r w:rsidRPr="00A27D29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способствовать развитию у детей познавательной активности, любознательности, осознанного стремления к самостоятельному решению проблемной ситуации; </w:t>
      </w:r>
    </w:p>
    <w:p w14:paraId="637960C3" w14:textId="77777777" w:rsidR="00A27D29" w:rsidRPr="00A27D29" w:rsidRDefault="00A27D29" w:rsidP="005A37E0">
      <w:pPr>
        <w:pStyle w:val="a4"/>
        <w:numPr>
          <w:ilvl w:val="0"/>
          <w:numId w:val="3"/>
        </w:numPr>
        <w:tabs>
          <w:tab w:val="clear" w:pos="720"/>
          <w:tab w:val="num" w:pos="360"/>
        </w:tabs>
        <w:ind w:hanging="578"/>
        <w:jc w:val="both"/>
        <w:rPr>
          <w:sz w:val="28"/>
          <w:szCs w:val="28"/>
        </w:rPr>
      </w:pPr>
      <w:r w:rsidRPr="00A27D29">
        <w:rPr>
          <w:rFonts w:eastAsiaTheme="minorEastAsia"/>
          <w:bCs/>
          <w:color w:val="000000" w:themeColor="text1"/>
          <w:kern w:val="24"/>
          <w:sz w:val="28"/>
          <w:szCs w:val="28"/>
        </w:rPr>
        <w:t>воспитывать интерес к математической деятельности и культуру общения;</w:t>
      </w:r>
    </w:p>
    <w:p w14:paraId="4281FAFF" w14:textId="0EBCDE49" w:rsidR="00A27D29" w:rsidRPr="00A27D29" w:rsidRDefault="00A27D29" w:rsidP="005A37E0">
      <w:pPr>
        <w:pStyle w:val="a4"/>
        <w:numPr>
          <w:ilvl w:val="0"/>
          <w:numId w:val="3"/>
        </w:numPr>
        <w:tabs>
          <w:tab w:val="clear" w:pos="720"/>
          <w:tab w:val="num" w:pos="360"/>
        </w:tabs>
        <w:ind w:hanging="578"/>
        <w:jc w:val="both"/>
        <w:rPr>
          <w:sz w:val="28"/>
          <w:szCs w:val="28"/>
        </w:rPr>
      </w:pPr>
      <w:r w:rsidRPr="00A27D29">
        <w:rPr>
          <w:rFonts w:eastAsiaTheme="minorEastAsia"/>
          <w:bCs/>
          <w:color w:val="000000" w:themeColor="text1"/>
          <w:kern w:val="24"/>
          <w:sz w:val="28"/>
          <w:szCs w:val="28"/>
        </w:rPr>
        <w:t>способствовать становлению родителей как субъектов образовательной деятельности в вопросах математического развития.</w:t>
      </w:r>
    </w:p>
    <w:p w14:paraId="006EFABB" w14:textId="77777777" w:rsidR="009E7CAC" w:rsidRDefault="009E7CAC" w:rsidP="005A3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9942226" w14:textId="709E3548" w:rsidR="00A27D29" w:rsidRDefault="00A27D29" w:rsidP="005A3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A27D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накопления и систематизации опыта:</w:t>
      </w:r>
    </w:p>
    <w:p w14:paraId="561E2F7A" w14:textId="1A819DEC" w:rsidR="00A27D29" w:rsidRPr="00A27D29" w:rsidRDefault="00A27D29" w:rsidP="005A3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7D2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</w:p>
    <w:p w14:paraId="5F103FDF" w14:textId="5CAA97AF" w:rsidR="00A27D29" w:rsidRPr="00C52127" w:rsidRDefault="00A27D29" w:rsidP="005A3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52127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 xml:space="preserve">Подготовительный этап: </w:t>
      </w:r>
    </w:p>
    <w:p w14:paraId="09B90707" w14:textId="21FC1AE4" w:rsidR="00A27D29" w:rsidRDefault="00A27D29" w:rsidP="005A3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</w:t>
      </w:r>
      <w:r w:rsidRP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одбор и изучение психолого-педагогической литературы по теме опыта;</w:t>
      </w:r>
    </w:p>
    <w:p w14:paraId="00B9B56F" w14:textId="2782ABFD" w:rsidR="00A27D29" w:rsidRPr="00A27D29" w:rsidRDefault="00A27D29" w:rsidP="005A3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и</w:t>
      </w:r>
      <w:r w:rsidRP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зучение передового педагогического опыта работы;</w:t>
      </w:r>
    </w:p>
    <w:p w14:paraId="6F721A65" w14:textId="14F9D8BD" w:rsidR="00A27D29" w:rsidRPr="00A27D29" w:rsidRDefault="00A27D29" w:rsidP="005A3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</w:t>
      </w:r>
      <w:r w:rsidRP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одбор критериев и методов педагогической диагностики детей;</w:t>
      </w:r>
    </w:p>
    <w:p w14:paraId="076B81F1" w14:textId="28346BB6" w:rsidR="00A27D29" w:rsidRPr="00A27D29" w:rsidRDefault="00A27D29" w:rsidP="005A3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а</w:t>
      </w:r>
      <w:r w:rsidRP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нализ результатов педагогической диагностики;</w:t>
      </w:r>
    </w:p>
    <w:p w14:paraId="4264B31F" w14:textId="49606E46" w:rsidR="00A27D29" w:rsidRPr="00A27D29" w:rsidRDefault="00A27D29" w:rsidP="005A3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</w:t>
      </w:r>
      <w:r w:rsidRP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оздание в группе развивающей предметно-пространственной среды;</w:t>
      </w:r>
    </w:p>
    <w:p w14:paraId="2C388B6C" w14:textId="422FCE77" w:rsidR="00A27D29" w:rsidRPr="00A27D29" w:rsidRDefault="00A27D29" w:rsidP="005A3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</w:t>
      </w:r>
      <w:r w:rsidRP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азработка перспективного плана развития высших психических функций;</w:t>
      </w:r>
    </w:p>
    <w:p w14:paraId="10497BF0" w14:textId="7D015968" w:rsidR="00A27D29" w:rsidRPr="00A27D29" w:rsidRDefault="009E7CAC" w:rsidP="005A37E0">
      <w:pPr>
        <w:spacing w:after="0" w:line="240" w:lineRule="auto"/>
        <w:ind w:left="142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- </w:t>
      </w:r>
      <w:r w:rsid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A27D29" w:rsidRP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азработка конспектов непрерывной образовательной деятельности 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A27D29" w:rsidRP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мероприятий по образовательной области «Познавательное развитие»;</w:t>
      </w:r>
    </w:p>
    <w:p w14:paraId="6E246786" w14:textId="67FF92C5" w:rsidR="00A27D29" w:rsidRDefault="00A27D29" w:rsidP="005A37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</w:t>
      </w:r>
      <w:r w:rsidRP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азработка консультативного материала для педагогов и родителей.</w:t>
      </w:r>
    </w:p>
    <w:p w14:paraId="52AE904B" w14:textId="77777777" w:rsidR="00A27D29" w:rsidRPr="00A27D29" w:rsidRDefault="00A27D29" w:rsidP="005A3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856B9C" w14:textId="77777777" w:rsidR="00A27D29" w:rsidRPr="00C52127" w:rsidRDefault="00A27D29" w:rsidP="005A37E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52127">
        <w:rPr>
          <w:rFonts w:ascii="Times New Roman" w:eastAsia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 xml:space="preserve">    Внедренческий этап:  </w:t>
      </w:r>
    </w:p>
    <w:p w14:paraId="5E7DEAC1" w14:textId="648C8154" w:rsidR="00A27D29" w:rsidRPr="00A27D29" w:rsidRDefault="00A27D29" w:rsidP="00C52127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проведение мониторинга познавательной активности детей дошкольного</w:t>
      </w:r>
      <w:r w:rsidR="009E7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возраста;</w:t>
      </w:r>
    </w:p>
    <w:p w14:paraId="1FA3D8F7" w14:textId="1A47C4B7" w:rsidR="00A27D29" w:rsidRPr="00A27D29" w:rsidRDefault="00A27D29" w:rsidP="00C52127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реализация перспективного плана развития высших психических функций (мышление, память, внимание, восприятие, воображение, речь) у детей среднего и старшего дошкольного возраста через использование </w:t>
      </w:r>
      <w:r w:rsidR="00C521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занимательного математического материала;</w:t>
      </w:r>
    </w:p>
    <w:p w14:paraId="6BC72FF4" w14:textId="1BA92CEE" w:rsidR="00A27D29" w:rsidRDefault="00C52127" w:rsidP="00C521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A27D29" w:rsidRPr="00A27D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подведение итогов опыта.</w:t>
      </w:r>
    </w:p>
    <w:p w14:paraId="0244A375" w14:textId="77777777" w:rsidR="00A27D29" w:rsidRPr="00A27D29" w:rsidRDefault="00A27D29" w:rsidP="005A3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689B75" w14:textId="77777777" w:rsidR="00A27D29" w:rsidRPr="00A27D29" w:rsidRDefault="00A27D29" w:rsidP="005A37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D29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Технология реализации опыта:</w:t>
      </w:r>
    </w:p>
    <w:p w14:paraId="4A719BDF" w14:textId="4E526E1B" w:rsidR="00A27D29" w:rsidRPr="00837BC3" w:rsidRDefault="00A27D29" w:rsidP="005A37E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D29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своей практике для развития познавательной активности дошкольников я использовала занимательный материал:  </w:t>
      </w:r>
    </w:p>
    <w:p w14:paraId="51122586" w14:textId="77777777" w:rsidR="00A23494" w:rsidRPr="005A37E0" w:rsidRDefault="00837BC3" w:rsidP="005A37E0">
      <w:pPr>
        <w:jc w:val="both"/>
        <w:rPr>
          <w:rFonts w:ascii="Times New Roman" w:hAnsi="Times New Roman" w:cs="Times New Roman"/>
          <w:color w:val="000000"/>
          <w:u w:val="single"/>
        </w:rPr>
      </w:pPr>
      <w:r w:rsidRPr="005A37E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- </w:t>
      </w:r>
      <w:r w:rsidR="001C2169" w:rsidRPr="005A37E0">
        <w:rPr>
          <w:rFonts w:ascii="Times New Roman" w:hAnsi="Times New Roman" w:cs="Times New Roman"/>
          <w:color w:val="000000"/>
          <w:sz w:val="28"/>
          <w:szCs w:val="28"/>
          <w:u w:val="single"/>
        </w:rPr>
        <w:t>развивающие (дидактические) игры и упражнения</w:t>
      </w:r>
      <w:r w:rsidRPr="005A37E0">
        <w:rPr>
          <w:rFonts w:ascii="Times New Roman" w:hAnsi="Times New Roman" w:cs="Times New Roman"/>
          <w:color w:val="000000"/>
          <w:u w:val="single"/>
        </w:rPr>
        <w:t xml:space="preserve"> </w:t>
      </w:r>
    </w:p>
    <w:p w14:paraId="20EF9C56" w14:textId="3A7869AB" w:rsidR="00A23494" w:rsidRPr="00A23494" w:rsidRDefault="00837BC3" w:rsidP="005A37E0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3494">
        <w:rPr>
          <w:rStyle w:val="c0"/>
          <w:rFonts w:ascii="Times New Roman" w:hAnsi="Times New Roman" w:cs="Times New Roman"/>
          <w:color w:val="000000"/>
          <w:sz w:val="28"/>
          <w:szCs w:val="28"/>
        </w:rPr>
        <w:t>Важным средством формирования мыслительной деятельности ребенка, его интеллекта является игра. В дошкольной педагогике существует множество разнообразных методических материалов</w:t>
      </w:r>
      <w:r w:rsidR="00C5212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A23494">
        <w:rPr>
          <w:rStyle w:val="c0"/>
          <w:rFonts w:ascii="Times New Roman" w:hAnsi="Times New Roman" w:cs="Times New Roman"/>
          <w:color w:val="000000"/>
          <w:sz w:val="28"/>
          <w:szCs w:val="28"/>
        </w:rPr>
        <w:t>методик, технологий, которые обеспечивают интеллектуальное развитие детей</w:t>
      </w:r>
      <w:r w:rsidR="00C52127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r w:rsidRPr="00A2349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2127">
        <w:rPr>
          <w:rStyle w:val="c0"/>
          <w:rFonts w:ascii="Times New Roman" w:hAnsi="Times New Roman" w:cs="Times New Roman"/>
          <w:color w:val="000000"/>
          <w:sz w:val="28"/>
          <w:szCs w:val="28"/>
        </w:rPr>
        <w:t>Э</w:t>
      </w:r>
      <w:r w:rsidRPr="00A2349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то: логические блоки </w:t>
      </w:r>
      <w:proofErr w:type="spellStart"/>
      <w:r w:rsidRPr="00A23494">
        <w:rPr>
          <w:rStyle w:val="c0"/>
          <w:rFonts w:ascii="Times New Roman" w:hAnsi="Times New Roman" w:cs="Times New Roman"/>
          <w:color w:val="000000"/>
          <w:sz w:val="28"/>
          <w:szCs w:val="28"/>
        </w:rPr>
        <w:t>Дьенеша</w:t>
      </w:r>
      <w:proofErr w:type="spellEnd"/>
      <w:r w:rsidRPr="00A2349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игры </w:t>
      </w:r>
      <w:proofErr w:type="spellStart"/>
      <w:r w:rsidRPr="00A23494">
        <w:rPr>
          <w:rStyle w:val="c0"/>
          <w:rFonts w:ascii="Times New Roman" w:hAnsi="Times New Roman" w:cs="Times New Roman"/>
          <w:color w:val="000000"/>
          <w:sz w:val="28"/>
          <w:szCs w:val="28"/>
        </w:rPr>
        <w:t>Воскобовича</w:t>
      </w:r>
      <w:proofErr w:type="spellEnd"/>
      <w:r w:rsidRPr="00A23494">
        <w:rPr>
          <w:rStyle w:val="c0"/>
          <w:rFonts w:ascii="Times New Roman" w:hAnsi="Times New Roman" w:cs="Times New Roman"/>
          <w:color w:val="000000"/>
          <w:sz w:val="28"/>
          <w:szCs w:val="28"/>
        </w:rPr>
        <w:t>, «</w:t>
      </w:r>
      <w:proofErr w:type="spellStart"/>
      <w:r w:rsidRPr="00A23494">
        <w:rPr>
          <w:rStyle w:val="c0"/>
          <w:rFonts w:ascii="Times New Roman" w:hAnsi="Times New Roman" w:cs="Times New Roman"/>
          <w:color w:val="000000"/>
          <w:sz w:val="28"/>
          <w:szCs w:val="28"/>
        </w:rPr>
        <w:t>Колумбово</w:t>
      </w:r>
      <w:proofErr w:type="spellEnd"/>
      <w:r w:rsidRPr="00A2349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яйцо», «</w:t>
      </w:r>
      <w:proofErr w:type="spellStart"/>
      <w:r w:rsidRPr="00A23494">
        <w:rPr>
          <w:rStyle w:val="c0"/>
          <w:rFonts w:ascii="Times New Roman" w:hAnsi="Times New Roman" w:cs="Times New Roman"/>
          <w:color w:val="000000"/>
          <w:sz w:val="28"/>
          <w:szCs w:val="28"/>
        </w:rPr>
        <w:t>Танграм</w:t>
      </w:r>
      <w:proofErr w:type="spellEnd"/>
      <w:r w:rsidRPr="00A23494">
        <w:rPr>
          <w:rStyle w:val="c0"/>
          <w:rFonts w:ascii="Times New Roman" w:hAnsi="Times New Roman" w:cs="Times New Roman"/>
          <w:color w:val="000000"/>
          <w:sz w:val="28"/>
          <w:szCs w:val="28"/>
        </w:rPr>
        <w:t>», «Пифагор», кубики Никитина «Сложи узор», шахматы, счётные палочки, логические задачи, словесные игры, загадки, загадки-шутки, головоломки, математические сказки и т.д. Эти игры помогают развитию познавательных способностей, формированию интереса к действию с геометрическими фигурами, величинами.</w:t>
      </w:r>
    </w:p>
    <w:p w14:paraId="4F393730" w14:textId="745C9E49" w:rsidR="00837BC3" w:rsidRPr="005A37E0" w:rsidRDefault="00837BC3" w:rsidP="005A37E0">
      <w:pPr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u w:val="single"/>
          <w:shd w:val="clear" w:color="auto" w:fill="FFFFFF"/>
          <w:lang w:eastAsia="ru-RU"/>
        </w:rPr>
      </w:pPr>
      <w:r w:rsidRPr="005A37E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- </w:t>
      </w:r>
      <w:r w:rsidR="001C2169" w:rsidRPr="005A37E0">
        <w:rPr>
          <w:rFonts w:ascii="Times New Roman" w:hAnsi="Times New Roman" w:cs="Times New Roman"/>
          <w:color w:val="000000"/>
          <w:sz w:val="28"/>
          <w:szCs w:val="28"/>
          <w:u w:val="single"/>
        </w:rPr>
        <w:t>математические игры и задачи</w:t>
      </w:r>
    </w:p>
    <w:p w14:paraId="34936982" w14:textId="5EE9ED15" w:rsidR="00837BC3" w:rsidRPr="00837BC3" w:rsidRDefault="00837BC3" w:rsidP="005A37E0">
      <w:pPr>
        <w:ind w:firstLine="708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837BC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Это такие игры, в которых смоделированы математические построения, отношения, закономерности. Для нахождения ответа (решения), как правило, необходим предварительный анализ условий, правил, содержания или задачи. В ходе решения требуется применение обобщений и умозаключений.</w:t>
      </w:r>
    </w:p>
    <w:p w14:paraId="674B9D79" w14:textId="7C4AA413" w:rsidR="00837BC3" w:rsidRPr="00C42C4F" w:rsidRDefault="00837BC3" w:rsidP="005A37E0">
      <w:pPr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837BC3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Математические (логические)</w:t>
      </w:r>
      <w:r w:rsidRPr="00837BC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игры конструируются на основе современного взгляда на развитие математических способностей ребенка. К ним относятся стремление ребенка получить результат</w:t>
      </w:r>
      <w:r w:rsidR="00A23494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r w:rsidRPr="00837BC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собрать, соединить, измерить</w:t>
      </w:r>
      <w:r w:rsidR="00A23494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); </w:t>
      </w:r>
      <w:r w:rsidRPr="00837BC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проявить инициативу</w:t>
      </w:r>
      <w:r w:rsidR="00A23494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837BC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и творчество</w:t>
      </w:r>
      <w:r w:rsidR="00A23494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; </w:t>
      </w:r>
      <w:r w:rsidRPr="00837BC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предвидеть результат</w:t>
      </w:r>
      <w:r w:rsidR="00A23494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837BC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измени</w:t>
      </w:r>
      <w:r w:rsidR="00A23494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ть ситуацию, </w:t>
      </w:r>
      <w:r w:rsidRPr="00837BC3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действовать практически и мысленно; оперировать образами; устанавливать связи и зависимости, фиксировать их графически.</w:t>
      </w:r>
    </w:p>
    <w:p w14:paraId="30B3F982" w14:textId="48FF7465" w:rsidR="00C42C4F" w:rsidRPr="005A37E0" w:rsidRDefault="00A23494" w:rsidP="005A37E0">
      <w:pPr>
        <w:pStyle w:val="c1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u w:val="single"/>
        </w:rPr>
      </w:pPr>
      <w:r w:rsidRPr="005A37E0">
        <w:rPr>
          <w:color w:val="000000"/>
          <w:sz w:val="28"/>
          <w:szCs w:val="28"/>
          <w:u w:val="single"/>
        </w:rPr>
        <w:lastRenderedPageBreak/>
        <w:t xml:space="preserve"> - </w:t>
      </w:r>
      <w:r w:rsidR="001C2169" w:rsidRPr="005A37E0">
        <w:rPr>
          <w:color w:val="000000"/>
          <w:sz w:val="28"/>
          <w:szCs w:val="28"/>
          <w:u w:val="single"/>
        </w:rPr>
        <w:t>развлечения;</w:t>
      </w:r>
      <w:r w:rsidR="00837BC3" w:rsidRPr="005A37E0">
        <w:rPr>
          <w:rStyle w:val="c0"/>
          <w:color w:val="000000"/>
          <w:sz w:val="28"/>
          <w:szCs w:val="28"/>
          <w:u w:val="single"/>
        </w:rPr>
        <w:t xml:space="preserve"> </w:t>
      </w:r>
    </w:p>
    <w:p w14:paraId="3B3F0497" w14:textId="107F7DBB" w:rsidR="00837BC3" w:rsidRPr="00C42C4F" w:rsidRDefault="00837BC3" w:rsidP="005A37E0">
      <w:pPr>
        <w:pStyle w:val="c1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C42C4F">
        <w:rPr>
          <w:rStyle w:val="c0"/>
          <w:color w:val="000000"/>
          <w:sz w:val="28"/>
          <w:szCs w:val="28"/>
        </w:rPr>
        <w:t xml:space="preserve">В процессе развлечения дети закрепляют ранее приобретённые знания, умения и навыки. Но все это происходит в обстановке, которая отличается от еженедельных занятий по развитию элементарных математических представлений. В таких развлечениях используются различные виды занимательного материала: задачи в стихотворной форме, задачи-шутки, загадки с цифрами и о цифрах, математические сказки, логические упражнения, головоломки с палочками и геометрическими фигурами, ребусы, лабиринты и т.д. Развлечения могут быть с элементами драматизации. Они строятся или на основе сюжета каких-либо сказок, мультфильмов или организуются встречи с разными героями. Дети могут сами исполнять роли. Сюжеты для </w:t>
      </w:r>
      <w:proofErr w:type="spellStart"/>
      <w:r w:rsidRPr="00C42C4F">
        <w:rPr>
          <w:rStyle w:val="c0"/>
          <w:color w:val="000000"/>
          <w:sz w:val="28"/>
          <w:szCs w:val="28"/>
        </w:rPr>
        <w:t>инсценирования</w:t>
      </w:r>
      <w:proofErr w:type="spellEnd"/>
      <w:r w:rsidRPr="00C42C4F">
        <w:rPr>
          <w:rStyle w:val="c0"/>
          <w:color w:val="000000"/>
          <w:sz w:val="28"/>
          <w:szCs w:val="28"/>
        </w:rPr>
        <w:t> должны быть простыми по форме, доступными по содержанию. Такие развлечения проводятся несколько раз в течение года, так как они доставляют  детям радость и удовольствие от игр развивающей направленности, поддерживают  интерес к интеллектуальной деятельности, желание играть в игры с математическим содержанием, проявляя настойчивость, целеустремлённость, взаимопомощью, способность производить действия в уме, развивают  элементарные навыки алгоритмической культуры мышления.</w:t>
      </w:r>
    </w:p>
    <w:p w14:paraId="4C98865C" w14:textId="77777777" w:rsidR="00A23494" w:rsidRDefault="00A23494" w:rsidP="005A37E0">
      <w:pPr>
        <w:pStyle w:val="a4"/>
        <w:jc w:val="both"/>
        <w:rPr>
          <w:color w:val="000000"/>
          <w:sz w:val="28"/>
          <w:szCs w:val="28"/>
        </w:rPr>
      </w:pPr>
    </w:p>
    <w:p w14:paraId="7A717326" w14:textId="605053F5" w:rsidR="001C2169" w:rsidRPr="005A37E0" w:rsidRDefault="00A23494" w:rsidP="005A37E0">
      <w:pPr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5A37E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- </w:t>
      </w:r>
      <w:r w:rsidR="001C2169" w:rsidRPr="005A37E0">
        <w:rPr>
          <w:rFonts w:ascii="Times New Roman" w:hAnsi="Times New Roman" w:cs="Times New Roman"/>
          <w:color w:val="000000"/>
          <w:sz w:val="28"/>
          <w:szCs w:val="28"/>
          <w:u w:val="single"/>
        </w:rPr>
        <w:t>интерактивные игры</w:t>
      </w:r>
      <w:r w:rsidRPr="005A37E0">
        <w:rPr>
          <w:rFonts w:ascii="Times New Roman" w:hAnsi="Times New Roman" w:cs="Times New Roman"/>
          <w:color w:val="000000"/>
          <w:sz w:val="28"/>
          <w:szCs w:val="28"/>
          <w:u w:val="single"/>
        </w:rPr>
        <w:t>.</w:t>
      </w:r>
    </w:p>
    <w:p w14:paraId="34C93E65" w14:textId="44A8C2AE" w:rsidR="00A23494" w:rsidRPr="00A23494" w:rsidRDefault="00A23494" w:rsidP="005A37E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49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успешного решения задач подобрала и изучила методическую литературу по этой теме.  Был составлен перспективный план работы с детьми</w:t>
      </w:r>
      <w:r w:rsidR="005A37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76B7BA4" w14:textId="77777777" w:rsidR="00A23494" w:rsidRPr="00A23494" w:rsidRDefault="00A23494" w:rsidP="005A37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49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Занятия, упражнения и игры подбирала так, что степень сложности постепенно возрастала.</w:t>
      </w:r>
    </w:p>
    <w:p w14:paraId="6172F8F9" w14:textId="77777777" w:rsidR="00A23494" w:rsidRPr="00A23494" w:rsidRDefault="00A23494" w:rsidP="005A37E0">
      <w:pPr>
        <w:spacing w:after="0" w:line="240" w:lineRule="auto"/>
        <w:ind w:firstLine="708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23494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Свою работу организовала через совместную деятельность с детьми, педагогами, родителями.</w:t>
      </w:r>
    </w:p>
    <w:p w14:paraId="12C663B8" w14:textId="77777777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b/>
          <w:color w:val="000000"/>
          <w:sz w:val="28"/>
          <w:szCs w:val="28"/>
        </w:rPr>
        <w:t>Работа с детьми:</w:t>
      </w:r>
    </w:p>
    <w:p w14:paraId="5FEC359A" w14:textId="387A90F3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>На 1-м этапе я старалась вызвать у детей интерес к игровому занимательному математическому материалу с помощью загадок, задач, шуток, занимательных</w:t>
      </w:r>
      <w:r w:rsidR="005A37E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вопросов, ребусов, головоломок, математических игр, интерактивных игр, развивающих игр. </w:t>
      </w:r>
    </w:p>
    <w:p w14:paraId="03D131C9" w14:textId="493C6699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>На 2-м этапе была организованна работа на непрерывно-образовательной деятельности по ФЭМП,</w:t>
      </w:r>
      <w:r w:rsidR="00C524A7">
        <w:rPr>
          <w:rFonts w:ascii="Times New Roman" w:hAnsi="Times New Roman" w:cs="Times New Roman"/>
          <w:color w:val="000000"/>
          <w:sz w:val="28"/>
          <w:szCs w:val="28"/>
        </w:rPr>
        <w:t xml:space="preserve"> где «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>дети знакомились с новым игровым занимательным материалом, приобретая новые знания и умения.</w:t>
      </w:r>
    </w:p>
    <w:p w14:paraId="0B6FA186" w14:textId="22642E33" w:rsidR="00A23494" w:rsidRPr="00A23494" w:rsidRDefault="00A23494" w:rsidP="005A37E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>Далее постепенно я стала использовать игры во всех видах деятельности, каждое событие ребёнка стараюсь ненавязчиво связать с ФЭМП (на утренней гимнастике, на прогулке, в свободной деятельности).</w:t>
      </w:r>
    </w:p>
    <w:p w14:paraId="54943951" w14:textId="27E2E7DD" w:rsidR="00A23494" w:rsidRPr="00A23494" w:rsidRDefault="00A23494" w:rsidP="005A37E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Математическое содержание работы направила на развитие познавательных и творческих способностей детей: умение обобщать, сравнивать, выявлять и устанавливать закономерности, связи и отношения, решать проблемы, выдвигать их, предвидеть результат и ход решения творческой задачи. Для этого вовлекала детей в содержательную, активную и развивающую деятельность на занятиях. Предлагала детям самостоятельные игровые и 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практические упражнения вне занятий, основанные на самоконтроле и самооценке. Например, игры: </w:t>
      </w:r>
      <w:r w:rsidRPr="00A23494">
        <w:rPr>
          <w:rFonts w:ascii="Times New Roman" w:hAnsi="Times New Roman" w:cs="Times New Roman"/>
          <w:i/>
          <w:iCs/>
          <w:color w:val="000000"/>
          <w:sz w:val="28"/>
          <w:szCs w:val="28"/>
        </w:rPr>
        <w:t>«</w:t>
      </w:r>
      <w:r w:rsidRPr="00A23494">
        <w:rPr>
          <w:rFonts w:ascii="Times New Roman" w:hAnsi="Times New Roman" w:cs="Times New Roman"/>
          <w:iCs/>
          <w:color w:val="000000"/>
          <w:sz w:val="28"/>
          <w:szCs w:val="28"/>
        </w:rPr>
        <w:t>Найди место предмета», «Что изменилось».</w:t>
      </w:r>
      <w:r w:rsidRPr="00A23494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>Включаю в работу с детьми и серию игр: «Сложи квадрат</w:t>
      </w:r>
      <w:r w:rsidR="00FF6CDF">
        <w:rPr>
          <w:rFonts w:ascii="Times New Roman" w:hAnsi="Times New Roman" w:cs="Times New Roman"/>
          <w:color w:val="000000"/>
          <w:sz w:val="28"/>
          <w:szCs w:val="28"/>
        </w:rPr>
        <w:t xml:space="preserve"> разными способами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>», «Сложи круг».</w:t>
      </w:r>
    </w:p>
    <w:p w14:paraId="5567B5A3" w14:textId="4F695CEE" w:rsidR="00A23494" w:rsidRPr="00A23494" w:rsidRDefault="00A23494" w:rsidP="005A37E0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A23494">
        <w:rPr>
          <w:color w:val="000000"/>
          <w:sz w:val="28"/>
          <w:szCs w:val="28"/>
        </w:rPr>
        <w:t>Использую в своей работе ИКТ</w:t>
      </w:r>
      <w:r w:rsidR="00FF6CDF">
        <w:rPr>
          <w:color w:val="000000"/>
          <w:sz w:val="28"/>
          <w:szCs w:val="28"/>
        </w:rPr>
        <w:t>-</w:t>
      </w:r>
      <w:r w:rsidRPr="00A23494">
        <w:rPr>
          <w:color w:val="000000"/>
          <w:sz w:val="28"/>
          <w:szCs w:val="28"/>
        </w:rPr>
        <w:t>технологии</w:t>
      </w:r>
      <w:r w:rsidR="00FF6CDF">
        <w:rPr>
          <w:rFonts w:eastAsia="Calibri"/>
          <w:sz w:val="28"/>
          <w:szCs w:val="28"/>
        </w:rPr>
        <w:t xml:space="preserve">: </w:t>
      </w:r>
      <w:r w:rsidRPr="00A23494">
        <w:rPr>
          <w:sz w:val="28"/>
          <w:szCs w:val="28"/>
        </w:rPr>
        <w:t xml:space="preserve">мультимедийные презентации и слайды; компьютерные игры. Использование компьютерных средств обучения помогает развивать у дошкольников такие волевые качества, как самостоятельность, собранность, сосредоточенность, усидчивость.  Игры </w:t>
      </w:r>
      <w:proofErr w:type="spellStart"/>
      <w:r w:rsidRPr="00A23494">
        <w:rPr>
          <w:sz w:val="28"/>
          <w:szCs w:val="28"/>
        </w:rPr>
        <w:t>Мерсибо</w:t>
      </w:r>
      <w:proofErr w:type="spellEnd"/>
      <w:r w:rsidRPr="00A23494">
        <w:rPr>
          <w:sz w:val="28"/>
          <w:szCs w:val="28"/>
        </w:rPr>
        <w:t>,</w:t>
      </w:r>
      <w:r w:rsidRPr="00A23494">
        <w:rPr>
          <w:color w:val="000000"/>
          <w:sz w:val="28"/>
          <w:szCs w:val="28"/>
        </w:rPr>
        <w:t xml:space="preserve"> </w:t>
      </w:r>
      <w:r w:rsidR="00C524A7">
        <w:rPr>
          <w:color w:val="000000"/>
          <w:sz w:val="28"/>
          <w:szCs w:val="28"/>
        </w:rPr>
        <w:t>«</w:t>
      </w:r>
      <w:r w:rsidRPr="00A23494">
        <w:rPr>
          <w:color w:val="000000"/>
          <w:sz w:val="28"/>
          <w:szCs w:val="28"/>
        </w:rPr>
        <w:t>Баба Яга учится считать», «38 попугаев. Математика», «Остров Арифметики», «Математика. Хитрые задачки», «</w:t>
      </w:r>
      <w:proofErr w:type="spellStart"/>
      <w:r w:rsidRPr="00A23494">
        <w:rPr>
          <w:color w:val="000000"/>
          <w:sz w:val="28"/>
          <w:szCs w:val="28"/>
        </w:rPr>
        <w:t>Лунтик</w:t>
      </w:r>
      <w:proofErr w:type="spellEnd"/>
      <w:r w:rsidRPr="00A23494">
        <w:rPr>
          <w:color w:val="000000"/>
          <w:sz w:val="28"/>
          <w:szCs w:val="28"/>
        </w:rPr>
        <w:t>. Математика для малышей» и другие.</w:t>
      </w:r>
    </w:p>
    <w:p w14:paraId="06B0068F" w14:textId="77777777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3494">
        <w:rPr>
          <w:rFonts w:ascii="Times New Roman" w:hAnsi="Times New Roman" w:cs="Times New Roman"/>
          <w:sz w:val="28"/>
          <w:szCs w:val="28"/>
        </w:rPr>
        <w:t>Помогаю детям применять математические знания в различных ситуациях, создаю условия, в которых дети осознают необходимость применять свои умения и самостоятельно решать поставленную задачу (дежурство по столовой).</w:t>
      </w:r>
    </w:p>
    <w:p w14:paraId="29F85559" w14:textId="2B7EBD5A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494">
        <w:rPr>
          <w:rFonts w:ascii="Times New Roman" w:hAnsi="Times New Roman" w:cs="Times New Roman"/>
          <w:sz w:val="28"/>
          <w:szCs w:val="28"/>
        </w:rPr>
        <w:t xml:space="preserve"> На практике</w:t>
      </w:r>
      <w:r w:rsidR="00C524A7">
        <w:rPr>
          <w:rFonts w:ascii="Times New Roman" w:hAnsi="Times New Roman" w:cs="Times New Roman"/>
          <w:sz w:val="28"/>
          <w:szCs w:val="28"/>
        </w:rPr>
        <w:t xml:space="preserve"> </w:t>
      </w:r>
      <w:r w:rsidRPr="00A23494">
        <w:rPr>
          <w:rFonts w:ascii="Times New Roman" w:hAnsi="Times New Roman" w:cs="Times New Roman"/>
          <w:sz w:val="28"/>
          <w:szCs w:val="28"/>
        </w:rPr>
        <w:t xml:space="preserve">убедилась, что одним из путей, ведущих к ускорению познания, а значит и интеллектуального развития, является использование развивающих игр. Из всего многообразия развивающих игр я включила в свою работу следующие игры: </w:t>
      </w:r>
      <w:r w:rsidR="00C524A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23494">
        <w:rPr>
          <w:rFonts w:ascii="Times New Roman" w:hAnsi="Times New Roman" w:cs="Times New Roman"/>
          <w:sz w:val="28"/>
          <w:szCs w:val="28"/>
        </w:rPr>
        <w:t>Танграм</w:t>
      </w:r>
      <w:proofErr w:type="spellEnd"/>
      <w:r w:rsidR="00C524A7">
        <w:rPr>
          <w:rFonts w:ascii="Times New Roman" w:hAnsi="Times New Roman" w:cs="Times New Roman"/>
          <w:sz w:val="28"/>
          <w:szCs w:val="28"/>
        </w:rPr>
        <w:t>»</w:t>
      </w:r>
      <w:r w:rsidRPr="00A23494">
        <w:rPr>
          <w:rFonts w:ascii="Times New Roman" w:hAnsi="Times New Roman" w:cs="Times New Roman"/>
          <w:sz w:val="28"/>
          <w:szCs w:val="28"/>
        </w:rPr>
        <w:t xml:space="preserve">, игры </w:t>
      </w:r>
      <w:proofErr w:type="spellStart"/>
      <w:r w:rsidRPr="00A23494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Pr="00A23494">
        <w:rPr>
          <w:rFonts w:ascii="Times New Roman" w:hAnsi="Times New Roman" w:cs="Times New Roman"/>
          <w:sz w:val="28"/>
          <w:szCs w:val="28"/>
        </w:rPr>
        <w:t xml:space="preserve">, кубики Никитиной, </w:t>
      </w:r>
      <w:r w:rsidR="00C524A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23494">
        <w:rPr>
          <w:rFonts w:ascii="Times New Roman" w:hAnsi="Times New Roman" w:cs="Times New Roman"/>
          <w:sz w:val="28"/>
          <w:szCs w:val="28"/>
        </w:rPr>
        <w:t>Колумбово</w:t>
      </w:r>
      <w:proofErr w:type="spellEnd"/>
      <w:r w:rsidRPr="00A23494">
        <w:rPr>
          <w:rFonts w:ascii="Times New Roman" w:hAnsi="Times New Roman" w:cs="Times New Roman"/>
          <w:sz w:val="28"/>
          <w:szCs w:val="28"/>
        </w:rPr>
        <w:t xml:space="preserve"> яйцо</w:t>
      </w:r>
      <w:r w:rsidR="00C524A7">
        <w:rPr>
          <w:rFonts w:ascii="Times New Roman" w:hAnsi="Times New Roman" w:cs="Times New Roman"/>
          <w:sz w:val="28"/>
          <w:szCs w:val="28"/>
        </w:rPr>
        <w:t>», «Пифагор»</w:t>
      </w:r>
      <w:r w:rsidRPr="00A23494">
        <w:rPr>
          <w:rFonts w:ascii="Times New Roman" w:hAnsi="Times New Roman" w:cs="Times New Roman"/>
          <w:sz w:val="28"/>
          <w:szCs w:val="28"/>
        </w:rPr>
        <w:t xml:space="preserve">. </w:t>
      </w:r>
      <w:r w:rsidRPr="00A23494">
        <w:rPr>
          <w:rStyle w:val="c0"/>
          <w:rFonts w:ascii="Times New Roman" w:hAnsi="Times New Roman" w:cs="Times New Roman"/>
          <w:color w:val="000000"/>
          <w:sz w:val="28"/>
          <w:szCs w:val="28"/>
        </w:rPr>
        <w:t>Игры и упражнения применяю в определённой системе. Постепенно игры усложняю как по содержанию, так и по способам взаимодействия со средством. Все игры и упражнения имеют проблемно-практический характер</w:t>
      </w:r>
      <w:r w:rsidRPr="00A23494">
        <w:rPr>
          <w:rFonts w:ascii="Times New Roman" w:hAnsi="Times New Roman" w:cs="Times New Roman"/>
          <w:sz w:val="28"/>
          <w:szCs w:val="28"/>
        </w:rPr>
        <w:t xml:space="preserve">. Работу с развивающими (дидактическими) играми провожу </w:t>
      </w:r>
      <w:r w:rsidR="00C524A7">
        <w:rPr>
          <w:rFonts w:ascii="Times New Roman" w:hAnsi="Times New Roman" w:cs="Times New Roman"/>
          <w:sz w:val="28"/>
          <w:szCs w:val="28"/>
        </w:rPr>
        <w:t xml:space="preserve">как в первую, так и </w:t>
      </w:r>
      <w:r w:rsidRPr="00A23494">
        <w:rPr>
          <w:rFonts w:ascii="Times New Roman" w:hAnsi="Times New Roman" w:cs="Times New Roman"/>
          <w:sz w:val="28"/>
          <w:szCs w:val="28"/>
        </w:rPr>
        <w:t>во вторую половину дня.</w:t>
      </w:r>
    </w:p>
    <w:p w14:paraId="36EEF00E" w14:textId="12DBBDFF" w:rsidR="00A23494" w:rsidRPr="00A23494" w:rsidRDefault="00A23494" w:rsidP="00C524A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24A7">
        <w:rPr>
          <w:rFonts w:ascii="Times New Roman" w:hAnsi="Times New Roman" w:cs="Times New Roman"/>
          <w:b/>
          <w:color w:val="000000"/>
          <w:sz w:val="28"/>
          <w:szCs w:val="28"/>
        </w:rPr>
        <w:t>Игра «</w:t>
      </w:r>
      <w:proofErr w:type="spellStart"/>
      <w:r w:rsidRPr="00C524A7">
        <w:rPr>
          <w:rFonts w:ascii="Times New Roman" w:hAnsi="Times New Roman" w:cs="Times New Roman"/>
          <w:b/>
          <w:color w:val="000000"/>
          <w:sz w:val="28"/>
          <w:szCs w:val="28"/>
        </w:rPr>
        <w:t>Танграм</w:t>
      </w:r>
      <w:proofErr w:type="spellEnd"/>
      <w:r w:rsidRPr="00C524A7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C524A7" w:rsidRPr="00C524A7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24A7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>ущность игры состоит в том, чтобы воссоздать на плоскости силуэты предметов по образу или замыслу</w:t>
      </w:r>
      <w:r w:rsidR="00C524A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77C0FD2" w14:textId="6A6B826D" w:rsidR="00A23494" w:rsidRPr="00A23494" w:rsidRDefault="00A23494" w:rsidP="00C524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524A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Дидактическая игра «</w:t>
      </w:r>
      <w:proofErr w:type="spellStart"/>
      <w:r w:rsidRPr="00C524A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Колумбово</w:t>
      </w:r>
      <w:proofErr w:type="spellEnd"/>
      <w:r w:rsidRPr="00C524A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яйцо»</w:t>
      </w:r>
      <w:r w:rsidRPr="00A234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учить анализировать сложные формы и воссоздавать их из частей на основе восприятия и сформированного представления, развивать сенсорные способности у детей, пространственное представление, образное и логическое мышление, воображение, смекалку и сообразительность.</w:t>
      </w:r>
      <w:r w:rsidRPr="00A23494">
        <w:rPr>
          <w:rFonts w:ascii="Times New Roman" w:hAnsi="Times New Roman" w:cs="Times New Roman"/>
          <w:sz w:val="28"/>
          <w:szCs w:val="28"/>
        </w:rPr>
        <w:t xml:space="preserve"> Эти игры широко представлены в книге «Игровые занимательные задачи для дошкольников» З.А. Михайлов</w:t>
      </w:r>
      <w:r w:rsidR="00C524A7">
        <w:rPr>
          <w:rFonts w:ascii="Times New Roman" w:hAnsi="Times New Roman" w:cs="Times New Roman"/>
          <w:sz w:val="28"/>
          <w:szCs w:val="28"/>
        </w:rPr>
        <w:t>ой</w:t>
      </w:r>
      <w:r w:rsidRPr="00A23494">
        <w:rPr>
          <w:rFonts w:ascii="Times New Roman" w:hAnsi="Times New Roman" w:cs="Times New Roman"/>
          <w:sz w:val="28"/>
          <w:szCs w:val="28"/>
        </w:rPr>
        <w:t>.</w:t>
      </w:r>
    </w:p>
    <w:p w14:paraId="3D77B0C0" w14:textId="669A7DDD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494">
        <w:rPr>
          <w:rFonts w:ascii="Times New Roman" w:hAnsi="Times New Roman" w:cs="Times New Roman"/>
          <w:sz w:val="28"/>
          <w:szCs w:val="28"/>
        </w:rPr>
        <w:t xml:space="preserve"> </w:t>
      </w:r>
      <w:r w:rsidR="00C524A7">
        <w:rPr>
          <w:rFonts w:ascii="Times New Roman" w:hAnsi="Times New Roman" w:cs="Times New Roman"/>
          <w:sz w:val="28"/>
          <w:szCs w:val="28"/>
        </w:rPr>
        <w:tab/>
      </w:r>
      <w:r w:rsidRPr="00A23494">
        <w:rPr>
          <w:rFonts w:ascii="Times New Roman" w:hAnsi="Times New Roman" w:cs="Times New Roman"/>
          <w:sz w:val="28"/>
          <w:szCs w:val="28"/>
        </w:rPr>
        <w:t xml:space="preserve">Организовываю игры и задания </w:t>
      </w:r>
      <w:r w:rsidRPr="00C524A7">
        <w:rPr>
          <w:rFonts w:ascii="Times New Roman" w:hAnsi="Times New Roman" w:cs="Times New Roman"/>
          <w:b/>
          <w:sz w:val="28"/>
          <w:szCs w:val="28"/>
        </w:rPr>
        <w:t xml:space="preserve">с блоками </w:t>
      </w:r>
      <w:proofErr w:type="spellStart"/>
      <w:r w:rsidRPr="00C524A7">
        <w:rPr>
          <w:rFonts w:ascii="Times New Roman" w:hAnsi="Times New Roman" w:cs="Times New Roman"/>
          <w:b/>
          <w:sz w:val="28"/>
          <w:szCs w:val="28"/>
        </w:rPr>
        <w:t>Дьенеша</w:t>
      </w:r>
      <w:proofErr w:type="spellEnd"/>
      <w:r w:rsidRPr="00C524A7">
        <w:rPr>
          <w:rFonts w:ascii="Times New Roman" w:hAnsi="Times New Roman" w:cs="Times New Roman"/>
          <w:b/>
          <w:sz w:val="28"/>
          <w:szCs w:val="28"/>
        </w:rPr>
        <w:t>.</w:t>
      </w:r>
      <w:r w:rsidRPr="00A23494">
        <w:rPr>
          <w:rFonts w:ascii="Times New Roman" w:hAnsi="Times New Roman" w:cs="Times New Roman"/>
          <w:sz w:val="28"/>
          <w:szCs w:val="28"/>
        </w:rPr>
        <w:t xml:space="preserve"> Например, такие логические задания с блоками, как «Спасатели». Эта игра развивает умение видеть ритмическую последовательность действий, способности выделить несколько признаков (цвет, форму, размер), по предложенной карточке. </w:t>
      </w:r>
      <w:r w:rsidRPr="00A23494">
        <w:rPr>
          <w:rFonts w:ascii="Times New Roman" w:hAnsi="Times New Roman" w:cs="Times New Roman"/>
          <w:bCs/>
          <w:sz w:val="28"/>
          <w:szCs w:val="28"/>
        </w:rPr>
        <w:t>В ходе игр с блоками у детей развивается основное умение, необходимое при решении любых логических задач – умение выявлять в предметах разные свойства, называть их, обозначать словом их отсутствие, удерживать в памяти одно, два или три свойства одновременно, обобщать объекты по одному, двум или трем свойствам с учетом наличия или  отсутствия каждого.</w:t>
      </w:r>
    </w:p>
    <w:p w14:paraId="33C477D6" w14:textId="047DBBCE" w:rsidR="00A23494" w:rsidRPr="00A23494" w:rsidRDefault="00A23494" w:rsidP="00C524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>Развивать у детей память, внимание, логическое мышление, сенсорные и творческие способности; учиться</w:t>
      </w:r>
      <w:r w:rsidR="00C524A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отсчитывать нужное количество, знакомиться с пространственными отношениями и величиной; соотносить целое и части помогают </w:t>
      </w:r>
      <w:r w:rsidRPr="00C524A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игры </w:t>
      </w:r>
      <w:proofErr w:type="spellStart"/>
      <w:r w:rsidRPr="00C524A7">
        <w:rPr>
          <w:rFonts w:ascii="Times New Roman" w:hAnsi="Times New Roman" w:cs="Times New Roman"/>
          <w:b/>
          <w:color w:val="000000"/>
          <w:sz w:val="28"/>
          <w:szCs w:val="28"/>
        </w:rPr>
        <w:t>Воскобовича</w:t>
      </w:r>
      <w:proofErr w:type="spellEnd"/>
      <w:r w:rsidRPr="00C524A7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14:paraId="13362E87" w14:textId="0AD021F5" w:rsidR="00A23494" w:rsidRPr="00A23494" w:rsidRDefault="00A23494" w:rsidP="00C524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494">
        <w:rPr>
          <w:rFonts w:ascii="Times New Roman" w:hAnsi="Times New Roman" w:cs="Times New Roman"/>
          <w:sz w:val="28"/>
          <w:szCs w:val="28"/>
        </w:rPr>
        <w:lastRenderedPageBreak/>
        <w:t xml:space="preserve">Достигать раннего развития пространственного мышления, сообразительности ребёнка помогает использование </w:t>
      </w:r>
      <w:r w:rsidRPr="00C524A7">
        <w:rPr>
          <w:rFonts w:ascii="Times New Roman" w:hAnsi="Times New Roman" w:cs="Times New Roman"/>
          <w:b/>
          <w:sz w:val="28"/>
          <w:szCs w:val="28"/>
        </w:rPr>
        <w:t>игр Никитина «Сложи узор».</w:t>
      </w:r>
      <w:r w:rsidRPr="00A23494">
        <w:rPr>
          <w:rFonts w:ascii="Times New Roman" w:hAnsi="Times New Roman" w:cs="Times New Roman"/>
          <w:sz w:val="28"/>
          <w:szCs w:val="28"/>
        </w:rPr>
        <w:t xml:space="preserve"> Кубики Никитина способствуют развитию воображения, внимания, сформированности сенсорных эталонов цвета, величины и формы, пространственного ориентирования, комбинаторских способностей.</w:t>
      </w:r>
    </w:p>
    <w:p w14:paraId="4127B146" w14:textId="3772CD8A" w:rsidR="00A23494" w:rsidRPr="00A23494" w:rsidRDefault="00A23494" w:rsidP="00970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Загадываю </w:t>
      </w:r>
      <w:r w:rsidRPr="0097035C">
        <w:rPr>
          <w:rFonts w:ascii="Times New Roman" w:hAnsi="Times New Roman" w:cs="Times New Roman"/>
          <w:b/>
          <w:color w:val="000000"/>
          <w:sz w:val="28"/>
          <w:szCs w:val="28"/>
        </w:rPr>
        <w:t>задачи-шутки.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 Построение, содержание, вопрос в этих задачах необычны. Оно лишь косвенно напоминают математическую задачу. Сущность задачи, т.е. основное, благодаря чему можно догадаться о решении, найти ответ, замаскировано внешними условиями.</w:t>
      </w:r>
      <w:r w:rsidR="009703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>Например: 1) Ты да я, да мы с тобой, сколько нас всего? (двое). 2) Как с помощью одной палочки образовать на столе треугольник? (положить ее на угол стола).3)</w:t>
      </w:r>
      <w:r w:rsidR="009703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>Сколько концов у</w:t>
      </w:r>
      <w:r w:rsidR="009703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>палки?</w:t>
      </w:r>
      <w:r w:rsidR="0097035C">
        <w:rPr>
          <w:rFonts w:ascii="Times New Roman" w:hAnsi="Times New Roman" w:cs="Times New Roman"/>
          <w:color w:val="000000"/>
          <w:sz w:val="28"/>
          <w:szCs w:val="28"/>
        </w:rPr>
        <w:t xml:space="preserve"> (2)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 У двух палок?</w:t>
      </w:r>
      <w:r w:rsidR="0097035C">
        <w:rPr>
          <w:rFonts w:ascii="Times New Roman" w:hAnsi="Times New Roman" w:cs="Times New Roman"/>
          <w:color w:val="000000"/>
          <w:sz w:val="28"/>
          <w:szCs w:val="28"/>
        </w:rPr>
        <w:t xml:space="preserve"> (4)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 У двух с половиной? (шесть).</w:t>
      </w:r>
    </w:p>
    <w:p w14:paraId="2AC89A01" w14:textId="1E8791AB" w:rsidR="00A23494" w:rsidRPr="00A23494" w:rsidRDefault="00A23494" w:rsidP="00970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sz w:val="28"/>
          <w:szCs w:val="28"/>
        </w:rPr>
        <w:t>Также в самостоятельной деятельности детей использую математические игры, которые не только продают в магазинах, но и публикуют в различных детских журналах. Это настольные игры с игровым полем, цветными фишками и кубиками. На игровом поле обычно изображены различные картинки или даже целая история и имеются пошаговые указатели.</w:t>
      </w:r>
    </w:p>
    <w:p w14:paraId="6CC8EE74" w14:textId="6D2A85C6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>Читая книги, я учу различать их по величине: большие и маленькие, толстые и тонкие. Рассказывая сказки, сравнивали героев по росту, считали по количеству.</w:t>
      </w:r>
      <w:r w:rsidR="009703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7370CD07" w14:textId="503A1CD9" w:rsidR="00A23494" w:rsidRPr="00A23494" w:rsidRDefault="00A23494" w:rsidP="00970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494">
        <w:rPr>
          <w:rFonts w:ascii="Times New Roman" w:hAnsi="Times New Roman" w:cs="Times New Roman"/>
          <w:sz w:val="28"/>
          <w:szCs w:val="28"/>
        </w:rPr>
        <w:t>Особое внимание в своей работе уделяю конструированию, т</w:t>
      </w:r>
      <w:r w:rsidR="0097035C">
        <w:rPr>
          <w:rFonts w:ascii="Times New Roman" w:hAnsi="Times New Roman" w:cs="Times New Roman"/>
          <w:sz w:val="28"/>
          <w:szCs w:val="28"/>
        </w:rPr>
        <w:t>ак</w:t>
      </w:r>
      <w:r w:rsidRPr="00A23494">
        <w:rPr>
          <w:rFonts w:ascii="Times New Roman" w:hAnsi="Times New Roman" w:cs="Times New Roman"/>
          <w:sz w:val="28"/>
          <w:szCs w:val="28"/>
        </w:rPr>
        <w:t xml:space="preserve"> к</w:t>
      </w:r>
      <w:r w:rsidR="0097035C">
        <w:rPr>
          <w:rFonts w:ascii="Times New Roman" w:hAnsi="Times New Roman" w:cs="Times New Roman"/>
          <w:sz w:val="28"/>
          <w:szCs w:val="28"/>
        </w:rPr>
        <w:t>ак</w:t>
      </w:r>
      <w:r w:rsidRPr="00A23494">
        <w:rPr>
          <w:rFonts w:ascii="Times New Roman" w:hAnsi="Times New Roman" w:cs="Times New Roman"/>
          <w:sz w:val="28"/>
          <w:szCs w:val="28"/>
        </w:rPr>
        <w:t xml:space="preserve"> оно теснейшим образом связано с интеллектуальным развитием детей. При помощи конструирования у детей развивается техническое мышление, способности конструировать, планировать, думать, оценивать результат, совместно решать задачи, поэтому детям предоставлена возможность выбора различных видов конструктора.</w:t>
      </w:r>
    </w:p>
    <w:p w14:paraId="49766D2B" w14:textId="30BA82AB" w:rsidR="00A23494" w:rsidRPr="00A23494" w:rsidRDefault="00A23494" w:rsidP="00970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>В своей работе я использую множество упражнений, различной степени сложности, в зависимости от индивидуальных способностей детей. Я подобрала серию</w:t>
      </w:r>
      <w:r w:rsidR="0097035C">
        <w:rPr>
          <w:rFonts w:ascii="Times New Roman" w:hAnsi="Times New Roman" w:cs="Times New Roman"/>
          <w:color w:val="000000"/>
          <w:sz w:val="28"/>
          <w:szCs w:val="28"/>
        </w:rPr>
        <w:t xml:space="preserve"> лабиринтов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, способствующих развитию пространственных ориентировок у детей.  Это упражнения: </w:t>
      </w:r>
      <w:r w:rsidRPr="00A23494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Pr="00A23494">
        <w:rPr>
          <w:rFonts w:ascii="Times New Roman" w:hAnsi="Times New Roman" w:cs="Times New Roman"/>
          <w:bCs/>
          <w:color w:val="000000"/>
          <w:sz w:val="28"/>
          <w:szCs w:val="28"/>
        </w:rPr>
        <w:t>Помоги зайчику добраться до своего домика», «Помогите каждому муравью попасть в свой муравейник».</w:t>
      </w:r>
    </w:p>
    <w:p w14:paraId="3EEDC692" w14:textId="31C682C0" w:rsidR="00A23494" w:rsidRPr="00A23494" w:rsidRDefault="00A23494" w:rsidP="00970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>В непосредственно-образовательной деятельности использую разнообразные по форме занятия (игры-путешествия, занятия с применением интерактивной доски).</w:t>
      </w:r>
      <w:r w:rsidR="009703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>Включаю в непосредственную образовательную деятельность знакомых сказочных персонажей, животных</w:t>
      </w:r>
      <w:r w:rsidR="0097035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 которые на протяжении определенного периода проживают весь сюжет вместе с детьми, ставят перед детьми разные задачи, просят их научить чему-то, и вместе с детьми доводят поставленную проблему до логического конца.</w:t>
      </w:r>
    </w:p>
    <w:p w14:paraId="42E7B7B7" w14:textId="77777777" w:rsidR="00A23494" w:rsidRPr="00A23494" w:rsidRDefault="00A23494" w:rsidP="00970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sz w:val="28"/>
          <w:szCs w:val="28"/>
        </w:rPr>
        <w:t xml:space="preserve">Занимательные задания я использую в качестве разминки в начале занятия или в конце занятия для повышения умственной активности детей. Работу с занимательным математическим материалом провожу в течение всего дня: в утренние часы, на прогулке, вечером. </w:t>
      </w:r>
    </w:p>
    <w:p w14:paraId="4E7FB7CE" w14:textId="53E2B0FA" w:rsidR="00A23494" w:rsidRPr="00A23494" w:rsidRDefault="00A23494" w:rsidP="0097035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Для развитие логического мышления использую </w:t>
      </w:r>
      <w:r w:rsidR="0097035C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97035C">
        <w:rPr>
          <w:rFonts w:ascii="Times New Roman" w:hAnsi="Times New Roman" w:cs="Times New Roman"/>
          <w:color w:val="000000"/>
          <w:sz w:val="28"/>
          <w:szCs w:val="28"/>
        </w:rPr>
        <w:t>ё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тные палочки. Ребенок составляет геометрические фигуры из палочек, предметы по определенной схеме. Данные упражнения учат дошкольников искать пути 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решения, умению планировать ход, высказывать предварительные суждения или действовать и рассуждать одновременно, объясняя способ и путь решения. Упражнения со счетными палочками помогают овладевать мыслительными операциями.</w:t>
      </w:r>
    </w:p>
    <w:p w14:paraId="14BB28E3" w14:textId="0022717B" w:rsidR="00A23494" w:rsidRPr="00A23494" w:rsidRDefault="00A23494" w:rsidP="005479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>Очень важно привить ребенку навыки, необходимые для написания цифр. Для этого провожу большую подготовительную работу, направленную на уяснение разлиновки тетради. Беру тетрадь в клетку. Показываю клетку, ее стороны и углы. Прошу ребенка поставить точку, например, в нижнем левом углу клетки, в правом верхнем углу и т. п. Показать середину клетки и середины сторон клетки.</w:t>
      </w:r>
    </w:p>
    <w:p w14:paraId="6B1C5824" w14:textId="1967A713" w:rsidR="00A23494" w:rsidRPr="00A23494" w:rsidRDefault="00A23494" w:rsidP="005479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В своей работе использую загадки математического содержания. Они оказывают неоценимую помощь в развитии самостоятельного мышления, умений доказывать правильность суждения, владения умственными операциями (анализ, синтез, сравнение, обобщение). </w:t>
      </w:r>
    </w:p>
    <w:p w14:paraId="396E4873" w14:textId="1042108D" w:rsidR="00A23494" w:rsidRPr="00A23494" w:rsidRDefault="00A23494" w:rsidP="005479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>При организации сюжетно-ролевых игр, которые организую во вторую половину дня, обращаю внимание на количественные отношения в «Магазине» -один предмет покупаем, два или многое. Используем здесь же предметы-заместители, например, логические блоки в магазине могут быть конфет</w:t>
      </w:r>
      <w:r w:rsidR="005479CE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 или печенье</w:t>
      </w:r>
      <w:r w:rsidR="005479CE">
        <w:rPr>
          <w:rFonts w:ascii="Times New Roman" w:hAnsi="Times New Roman" w:cs="Times New Roman"/>
          <w:color w:val="000000"/>
          <w:sz w:val="28"/>
          <w:szCs w:val="28"/>
        </w:rPr>
        <w:t>м (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>закрепляем форму, цвет, величину предметов</w:t>
      </w:r>
      <w:r w:rsidR="005479CE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. Дети учатся соотносить, называть и </w:t>
      </w:r>
      <w:proofErr w:type="gramStart"/>
      <w:r w:rsidRPr="00A23494">
        <w:rPr>
          <w:rFonts w:ascii="Times New Roman" w:hAnsi="Times New Roman" w:cs="Times New Roman"/>
          <w:color w:val="000000"/>
          <w:sz w:val="28"/>
          <w:szCs w:val="28"/>
        </w:rPr>
        <w:t>понимать</w:t>
      </w:r>
      <w:proofErr w:type="gramEnd"/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 что за что можно купить.</w:t>
      </w:r>
    </w:p>
    <w:p w14:paraId="56DE48DB" w14:textId="7419E9E6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>Провожу физкультминутки, упражнения на сч</w:t>
      </w:r>
      <w:r w:rsidR="005479CE">
        <w:rPr>
          <w:rFonts w:ascii="Times New Roman" w:hAnsi="Times New Roman" w:cs="Times New Roman"/>
          <w:color w:val="000000"/>
          <w:sz w:val="28"/>
          <w:szCs w:val="28"/>
        </w:rPr>
        <w:t>ё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т движений. </w:t>
      </w:r>
    </w:p>
    <w:p w14:paraId="289DD4AC" w14:textId="1ABFE5C3" w:rsidR="00A23494" w:rsidRDefault="00A23494" w:rsidP="005479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Прогулки и экскурсии - богатейший источник для расширения математического кругозора детей. Во время прогулок обращала внимание на количество, величину, форму, пространственное расположение объектов (сравни по высоте дерево и дом, по величине голубя и воробья; назови три предмета разной длины, ширины, высоты; какой формы листья березы). </w:t>
      </w:r>
    </w:p>
    <w:p w14:paraId="4EDE202A" w14:textId="77777777" w:rsidR="005479CE" w:rsidRPr="00A23494" w:rsidRDefault="005479CE" w:rsidP="005479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9F49F87" w14:textId="77777777" w:rsidR="00A23494" w:rsidRPr="00A23494" w:rsidRDefault="00A23494" w:rsidP="005A37E0">
      <w:pPr>
        <w:pStyle w:val="a3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b/>
          <w:kern w:val="36"/>
          <w:sz w:val="28"/>
          <w:szCs w:val="28"/>
        </w:rPr>
      </w:pPr>
      <w:r w:rsidRPr="00A23494">
        <w:rPr>
          <w:b/>
          <w:kern w:val="36"/>
          <w:sz w:val="28"/>
          <w:szCs w:val="28"/>
        </w:rPr>
        <w:t>Работа с педагогами.</w:t>
      </w:r>
    </w:p>
    <w:p w14:paraId="4898DE1A" w14:textId="77777777" w:rsidR="00A23494" w:rsidRPr="00A23494" w:rsidRDefault="00A23494" w:rsidP="005479C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3494">
        <w:rPr>
          <w:rFonts w:ascii="Times New Roman" w:hAnsi="Times New Roman" w:cs="Times New Roman"/>
          <w:sz w:val="28"/>
          <w:szCs w:val="28"/>
        </w:rPr>
        <w:t>Свою работу по развитию познавательной активности у детей с помощью занимательного материала у детей дошкольного возраста веду в тесном контакте с педагогами.</w:t>
      </w:r>
    </w:p>
    <w:p w14:paraId="2B8D600A" w14:textId="6BF6A6F9" w:rsidR="00A23494" w:rsidRDefault="00A23494" w:rsidP="005A37E0">
      <w:pPr>
        <w:pStyle w:val="a3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  <w:sz w:val="28"/>
          <w:szCs w:val="28"/>
        </w:rPr>
      </w:pPr>
      <w:r w:rsidRPr="00A23494">
        <w:rPr>
          <w:color w:val="000000"/>
          <w:sz w:val="28"/>
          <w:szCs w:val="28"/>
        </w:rPr>
        <w:t xml:space="preserve">Подготовила консультацию для воспитателей «Значение занимательного математического материала для всестороннего развития детей», </w:t>
      </w:r>
      <w:r w:rsidR="005479CE">
        <w:rPr>
          <w:color w:val="000000"/>
          <w:sz w:val="28"/>
          <w:szCs w:val="28"/>
        </w:rPr>
        <w:t xml:space="preserve">«Использование дидактических игр в формировании предпосылок финансовой грамотности у дошкольников», «Применение информационно-коммуникативных технологий в образовательном процессе ДОУ», </w:t>
      </w:r>
      <w:r w:rsidRPr="00A23494">
        <w:rPr>
          <w:color w:val="000000"/>
          <w:sz w:val="28"/>
          <w:szCs w:val="28"/>
        </w:rPr>
        <w:t>индивидуальные беседы, рекомендации. Представляла опыт работы на педагогическом совете.</w:t>
      </w:r>
    </w:p>
    <w:p w14:paraId="70708927" w14:textId="77777777" w:rsidR="005479CE" w:rsidRPr="00A23494" w:rsidRDefault="005479CE" w:rsidP="005A37E0">
      <w:pPr>
        <w:pStyle w:val="a3"/>
        <w:shd w:val="clear" w:color="auto" w:fill="FFFFFF"/>
        <w:spacing w:before="0" w:beforeAutospacing="0" w:after="0" w:afterAutospacing="0"/>
        <w:contextualSpacing/>
        <w:jc w:val="both"/>
        <w:textAlignment w:val="baseline"/>
        <w:rPr>
          <w:color w:val="000000"/>
          <w:sz w:val="28"/>
          <w:szCs w:val="28"/>
        </w:rPr>
      </w:pPr>
    </w:p>
    <w:p w14:paraId="69AA3C3E" w14:textId="42A84185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Работа с семьёй</w:t>
      </w:r>
      <w:r w:rsidR="00143DB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42D603D8" w14:textId="328A0DCF" w:rsidR="00A23494" w:rsidRPr="00A23494" w:rsidRDefault="00A23494" w:rsidP="00143D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>Большое значение имеет приобщение детей дошкольного возраста к занимательному математическому материалу</w:t>
      </w:r>
      <w:r w:rsidR="00143DB0">
        <w:rPr>
          <w:rFonts w:ascii="Times New Roman" w:hAnsi="Times New Roman" w:cs="Times New Roman"/>
          <w:color w:val="000000"/>
          <w:sz w:val="28"/>
          <w:szCs w:val="28"/>
        </w:rPr>
        <w:t xml:space="preserve"> в условиях семьи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. Для этого использовала разнообразные формы работы с родителями. Проводила индивидуальные беседы, консультации, открытые занятия, показывала фрагменты занятий на интерактивной доске, знакомила родителей с приемами 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руководства играми, методикой их проведения, напоминала, чтобы играли с детьми, учили их последовательным действиям, успешно планировали в уме, приучали детей к умственному труду. </w:t>
      </w:r>
    </w:p>
    <w:p w14:paraId="1C561C74" w14:textId="77777777" w:rsidR="00143DB0" w:rsidRDefault="00A23494" w:rsidP="00143D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Во время бесед с родителями, рекомендовала им собирать занимательный материал, организовывать совместные игры с детьми, постепенно создавать домашнюю игротеку, рассказывала, какие игры вместе с детьми можно сделать своими руками: «Составь узор», «Какая фигура лишняя?», «Какой день недели спрятался?» и многие другие. </w:t>
      </w:r>
    </w:p>
    <w:p w14:paraId="1A4C0A23" w14:textId="7062F9AD" w:rsidR="00A23494" w:rsidRPr="00143DB0" w:rsidRDefault="00A23494" w:rsidP="00CC6B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>Чтобы родителям было легче определить в какие игры и как играть с детьми, оформляла папки-передвижки</w:t>
      </w:r>
      <w:r w:rsidR="00143DB0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143DB0" w:rsidRPr="00A23494">
        <w:rPr>
          <w:rFonts w:ascii="Times New Roman" w:hAnsi="Times New Roman" w:cs="Times New Roman"/>
          <w:sz w:val="28"/>
          <w:szCs w:val="28"/>
        </w:rPr>
        <w:t>«Занимательная математика дома в повседневной жизни</w:t>
      </w:r>
      <w:r w:rsidR="00143DB0">
        <w:rPr>
          <w:rFonts w:ascii="Times New Roman" w:hAnsi="Times New Roman" w:cs="Times New Roman"/>
          <w:sz w:val="28"/>
          <w:szCs w:val="28"/>
        </w:rPr>
        <w:t xml:space="preserve">», </w:t>
      </w:r>
      <w:r w:rsidR="00143DB0">
        <w:rPr>
          <w:rStyle w:val="a6"/>
          <w:rFonts w:ascii="Times New Roman" w:hAnsi="Times New Roman" w:cs="Times New Roman"/>
          <w:b w:val="0"/>
          <w:sz w:val="28"/>
          <w:szCs w:val="28"/>
        </w:rPr>
        <w:t>к</w:t>
      </w:r>
      <w:r w:rsidRPr="00143DB0">
        <w:rPr>
          <w:rStyle w:val="a6"/>
          <w:rFonts w:ascii="Times New Roman" w:hAnsi="Times New Roman" w:cs="Times New Roman"/>
          <w:b w:val="0"/>
          <w:sz w:val="28"/>
          <w:szCs w:val="28"/>
        </w:rPr>
        <w:t>онсультация</w:t>
      </w:r>
      <w:r w:rsidRPr="00143DB0">
        <w:rPr>
          <w:rStyle w:val="a6"/>
          <w:rFonts w:ascii="Times New Roman" w:hAnsi="Times New Roman" w:cs="Times New Roman"/>
          <w:sz w:val="28"/>
          <w:szCs w:val="28"/>
        </w:rPr>
        <w:t xml:space="preserve"> «</w:t>
      </w:r>
      <w:r w:rsidRPr="00143DB0">
        <w:rPr>
          <w:rFonts w:ascii="Times New Roman" w:hAnsi="Times New Roman" w:cs="Times New Roman"/>
          <w:kern w:val="36"/>
          <w:sz w:val="28"/>
          <w:szCs w:val="28"/>
        </w:rPr>
        <w:t>Значение занимательных логических задач для интеллектуального развития старших дошкольников»</w:t>
      </w:r>
      <w:r w:rsidR="00CC6B52">
        <w:rPr>
          <w:rFonts w:ascii="Times New Roman" w:hAnsi="Times New Roman" w:cs="Times New Roman"/>
          <w:kern w:val="36"/>
          <w:sz w:val="28"/>
          <w:szCs w:val="28"/>
        </w:rPr>
        <w:t>,</w:t>
      </w:r>
      <w:r w:rsidR="00CC6B52" w:rsidRPr="00CC6B52">
        <w:rPr>
          <w:rFonts w:ascii="Times New Roman" w:hAnsi="Times New Roman" w:cs="Times New Roman"/>
          <w:sz w:val="28"/>
          <w:szCs w:val="28"/>
        </w:rPr>
        <w:t xml:space="preserve"> </w:t>
      </w:r>
      <w:r w:rsidR="00CC6B52">
        <w:rPr>
          <w:rFonts w:ascii="Times New Roman" w:hAnsi="Times New Roman" w:cs="Times New Roman"/>
          <w:sz w:val="28"/>
          <w:szCs w:val="28"/>
        </w:rPr>
        <w:t>к</w:t>
      </w:r>
      <w:r w:rsidR="00CC6B52" w:rsidRPr="00A23494">
        <w:rPr>
          <w:rFonts w:ascii="Times New Roman" w:hAnsi="Times New Roman" w:cs="Times New Roman"/>
          <w:sz w:val="28"/>
          <w:szCs w:val="28"/>
        </w:rPr>
        <w:t>онсультация для родителей «Как организовать игры детей дома с использованием занимательного математического материала», «Математика в жизни ребенка»</w:t>
      </w:r>
      <w:r w:rsidR="00CC6B52">
        <w:rPr>
          <w:rFonts w:ascii="Times New Roman" w:hAnsi="Times New Roman" w:cs="Times New Roman"/>
          <w:sz w:val="28"/>
          <w:szCs w:val="28"/>
        </w:rPr>
        <w:t>.</w:t>
      </w:r>
    </w:p>
    <w:p w14:paraId="4E1FC9C2" w14:textId="586A4CB3" w:rsidR="00143DB0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494">
        <w:rPr>
          <w:rFonts w:ascii="Times New Roman" w:hAnsi="Times New Roman" w:cs="Times New Roman"/>
          <w:sz w:val="28"/>
          <w:szCs w:val="28"/>
        </w:rPr>
        <w:t>Даны рекомендации для родителей «Математика – это интересно»</w:t>
      </w:r>
      <w:r w:rsidR="00143DB0">
        <w:rPr>
          <w:rFonts w:ascii="Times New Roman" w:hAnsi="Times New Roman" w:cs="Times New Roman"/>
          <w:sz w:val="28"/>
          <w:szCs w:val="28"/>
        </w:rPr>
        <w:t>.</w:t>
      </w:r>
    </w:p>
    <w:p w14:paraId="2A1AF7C9" w14:textId="77777777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>Также вниманию родителей предлагались книжные издания, например, «Просто научиться логически мыслить», «Развиваем внимание», «Развиваем память» и др.</w:t>
      </w:r>
    </w:p>
    <w:p w14:paraId="67A09E21" w14:textId="20114E59" w:rsid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>Организация такой работы с родителями способствовала формированию у них творчества, изобретательности, повышению их педагогической культуры. Считаю, что только совместная работа воспитателей и родителей по обучению детей математике через игру, будет способствовать всестороннему развитию детей, подготовке к обучению в школе.</w:t>
      </w:r>
    </w:p>
    <w:p w14:paraId="52F76068" w14:textId="77777777" w:rsidR="00CC6B52" w:rsidRPr="00A23494" w:rsidRDefault="00CC6B52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7DF361A" w14:textId="77777777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b/>
          <w:color w:val="000000"/>
          <w:sz w:val="28"/>
          <w:szCs w:val="28"/>
        </w:rPr>
        <w:t>Предметно-развивающая среда</w:t>
      </w:r>
    </w:p>
    <w:p w14:paraId="692B3C50" w14:textId="0137B65B" w:rsidR="00A23494" w:rsidRPr="00A23494" w:rsidRDefault="00A23494" w:rsidP="00CC6B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Я собрала и систематизировала наглядный материал </w:t>
      </w:r>
      <w:r w:rsidR="00CC6B52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</w:t>
      </w:r>
      <w:r w:rsidR="00CC6B52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 математических представлений</w:t>
      </w:r>
      <w:r w:rsidR="00CC6B52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9162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>загадки, задачи-шутки, занимательные вопросы, ребусы, головоломки, считалки, пословицы, поговорки с математическим содержанием</w:t>
      </w:r>
      <w:r w:rsidR="009162B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A30B04C" w14:textId="0FF89351" w:rsidR="00A23494" w:rsidRPr="009162B5" w:rsidRDefault="00A23494" w:rsidP="009162B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Материал, находящийся в </w:t>
      </w:r>
      <w:r w:rsidR="00FC6947">
        <w:rPr>
          <w:rFonts w:ascii="Times New Roman" w:hAnsi="Times New Roman" w:cs="Times New Roman"/>
          <w:color w:val="000000"/>
          <w:sz w:val="28"/>
          <w:szCs w:val="28"/>
        </w:rPr>
        <w:t>центре математического развития,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 разнообразный. Это настольно-печатные, логико-математические игры, геометрические головоломки, лабиринты, книги,  счетные палочки</w:t>
      </w:r>
      <w:r w:rsidR="009162B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>наборы геометрических фигур</w:t>
      </w:r>
      <w:r w:rsidR="009B47E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блоки </w:t>
      </w:r>
      <w:proofErr w:type="spellStart"/>
      <w:r w:rsidRPr="00A23494">
        <w:rPr>
          <w:rFonts w:ascii="Times New Roman" w:hAnsi="Times New Roman" w:cs="Times New Roman"/>
          <w:color w:val="000000"/>
          <w:sz w:val="28"/>
          <w:szCs w:val="28"/>
        </w:rPr>
        <w:t>Дьенеша</w:t>
      </w:r>
      <w:proofErr w:type="spellEnd"/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9162B5">
        <w:rPr>
          <w:rFonts w:ascii="Times New Roman" w:hAnsi="Times New Roman" w:cs="Times New Roman"/>
          <w:color w:val="000000"/>
          <w:sz w:val="28"/>
          <w:szCs w:val="28"/>
        </w:rPr>
        <w:t>разные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 варианты игр </w:t>
      </w:r>
      <w:r w:rsidRPr="00A23494">
        <w:rPr>
          <w:rFonts w:ascii="Times New Roman" w:hAnsi="Times New Roman" w:cs="Times New Roman"/>
          <w:iCs/>
          <w:color w:val="000000"/>
          <w:sz w:val="28"/>
          <w:szCs w:val="28"/>
        </w:rPr>
        <w:t>«</w:t>
      </w:r>
      <w:proofErr w:type="spellStart"/>
      <w:r w:rsidRPr="00A23494">
        <w:rPr>
          <w:rFonts w:ascii="Times New Roman" w:hAnsi="Times New Roman" w:cs="Times New Roman"/>
          <w:iCs/>
          <w:color w:val="000000"/>
          <w:sz w:val="28"/>
          <w:szCs w:val="28"/>
        </w:rPr>
        <w:t>Танграм</w:t>
      </w:r>
      <w:proofErr w:type="spellEnd"/>
      <w:r w:rsidRPr="00A2349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», </w:t>
      </w:r>
      <w:r w:rsidR="009162B5">
        <w:rPr>
          <w:rFonts w:ascii="Times New Roman" w:hAnsi="Times New Roman" w:cs="Times New Roman"/>
          <w:iCs/>
          <w:color w:val="000000"/>
          <w:sz w:val="28"/>
          <w:szCs w:val="28"/>
        </w:rPr>
        <w:t>«</w:t>
      </w:r>
      <w:proofErr w:type="spellStart"/>
      <w:r w:rsidR="009162B5">
        <w:rPr>
          <w:rFonts w:ascii="Times New Roman" w:hAnsi="Times New Roman" w:cs="Times New Roman"/>
          <w:iCs/>
          <w:color w:val="000000"/>
          <w:sz w:val="28"/>
          <w:szCs w:val="28"/>
        </w:rPr>
        <w:t>Колумбово</w:t>
      </w:r>
      <w:proofErr w:type="spellEnd"/>
      <w:r w:rsidR="009162B5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яйцо», </w:t>
      </w:r>
      <w:r w:rsidRPr="00A2349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игры </w:t>
      </w:r>
      <w:proofErr w:type="spellStart"/>
      <w:r w:rsidRPr="00A23494">
        <w:rPr>
          <w:rFonts w:ascii="Times New Roman" w:hAnsi="Times New Roman" w:cs="Times New Roman"/>
          <w:iCs/>
          <w:color w:val="000000"/>
          <w:sz w:val="28"/>
          <w:szCs w:val="28"/>
        </w:rPr>
        <w:t>Воскобовича</w:t>
      </w:r>
      <w:proofErr w:type="spellEnd"/>
      <w:r w:rsidRPr="00A23494">
        <w:rPr>
          <w:rFonts w:ascii="Times New Roman" w:hAnsi="Times New Roman" w:cs="Times New Roman"/>
          <w:iCs/>
          <w:color w:val="000000"/>
          <w:sz w:val="28"/>
          <w:szCs w:val="28"/>
        </w:rPr>
        <w:t>»,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 кубики Никитиной</w:t>
      </w:r>
      <w:r w:rsidR="009162B5">
        <w:rPr>
          <w:rFonts w:ascii="Times New Roman" w:hAnsi="Times New Roman" w:cs="Times New Roman"/>
          <w:color w:val="000000"/>
          <w:sz w:val="28"/>
          <w:szCs w:val="28"/>
        </w:rPr>
        <w:t>, «</w:t>
      </w:r>
      <w:proofErr w:type="spellStart"/>
      <w:r w:rsidR="009162B5">
        <w:rPr>
          <w:rFonts w:ascii="Times New Roman" w:hAnsi="Times New Roman" w:cs="Times New Roman"/>
          <w:color w:val="000000"/>
          <w:sz w:val="28"/>
          <w:szCs w:val="28"/>
        </w:rPr>
        <w:t>Геометрик</w:t>
      </w:r>
      <w:proofErr w:type="spellEnd"/>
      <w:r w:rsidR="009162B5">
        <w:rPr>
          <w:rFonts w:ascii="Times New Roman" w:hAnsi="Times New Roman" w:cs="Times New Roman"/>
          <w:color w:val="000000"/>
          <w:sz w:val="28"/>
          <w:szCs w:val="28"/>
        </w:rPr>
        <w:t xml:space="preserve"> на магнитах»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  и т. д.</w:t>
      </w:r>
      <w:r w:rsidR="009162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 xml:space="preserve">Задачи: обучение способам обследования предметов, умению различать их форму, цвет и величину, выполнять сложные глазомерные действия. </w:t>
      </w:r>
    </w:p>
    <w:p w14:paraId="68E83CCE" w14:textId="3B1FE501" w:rsidR="00A23494" w:rsidRPr="009162B5" w:rsidRDefault="009162B5" w:rsidP="005A37E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23494" w:rsidRPr="00A23494">
        <w:rPr>
          <w:rFonts w:ascii="Times New Roman" w:hAnsi="Times New Roman" w:cs="Times New Roman"/>
          <w:sz w:val="28"/>
          <w:szCs w:val="28"/>
        </w:rPr>
        <w:t xml:space="preserve"> помощью</w:t>
      </w:r>
      <w:r w:rsidR="00FC6947">
        <w:rPr>
          <w:rFonts w:ascii="Times New Roman" w:hAnsi="Times New Roman" w:cs="Times New Roman"/>
          <w:sz w:val="28"/>
          <w:szCs w:val="28"/>
        </w:rPr>
        <w:t xml:space="preserve"> </w:t>
      </w:r>
      <w:r w:rsidR="00FC6947" w:rsidRPr="009162B5">
        <w:rPr>
          <w:rFonts w:ascii="Times New Roman" w:hAnsi="Times New Roman" w:cs="Times New Roman"/>
          <w:b/>
          <w:i/>
          <w:sz w:val="28"/>
          <w:szCs w:val="28"/>
        </w:rPr>
        <w:t>«Математическ</w:t>
      </w:r>
      <w:r w:rsidR="00FC6947">
        <w:rPr>
          <w:rFonts w:ascii="Times New Roman" w:hAnsi="Times New Roman" w:cs="Times New Roman"/>
          <w:b/>
          <w:i/>
          <w:sz w:val="28"/>
          <w:szCs w:val="28"/>
        </w:rPr>
        <w:t>ого</w:t>
      </w:r>
      <w:r w:rsidR="00FC6947" w:rsidRPr="009162B5">
        <w:rPr>
          <w:rFonts w:ascii="Times New Roman" w:hAnsi="Times New Roman" w:cs="Times New Roman"/>
          <w:b/>
          <w:i/>
          <w:sz w:val="28"/>
          <w:szCs w:val="28"/>
        </w:rPr>
        <w:t xml:space="preserve"> планшет</w:t>
      </w:r>
      <w:r w:rsidR="00FC6947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FC6947" w:rsidRPr="009162B5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FC694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23494" w:rsidRPr="00A23494">
        <w:rPr>
          <w:rFonts w:ascii="Times New Roman" w:hAnsi="Times New Roman" w:cs="Times New Roman"/>
          <w:sz w:val="28"/>
          <w:szCs w:val="28"/>
        </w:rPr>
        <w:t>ребёнок получает уникальную возможность «прочувствовать пальцами» форму геометрических фигур, цифр и других силуэтов. Играя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3494" w:rsidRPr="00A23494">
        <w:rPr>
          <w:rFonts w:ascii="Times New Roman" w:hAnsi="Times New Roman" w:cs="Times New Roman"/>
          <w:sz w:val="28"/>
          <w:szCs w:val="28"/>
        </w:rPr>
        <w:t>планшетом</w:t>
      </w:r>
      <w:r w:rsidR="00FC6947">
        <w:rPr>
          <w:rFonts w:ascii="Times New Roman" w:hAnsi="Times New Roman" w:cs="Times New Roman"/>
          <w:sz w:val="28"/>
          <w:szCs w:val="28"/>
        </w:rPr>
        <w:t>,</w:t>
      </w:r>
      <w:r w:rsidR="00A23494" w:rsidRPr="00A23494">
        <w:rPr>
          <w:rFonts w:ascii="Times New Roman" w:hAnsi="Times New Roman" w:cs="Times New Roman"/>
          <w:sz w:val="28"/>
          <w:szCs w:val="28"/>
        </w:rPr>
        <w:t xml:space="preserve"> ребёнок развивает внимание, логику, воображение, фантазию, творческие способности.</w:t>
      </w:r>
    </w:p>
    <w:p w14:paraId="3071ABF0" w14:textId="30273C08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C6947">
        <w:rPr>
          <w:rFonts w:ascii="Times New Roman" w:hAnsi="Times New Roman" w:cs="Times New Roman"/>
          <w:b/>
          <w:i/>
          <w:sz w:val="28"/>
          <w:szCs w:val="28"/>
        </w:rPr>
        <w:t>Лэпбук</w:t>
      </w:r>
      <w:proofErr w:type="spellEnd"/>
      <w:r w:rsidR="009B47E4" w:rsidRPr="00FC6947">
        <w:rPr>
          <w:rFonts w:ascii="Times New Roman" w:hAnsi="Times New Roman" w:cs="Times New Roman"/>
          <w:b/>
          <w:i/>
          <w:sz w:val="28"/>
          <w:szCs w:val="28"/>
        </w:rPr>
        <w:t xml:space="preserve"> «Юные экономисты»</w:t>
      </w:r>
      <w:r w:rsidR="009B47E4" w:rsidRPr="009B47E4">
        <w:rPr>
          <w:rFonts w:ascii="Times New Roman" w:hAnsi="Times New Roman" w:cs="Times New Roman"/>
          <w:sz w:val="28"/>
          <w:szCs w:val="28"/>
        </w:rPr>
        <w:t xml:space="preserve"> </w:t>
      </w:r>
      <w:r w:rsidR="009B47E4" w:rsidRPr="009B47E4">
        <w:rPr>
          <w:rFonts w:ascii="Times New Roman" w:hAnsi="Times New Roman" w:cs="Times New Roman"/>
          <w:color w:val="000000"/>
          <w:sz w:val="28"/>
          <w:szCs w:val="28"/>
        </w:rPr>
        <w:t>формир</w:t>
      </w:r>
      <w:r w:rsidR="009B47E4">
        <w:rPr>
          <w:rFonts w:ascii="Times New Roman" w:hAnsi="Times New Roman" w:cs="Times New Roman"/>
          <w:color w:val="000000"/>
          <w:sz w:val="28"/>
          <w:szCs w:val="28"/>
        </w:rPr>
        <w:t>ует</w:t>
      </w:r>
      <w:r w:rsidR="009B47E4" w:rsidRPr="009B47E4">
        <w:rPr>
          <w:rFonts w:ascii="Times New Roman" w:hAnsi="Times New Roman" w:cs="Times New Roman"/>
          <w:color w:val="000000"/>
          <w:sz w:val="28"/>
          <w:szCs w:val="28"/>
        </w:rPr>
        <w:t xml:space="preserve"> у детей старшего дошкольного возраста основ</w:t>
      </w:r>
      <w:r w:rsidR="009B47E4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9B47E4" w:rsidRPr="009B47E4">
        <w:rPr>
          <w:rFonts w:ascii="Times New Roman" w:hAnsi="Times New Roman" w:cs="Times New Roman"/>
          <w:color w:val="000000"/>
          <w:sz w:val="28"/>
          <w:szCs w:val="28"/>
        </w:rPr>
        <w:t xml:space="preserve"> финансовой грамотности,</w:t>
      </w:r>
      <w:r w:rsidR="009B47E4" w:rsidRPr="009B47E4">
        <w:rPr>
          <w:rFonts w:ascii="Times New Roman" w:hAnsi="Times New Roman" w:cs="Times New Roman"/>
          <w:color w:val="111111"/>
          <w:sz w:val="28"/>
          <w:szCs w:val="28"/>
        </w:rPr>
        <w:t xml:space="preserve"> расшир</w:t>
      </w:r>
      <w:r w:rsidR="009B47E4">
        <w:rPr>
          <w:rFonts w:ascii="Times New Roman" w:hAnsi="Times New Roman" w:cs="Times New Roman"/>
          <w:color w:val="111111"/>
          <w:sz w:val="28"/>
          <w:szCs w:val="28"/>
        </w:rPr>
        <w:t>яет</w:t>
      </w:r>
      <w:r w:rsidR="009B47E4" w:rsidRPr="009B47E4">
        <w:rPr>
          <w:rFonts w:ascii="Times New Roman" w:hAnsi="Times New Roman" w:cs="Times New Roman"/>
          <w:color w:val="111111"/>
          <w:sz w:val="28"/>
          <w:szCs w:val="28"/>
        </w:rPr>
        <w:t xml:space="preserve"> представлени</w:t>
      </w:r>
      <w:r w:rsidR="009B47E4">
        <w:rPr>
          <w:rFonts w:ascii="Times New Roman" w:hAnsi="Times New Roman" w:cs="Times New Roman"/>
          <w:color w:val="111111"/>
          <w:sz w:val="28"/>
          <w:szCs w:val="28"/>
        </w:rPr>
        <w:t>я</w:t>
      </w:r>
      <w:r w:rsidR="009B47E4" w:rsidRPr="009B47E4">
        <w:rPr>
          <w:rFonts w:ascii="Times New Roman" w:hAnsi="Times New Roman" w:cs="Times New Roman"/>
          <w:color w:val="111111"/>
          <w:sz w:val="28"/>
          <w:szCs w:val="28"/>
        </w:rPr>
        <w:t xml:space="preserve"> о бюджете, деньгах, товарах и услугах.</w:t>
      </w:r>
      <w:r w:rsidR="009B47E4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="00FC6947">
        <w:rPr>
          <w:rFonts w:ascii="Times New Roman" w:hAnsi="Times New Roman" w:cs="Times New Roman"/>
          <w:color w:val="111111"/>
          <w:sz w:val="28"/>
          <w:szCs w:val="28"/>
        </w:rPr>
        <w:t>Лэпбук</w:t>
      </w:r>
      <w:proofErr w:type="spellEnd"/>
      <w:r w:rsidR="00FC6947">
        <w:rPr>
          <w:rFonts w:ascii="Times New Roman" w:hAnsi="Times New Roman" w:cs="Times New Roman"/>
          <w:color w:val="111111"/>
          <w:sz w:val="28"/>
          <w:szCs w:val="28"/>
        </w:rPr>
        <w:t xml:space="preserve"> можно использовать как в индивидуальной работе, так и в работе с небольшой группой детей.</w:t>
      </w:r>
    </w:p>
    <w:p w14:paraId="049F758F" w14:textId="284A7F94" w:rsidR="001C5D9F" w:rsidRPr="001C5D9F" w:rsidRDefault="00FC6947" w:rsidP="001C5D9F">
      <w:pPr>
        <w:pStyle w:val="a4"/>
        <w:ind w:left="0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Также о</w:t>
      </w:r>
      <w:r w:rsidR="00A23494" w:rsidRPr="00A23494">
        <w:rPr>
          <w:color w:val="000000"/>
          <w:sz w:val="28"/>
          <w:szCs w:val="28"/>
        </w:rPr>
        <w:t xml:space="preserve">формила </w:t>
      </w:r>
      <w:r>
        <w:rPr>
          <w:color w:val="000000"/>
          <w:sz w:val="28"/>
          <w:szCs w:val="28"/>
        </w:rPr>
        <w:t xml:space="preserve">для центра </w:t>
      </w:r>
      <w:r w:rsidR="00A23494" w:rsidRPr="00A23494">
        <w:rPr>
          <w:sz w:val="28"/>
          <w:szCs w:val="28"/>
        </w:rPr>
        <w:t xml:space="preserve">дидактические игры: </w:t>
      </w:r>
      <w:r w:rsidR="009B47E4">
        <w:rPr>
          <w:sz w:val="28"/>
          <w:szCs w:val="28"/>
        </w:rPr>
        <w:t xml:space="preserve">два варианта </w:t>
      </w:r>
      <w:r w:rsidR="009B47E4" w:rsidRPr="009B47E4">
        <w:rPr>
          <w:b/>
          <w:i/>
          <w:sz w:val="28"/>
          <w:szCs w:val="28"/>
        </w:rPr>
        <w:t>игры</w:t>
      </w:r>
      <w:r w:rsidR="009B47E4">
        <w:rPr>
          <w:sz w:val="28"/>
          <w:szCs w:val="28"/>
        </w:rPr>
        <w:t xml:space="preserve"> </w:t>
      </w:r>
      <w:r w:rsidR="009B47E4" w:rsidRPr="009B47E4">
        <w:rPr>
          <w:b/>
          <w:i/>
          <w:sz w:val="28"/>
          <w:szCs w:val="28"/>
        </w:rPr>
        <w:t>«Цифры»</w:t>
      </w:r>
      <w:r w:rsidR="009B47E4">
        <w:rPr>
          <w:sz w:val="28"/>
          <w:szCs w:val="28"/>
        </w:rPr>
        <w:t xml:space="preserve">, которая знакомит детей с количеством и счётом в пределах 10(20); </w:t>
      </w:r>
      <w:r w:rsidR="009B47E4" w:rsidRPr="009B47E4">
        <w:rPr>
          <w:b/>
          <w:i/>
          <w:sz w:val="28"/>
          <w:szCs w:val="28"/>
        </w:rPr>
        <w:t>игра «Какой знак?»</w:t>
      </w:r>
      <w:r w:rsidR="009B47E4">
        <w:rPr>
          <w:sz w:val="28"/>
          <w:szCs w:val="28"/>
        </w:rPr>
        <w:t xml:space="preserve"> упражняет в сравнении двух групп предметов, </w:t>
      </w:r>
      <w:r w:rsidR="009B47E4" w:rsidRPr="001C5D9F">
        <w:rPr>
          <w:b/>
          <w:i/>
          <w:sz w:val="28"/>
          <w:szCs w:val="28"/>
        </w:rPr>
        <w:t xml:space="preserve">математические </w:t>
      </w:r>
      <w:proofErr w:type="spellStart"/>
      <w:r w:rsidR="009B47E4" w:rsidRPr="001C5D9F">
        <w:rPr>
          <w:b/>
          <w:i/>
          <w:sz w:val="28"/>
          <w:szCs w:val="28"/>
        </w:rPr>
        <w:t>пазлы</w:t>
      </w:r>
      <w:proofErr w:type="spellEnd"/>
      <w:r w:rsidR="009B47E4">
        <w:rPr>
          <w:sz w:val="28"/>
          <w:szCs w:val="28"/>
        </w:rPr>
        <w:t xml:space="preserve"> упражняют в счёте в пределах 10, </w:t>
      </w:r>
      <w:r w:rsidR="001C5D9F" w:rsidRPr="001C5D9F">
        <w:rPr>
          <w:b/>
          <w:i/>
          <w:sz w:val="28"/>
          <w:szCs w:val="28"/>
        </w:rPr>
        <w:t>игра «Посади бабочку на цветок»</w:t>
      </w:r>
      <w:r w:rsidR="001C5D9F">
        <w:rPr>
          <w:sz w:val="28"/>
          <w:szCs w:val="28"/>
        </w:rPr>
        <w:t xml:space="preserve"> - в решении примеров в пределах 10, </w:t>
      </w:r>
      <w:r w:rsidR="001C5D9F" w:rsidRPr="001C5D9F">
        <w:rPr>
          <w:b/>
          <w:i/>
          <w:sz w:val="28"/>
          <w:szCs w:val="28"/>
        </w:rPr>
        <w:t>игра «Соотнеси и покажи»</w:t>
      </w:r>
      <w:r w:rsidR="001C5D9F">
        <w:rPr>
          <w:sz w:val="28"/>
          <w:szCs w:val="28"/>
        </w:rPr>
        <w:t xml:space="preserve"> - в соотнесении количества предметов с цифрой, </w:t>
      </w:r>
      <w:r w:rsidR="001C5D9F" w:rsidRPr="001C5D9F">
        <w:rPr>
          <w:b/>
          <w:i/>
          <w:sz w:val="28"/>
          <w:szCs w:val="28"/>
        </w:rPr>
        <w:t>дидактические игры «Размен»</w:t>
      </w:r>
      <w:r w:rsidR="001C5D9F">
        <w:rPr>
          <w:sz w:val="28"/>
          <w:szCs w:val="28"/>
        </w:rPr>
        <w:t xml:space="preserve"> и </w:t>
      </w:r>
      <w:r w:rsidR="001C5D9F" w:rsidRPr="001C5D9F">
        <w:rPr>
          <w:b/>
          <w:i/>
          <w:sz w:val="28"/>
          <w:szCs w:val="28"/>
        </w:rPr>
        <w:t>«Поиграем в магазин»</w:t>
      </w:r>
      <w:r w:rsidR="001C5D9F">
        <w:rPr>
          <w:sz w:val="28"/>
          <w:szCs w:val="28"/>
        </w:rPr>
        <w:t xml:space="preserve"> - в составе числа в пределах 10 (20), </w:t>
      </w:r>
      <w:r w:rsidR="001C5D9F" w:rsidRPr="001C5D9F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</w:rPr>
        <w:t>д</w:t>
      </w:r>
      <w:r w:rsidR="001C5D9F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</w:rPr>
        <w:t xml:space="preserve">идактическая игра </w:t>
      </w:r>
      <w:r w:rsidR="001C5D9F" w:rsidRPr="001C5D9F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</w:rPr>
        <w:t xml:space="preserve"> «Белый лист»</w:t>
      </w:r>
      <w:r w:rsidR="001C5D9F">
        <w:rPr>
          <w:rFonts w:eastAsiaTheme="minorEastAsia"/>
          <w:b/>
          <w:bCs/>
          <w:i/>
          <w:color w:val="000000" w:themeColor="text1"/>
          <w:kern w:val="24"/>
          <w:sz w:val="28"/>
          <w:szCs w:val="28"/>
        </w:rPr>
        <w:t xml:space="preserve"> - </w:t>
      </w:r>
      <w:r w:rsidR="001C5D9F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в </w:t>
      </w:r>
      <w:r w:rsidR="001C5D9F" w:rsidRPr="001C5D9F">
        <w:rPr>
          <w:rFonts w:eastAsiaTheme="minorEastAsia"/>
          <w:color w:val="000000" w:themeColor="text1"/>
          <w:kern w:val="24"/>
          <w:sz w:val="28"/>
          <w:szCs w:val="28"/>
        </w:rPr>
        <w:t>развити</w:t>
      </w:r>
      <w:r w:rsidR="001C5D9F">
        <w:rPr>
          <w:rFonts w:eastAsiaTheme="minorEastAsia"/>
          <w:color w:val="000000" w:themeColor="text1"/>
          <w:kern w:val="24"/>
          <w:sz w:val="28"/>
          <w:szCs w:val="28"/>
        </w:rPr>
        <w:t>и</w:t>
      </w:r>
      <w:r w:rsidR="001C5D9F" w:rsidRPr="001C5D9F">
        <w:rPr>
          <w:rFonts w:eastAsiaTheme="minorEastAsia"/>
          <w:color w:val="000000" w:themeColor="text1"/>
          <w:kern w:val="24"/>
          <w:sz w:val="28"/>
          <w:szCs w:val="28"/>
        </w:rPr>
        <w:t xml:space="preserve"> восприятия и внимания</w:t>
      </w:r>
      <w:r w:rsidR="001C5D9F">
        <w:rPr>
          <w:rFonts w:eastAsiaTheme="minorEastAsia"/>
          <w:color w:val="000000" w:themeColor="text1"/>
          <w:kern w:val="24"/>
          <w:sz w:val="28"/>
          <w:szCs w:val="28"/>
        </w:rPr>
        <w:t xml:space="preserve">, </w:t>
      </w:r>
      <w:r w:rsidR="001C5D9F">
        <w:rPr>
          <w:rFonts w:eastAsiaTheme="minorEastAsia"/>
          <w:b/>
          <w:i/>
          <w:color w:val="000000" w:themeColor="text1"/>
          <w:kern w:val="24"/>
          <w:sz w:val="28"/>
          <w:szCs w:val="28"/>
        </w:rPr>
        <w:t>игры «</w:t>
      </w:r>
      <w:proofErr w:type="spellStart"/>
      <w:r w:rsidR="001C5D9F">
        <w:rPr>
          <w:rFonts w:eastAsiaTheme="minorEastAsia"/>
          <w:b/>
          <w:i/>
          <w:color w:val="000000" w:themeColor="text1"/>
          <w:kern w:val="24"/>
          <w:sz w:val="28"/>
          <w:szCs w:val="28"/>
        </w:rPr>
        <w:t>Танграм</w:t>
      </w:r>
      <w:proofErr w:type="spellEnd"/>
      <w:r w:rsidR="001C5D9F">
        <w:rPr>
          <w:rFonts w:eastAsiaTheme="minorEastAsia"/>
          <w:b/>
          <w:i/>
          <w:color w:val="000000" w:themeColor="text1"/>
          <w:kern w:val="24"/>
          <w:sz w:val="28"/>
          <w:szCs w:val="28"/>
        </w:rPr>
        <w:t>»,  «Пифагор», «Монгольская игра», «</w:t>
      </w:r>
      <w:proofErr w:type="spellStart"/>
      <w:r w:rsidR="001C5D9F">
        <w:rPr>
          <w:rFonts w:eastAsiaTheme="minorEastAsia"/>
          <w:b/>
          <w:i/>
          <w:color w:val="000000" w:themeColor="text1"/>
          <w:kern w:val="24"/>
          <w:sz w:val="28"/>
          <w:szCs w:val="28"/>
        </w:rPr>
        <w:t>Колумбово</w:t>
      </w:r>
      <w:proofErr w:type="spellEnd"/>
      <w:r w:rsidR="001C5D9F">
        <w:rPr>
          <w:rFonts w:eastAsiaTheme="minorEastAsia"/>
          <w:b/>
          <w:i/>
          <w:color w:val="000000" w:themeColor="text1"/>
          <w:kern w:val="24"/>
          <w:sz w:val="28"/>
          <w:szCs w:val="28"/>
        </w:rPr>
        <w:t xml:space="preserve"> яйцо» </w:t>
      </w:r>
      <w:r w:rsidR="001C5D9F">
        <w:rPr>
          <w:rFonts w:eastAsiaTheme="minorEastAsia"/>
          <w:color w:val="000000" w:themeColor="text1"/>
          <w:kern w:val="24"/>
          <w:sz w:val="28"/>
          <w:szCs w:val="28"/>
        </w:rPr>
        <w:t>упражняют в плоскостном конструировании</w:t>
      </w:r>
      <w:r w:rsidR="003D39BC">
        <w:rPr>
          <w:rFonts w:eastAsiaTheme="minorEastAsia"/>
          <w:color w:val="000000" w:themeColor="text1"/>
          <w:kern w:val="24"/>
          <w:sz w:val="28"/>
          <w:szCs w:val="28"/>
        </w:rPr>
        <w:t xml:space="preserve">, развивают пространственное восприятие; </w:t>
      </w:r>
      <w:r w:rsidR="003D39BC">
        <w:rPr>
          <w:rFonts w:eastAsiaTheme="minorEastAsia"/>
          <w:b/>
          <w:i/>
          <w:color w:val="000000" w:themeColor="text1"/>
          <w:kern w:val="24"/>
          <w:sz w:val="28"/>
          <w:szCs w:val="28"/>
        </w:rPr>
        <w:t xml:space="preserve">игра «Собери картинку» </w:t>
      </w:r>
      <w:r w:rsidR="003D39BC">
        <w:rPr>
          <w:rFonts w:eastAsiaTheme="minorEastAsia"/>
          <w:color w:val="000000" w:themeColor="text1"/>
          <w:kern w:val="24"/>
          <w:sz w:val="28"/>
          <w:szCs w:val="28"/>
        </w:rPr>
        <w:t xml:space="preserve">направлена на развитие внимания, мелкой моторики рук; </w:t>
      </w:r>
      <w:r w:rsidR="00F211F3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>
        <w:rPr>
          <w:rFonts w:eastAsiaTheme="minorEastAsia"/>
          <w:b/>
          <w:i/>
          <w:color w:val="000000" w:themeColor="text1"/>
          <w:kern w:val="24"/>
          <w:sz w:val="28"/>
          <w:szCs w:val="28"/>
        </w:rPr>
        <w:t xml:space="preserve">игры «Пирамидки», «Весёлые человечки» и «Подбери заплатку»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- на развитие памяти, внимания, мышления.</w:t>
      </w:r>
    </w:p>
    <w:p w14:paraId="547FBAD5" w14:textId="77777777" w:rsidR="00931583" w:rsidRDefault="00286981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Заслуженным вниманием детей пользуются </w:t>
      </w:r>
      <w:r w:rsidRPr="00931583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игры серии </w:t>
      </w:r>
      <w:proofErr w:type="spellStart"/>
      <w:r w:rsidRPr="00931583">
        <w:rPr>
          <w:rFonts w:ascii="Times New Roman" w:hAnsi="Times New Roman" w:cs="Times New Roman"/>
          <w:b/>
          <w:i/>
          <w:color w:val="000000"/>
          <w:sz w:val="28"/>
          <w:szCs w:val="28"/>
          <w:lang w:val="en-US"/>
        </w:rPr>
        <w:t>Bondibon</w:t>
      </w:r>
      <w:proofErr w:type="spellEnd"/>
      <w:r w:rsidRPr="00931583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: «Следопыт Колобок», «Цветовой код», </w:t>
      </w:r>
      <w:r w:rsidR="00931583" w:rsidRPr="00931583">
        <w:rPr>
          <w:rFonts w:ascii="Times New Roman" w:hAnsi="Times New Roman" w:cs="Times New Roman"/>
          <w:b/>
          <w:i/>
          <w:color w:val="000000"/>
          <w:sz w:val="28"/>
          <w:szCs w:val="28"/>
        </w:rPr>
        <w:t>«Твист»,</w:t>
      </w:r>
      <w:r w:rsidR="00931583">
        <w:rPr>
          <w:rFonts w:ascii="Times New Roman" w:hAnsi="Times New Roman" w:cs="Times New Roman"/>
          <w:color w:val="000000"/>
          <w:sz w:val="28"/>
          <w:szCs w:val="28"/>
        </w:rPr>
        <w:t xml:space="preserve"> которые развивают логическое мышление, внимание, память, восприятие. Также детям полюбились </w:t>
      </w:r>
      <w:r w:rsidR="00931583" w:rsidRPr="00931583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палочки </w:t>
      </w:r>
      <w:proofErr w:type="spellStart"/>
      <w:r w:rsidR="00931583" w:rsidRPr="00931583">
        <w:rPr>
          <w:rFonts w:ascii="Times New Roman" w:hAnsi="Times New Roman" w:cs="Times New Roman"/>
          <w:b/>
          <w:i/>
          <w:color w:val="000000"/>
          <w:sz w:val="28"/>
          <w:szCs w:val="28"/>
        </w:rPr>
        <w:t>Кюизенера</w:t>
      </w:r>
      <w:proofErr w:type="spellEnd"/>
      <w:r w:rsidR="00931583" w:rsidRPr="00931583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, кубики Никитина, цилиндры Монтессори. </w:t>
      </w:r>
    </w:p>
    <w:p w14:paraId="1840799B" w14:textId="7E895983" w:rsidR="00A23494" w:rsidRDefault="00A23494" w:rsidP="009315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3494">
        <w:rPr>
          <w:rFonts w:ascii="Times New Roman" w:hAnsi="Times New Roman" w:cs="Times New Roman"/>
          <w:color w:val="000000"/>
          <w:sz w:val="28"/>
          <w:szCs w:val="28"/>
        </w:rPr>
        <w:t>Таким образом, правильно организованная предметно-развивающая среда в группе помогла не только развить творческие способности ребенка, его индивидуальные особенности, активизировать его самостоятельную</w:t>
      </w:r>
      <w:r w:rsidR="009315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3494">
        <w:rPr>
          <w:rFonts w:ascii="Times New Roman" w:hAnsi="Times New Roman" w:cs="Times New Roman"/>
          <w:color w:val="000000"/>
          <w:sz w:val="28"/>
          <w:szCs w:val="28"/>
        </w:rPr>
        <w:t>мыслительную деятельность, понимание математической речи, но и помогла развить интеллектуальные, познавательные способности ребенка.</w:t>
      </w:r>
    </w:p>
    <w:p w14:paraId="763C02DA" w14:textId="77777777" w:rsidR="00931583" w:rsidRPr="00A23494" w:rsidRDefault="00931583" w:rsidP="0093158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C85F2F7" w14:textId="1D223335" w:rsid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3494">
        <w:rPr>
          <w:rFonts w:ascii="Times New Roman" w:hAnsi="Times New Roman" w:cs="Times New Roman"/>
          <w:b/>
          <w:sz w:val="28"/>
          <w:szCs w:val="28"/>
        </w:rPr>
        <w:t>Результативность</w:t>
      </w:r>
      <w:r w:rsidR="00931583">
        <w:rPr>
          <w:rFonts w:ascii="Times New Roman" w:hAnsi="Times New Roman" w:cs="Times New Roman"/>
          <w:b/>
          <w:sz w:val="28"/>
          <w:szCs w:val="28"/>
        </w:rPr>
        <w:t>:</w:t>
      </w:r>
    </w:p>
    <w:p w14:paraId="5EED0D54" w14:textId="42C8F0D5" w:rsidR="00931583" w:rsidRPr="00931583" w:rsidRDefault="00931583" w:rsidP="00CF4B65">
      <w:pPr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- д</w:t>
      </w:r>
      <w:r w:rsidRPr="0093158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ети научились анализировать, сравнивать, </w:t>
      </w:r>
      <w:proofErr w:type="gramStart"/>
      <w:r w:rsidRPr="0093158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классифицировать,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CF4B6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</w:t>
      </w:r>
      <w:proofErr w:type="gramEnd"/>
      <w:r w:rsidR="00CF4B6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  </w:t>
      </w:r>
      <w:r w:rsidRPr="0093158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упорядочивать предметы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;</w:t>
      </w:r>
    </w:p>
    <w:p w14:paraId="4725471A" w14:textId="76B6AC18" w:rsidR="00931583" w:rsidRPr="00931583" w:rsidRDefault="00931583" w:rsidP="00CF4B65">
      <w:pPr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- с</w:t>
      </w:r>
      <w:r w:rsidRPr="0093158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тали более самостоятельны в использовании освоенных способов познания </w:t>
      </w:r>
      <w:r w:rsidR="00CF4B6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</w:t>
      </w:r>
      <w:r w:rsidRPr="0093158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с целью решения практических задач и переноса в новые условия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;</w:t>
      </w:r>
    </w:p>
    <w:p w14:paraId="7C258662" w14:textId="2159DE66" w:rsidR="00931583" w:rsidRDefault="00931583" w:rsidP="00CF4B65">
      <w:pPr>
        <w:spacing w:after="0" w:line="240" w:lineRule="auto"/>
        <w:ind w:left="-142"/>
        <w:contextualSpacing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- п</w:t>
      </w:r>
      <w:r w:rsidRPr="0093158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овысился интерес к решению математических и логических задач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;</w:t>
      </w:r>
    </w:p>
    <w:p w14:paraId="5D49ED23" w14:textId="59730197" w:rsidR="00931583" w:rsidRDefault="00931583" w:rsidP="00CF4B65">
      <w:pPr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</w:t>
      </w:r>
      <w:r w:rsidRPr="0093158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ети соотносят схематическое изображение с реальными предметами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;</w:t>
      </w:r>
    </w:p>
    <w:p w14:paraId="398F8307" w14:textId="4A4DB4CB" w:rsidR="00931583" w:rsidRPr="00931583" w:rsidRDefault="00931583" w:rsidP="00CF4B65">
      <w:pPr>
        <w:spacing w:after="0" w:line="240" w:lineRule="auto"/>
        <w:ind w:left="-14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- р</w:t>
      </w:r>
      <w:r w:rsidRPr="0093158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одители осознали важность формирования у детей элементарных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CF4B65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    </w:t>
      </w:r>
      <w:r w:rsidRPr="00931583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>математических представлений с помощью занимательного материала, расширились знания родителей о занимательном математическом материале.</w:t>
      </w:r>
    </w:p>
    <w:p w14:paraId="62DAC9BB" w14:textId="77777777" w:rsidR="00931583" w:rsidRPr="00A23494" w:rsidRDefault="00931583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9C6EEC2" w14:textId="78CB1547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494">
        <w:rPr>
          <w:rFonts w:ascii="Times New Roman" w:hAnsi="Times New Roman" w:cs="Times New Roman"/>
          <w:sz w:val="28"/>
          <w:szCs w:val="28"/>
        </w:rPr>
        <w:t>Для определения эффективности своей работы я провожу педагогическую диагностику по познавательному развитию (раздел «математические представления»)</w:t>
      </w:r>
      <w:r w:rsidR="00CF4B65">
        <w:rPr>
          <w:rFonts w:ascii="Times New Roman" w:hAnsi="Times New Roman" w:cs="Times New Roman"/>
          <w:sz w:val="28"/>
          <w:szCs w:val="28"/>
        </w:rPr>
        <w:t>.</w:t>
      </w:r>
      <w:r w:rsidRPr="00A23494">
        <w:rPr>
          <w:rFonts w:ascii="Times New Roman" w:hAnsi="Times New Roman" w:cs="Times New Roman"/>
          <w:sz w:val="28"/>
          <w:szCs w:val="28"/>
        </w:rPr>
        <w:t xml:space="preserve">  </w:t>
      </w:r>
      <w:r w:rsidR="00CF4B65">
        <w:rPr>
          <w:rFonts w:ascii="Times New Roman" w:hAnsi="Times New Roman" w:cs="Times New Roman"/>
          <w:sz w:val="28"/>
          <w:szCs w:val="28"/>
        </w:rPr>
        <w:t>Д</w:t>
      </w:r>
      <w:r w:rsidRPr="00A23494">
        <w:rPr>
          <w:rFonts w:ascii="Times New Roman" w:hAnsi="Times New Roman" w:cs="Times New Roman"/>
          <w:sz w:val="28"/>
          <w:szCs w:val="28"/>
        </w:rPr>
        <w:t xml:space="preserve">иагностика </w:t>
      </w:r>
      <w:r w:rsidR="00CF4B65">
        <w:rPr>
          <w:rFonts w:ascii="Times New Roman" w:hAnsi="Times New Roman" w:cs="Times New Roman"/>
          <w:sz w:val="28"/>
          <w:szCs w:val="28"/>
        </w:rPr>
        <w:t xml:space="preserve">проводилась </w:t>
      </w:r>
      <w:proofErr w:type="gramStart"/>
      <w:r w:rsidRPr="00A23494">
        <w:rPr>
          <w:rFonts w:ascii="Times New Roman" w:hAnsi="Times New Roman" w:cs="Times New Roman"/>
          <w:sz w:val="28"/>
          <w:szCs w:val="28"/>
        </w:rPr>
        <w:t>по  общеобразовательной</w:t>
      </w:r>
      <w:proofErr w:type="gramEnd"/>
      <w:r w:rsidRPr="00A23494">
        <w:rPr>
          <w:rFonts w:ascii="Times New Roman" w:hAnsi="Times New Roman" w:cs="Times New Roman"/>
          <w:sz w:val="28"/>
          <w:szCs w:val="28"/>
        </w:rPr>
        <w:t xml:space="preserve"> программе « Радуга»  Т.Н</w:t>
      </w:r>
      <w:r w:rsidR="00CF4B65">
        <w:rPr>
          <w:rFonts w:ascii="Times New Roman" w:hAnsi="Times New Roman" w:cs="Times New Roman"/>
          <w:sz w:val="28"/>
          <w:szCs w:val="28"/>
        </w:rPr>
        <w:t>.</w:t>
      </w:r>
      <w:r w:rsidRPr="00A23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3494">
        <w:rPr>
          <w:rFonts w:ascii="Times New Roman" w:hAnsi="Times New Roman" w:cs="Times New Roman"/>
          <w:sz w:val="28"/>
          <w:szCs w:val="28"/>
        </w:rPr>
        <w:t>Дороновой</w:t>
      </w:r>
      <w:proofErr w:type="spellEnd"/>
      <w:r w:rsidR="00CF4B65">
        <w:rPr>
          <w:rFonts w:ascii="Times New Roman" w:hAnsi="Times New Roman" w:cs="Times New Roman"/>
          <w:sz w:val="28"/>
          <w:szCs w:val="28"/>
        </w:rPr>
        <w:t>.</w:t>
      </w:r>
    </w:p>
    <w:p w14:paraId="1FC25A3A" w14:textId="77777777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494">
        <w:rPr>
          <w:rFonts w:ascii="Times New Roman" w:hAnsi="Times New Roman" w:cs="Times New Roman"/>
          <w:sz w:val="28"/>
          <w:szCs w:val="28"/>
        </w:rPr>
        <w:t>В результате проделанной работы по развитию математических способностей у детей в процессе использования развивающих игр видна положительная динамика, отмечается повышение уровня развития ребёнка, о чем свидетельствуют мониторинговые исследования, которые определили следующие результаты:</w:t>
      </w:r>
    </w:p>
    <w:p w14:paraId="7E0C1D10" w14:textId="77777777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494">
        <w:rPr>
          <w:rFonts w:ascii="Times New Roman" w:hAnsi="Times New Roman" w:cs="Times New Roman"/>
          <w:sz w:val="28"/>
          <w:szCs w:val="28"/>
        </w:rPr>
        <w:lastRenderedPageBreak/>
        <w:t>На начало года в средней группе: сформирвано-42%, на стадии формирования- 53%, не сформировано-5%</w:t>
      </w:r>
    </w:p>
    <w:p w14:paraId="31C3DF48" w14:textId="77777777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494">
        <w:rPr>
          <w:rFonts w:ascii="Times New Roman" w:hAnsi="Times New Roman" w:cs="Times New Roman"/>
          <w:sz w:val="28"/>
          <w:szCs w:val="28"/>
        </w:rPr>
        <w:t>Конец года: сформирвано-70%, на стадии формирования- 30%, не сформировано -0</w:t>
      </w:r>
    </w:p>
    <w:p w14:paraId="4259995C" w14:textId="77777777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494">
        <w:rPr>
          <w:rFonts w:ascii="Times New Roman" w:hAnsi="Times New Roman" w:cs="Times New Roman"/>
          <w:sz w:val="28"/>
          <w:szCs w:val="28"/>
        </w:rPr>
        <w:t xml:space="preserve">В старшей группе проводилась диагностика </w:t>
      </w:r>
      <w:proofErr w:type="gramStart"/>
      <w:r w:rsidRPr="00A23494">
        <w:rPr>
          <w:rFonts w:ascii="Times New Roman" w:hAnsi="Times New Roman" w:cs="Times New Roman"/>
          <w:sz w:val="28"/>
          <w:szCs w:val="28"/>
        </w:rPr>
        <w:t>по  общеобразовательной</w:t>
      </w:r>
      <w:proofErr w:type="gramEnd"/>
      <w:r w:rsidRPr="00A23494">
        <w:rPr>
          <w:rFonts w:ascii="Times New Roman" w:hAnsi="Times New Roman" w:cs="Times New Roman"/>
          <w:sz w:val="28"/>
          <w:szCs w:val="28"/>
        </w:rPr>
        <w:t xml:space="preserve"> программе «От рождения до школы» под редакцией   Н.Е </w:t>
      </w:r>
      <w:proofErr w:type="spellStart"/>
      <w:r w:rsidRPr="00A23494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A2349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5D2DDA" w14:textId="77777777" w:rsidR="00A23494" w:rsidRPr="00A23494" w:rsidRDefault="00A23494" w:rsidP="005A3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494">
        <w:rPr>
          <w:rFonts w:ascii="Times New Roman" w:hAnsi="Times New Roman" w:cs="Times New Roman"/>
          <w:sz w:val="28"/>
          <w:szCs w:val="28"/>
        </w:rPr>
        <w:t>На начало года: сформирвано-48%, на стадии формирования- 43%, не сформировано-9%</w:t>
      </w:r>
    </w:p>
    <w:p w14:paraId="4BB4A5FD" w14:textId="47C5743E" w:rsidR="00A23494" w:rsidRDefault="00A23494" w:rsidP="005A37E0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23494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Проведя мониторинг образовательного процесса по математическим представлениям в старшей группе, я пришла к такому результату: в основном у детей средний уровень интеллектуального развития. Анализ результатов диагностики определил необходимость углубленной работы по этой теме.</w:t>
      </w:r>
    </w:p>
    <w:p w14:paraId="7D095C37" w14:textId="77777777" w:rsidR="00B74981" w:rsidRPr="00A23494" w:rsidRDefault="00B74981" w:rsidP="005A37E0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C50B1AD" w14:textId="0508196A" w:rsidR="00A23494" w:rsidRPr="00A23494" w:rsidRDefault="00A23494" w:rsidP="005A37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2349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Трудоемкость опыта</w:t>
      </w:r>
      <w:r w:rsidR="00B7498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</w:t>
      </w:r>
    </w:p>
    <w:p w14:paraId="6EBD37BA" w14:textId="6B23A72F" w:rsidR="00A23494" w:rsidRDefault="00A23494" w:rsidP="00B749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3494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Трудности в реализации данного опыта состоят в том, что необходимо изготавливать много печатного наглядного материала. Подбирая занимательные игры и упражнения по формированию элементарных математических представлений, надо учитывать индивидуальные особенности и возможности каждого ребёнка. Необходимо</w:t>
      </w:r>
      <w:r w:rsidR="00B749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23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сам педагог владел хорошими знаниями в области различных занимательных математических игр.</w:t>
      </w:r>
    </w:p>
    <w:p w14:paraId="51D1A3FE" w14:textId="77777777" w:rsidR="00B74981" w:rsidRPr="00A23494" w:rsidRDefault="00B74981" w:rsidP="00B7498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6C0FBA67" w14:textId="77777777" w:rsidR="00A23494" w:rsidRPr="00A23494" w:rsidRDefault="00A23494" w:rsidP="005A37E0">
      <w:pPr>
        <w:pStyle w:val="a7"/>
        <w:contextualSpacing/>
        <w:jc w:val="both"/>
        <w:rPr>
          <w:b/>
          <w:bCs/>
          <w:sz w:val="28"/>
          <w:szCs w:val="28"/>
        </w:rPr>
      </w:pPr>
      <w:r w:rsidRPr="00A23494">
        <w:rPr>
          <w:b/>
          <w:bCs/>
          <w:sz w:val="28"/>
          <w:szCs w:val="28"/>
        </w:rPr>
        <w:t>Заключение:</w:t>
      </w:r>
    </w:p>
    <w:p w14:paraId="326EE78C" w14:textId="77777777" w:rsidR="00A23494" w:rsidRPr="00A23494" w:rsidRDefault="00A23494" w:rsidP="00CF4B6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заключение можно сделать следующие вывод: развитие познавательных способностей и познавательного интереса дошкольников – один из важнейших вопросов воспитания и развития ребенка дошкольного возраста. От того, насколько будут развиты у ребенка познавательный интерес и познавательные способности, зависит успех его обучения в школе и успех его развития в целом. Ребенок, которому интересно узнавать что-то новое, и у которого это получается, всегда будет стремиться узнать еще больше – что, конечно, самым положительным образом скажется на его умственном развитии.</w:t>
      </w:r>
    </w:p>
    <w:p w14:paraId="63B5AF83" w14:textId="697F25B5" w:rsidR="00A23494" w:rsidRPr="00A23494" w:rsidRDefault="00A23494" w:rsidP="00CF4B6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Система работы по применению занимательного материала стимулирует у детей развитие логического мышления, воображения, повы</w:t>
      </w:r>
      <w:r w:rsidR="00CF4B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шает</w:t>
      </w: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мотивацию к исследовательской деятельности. Дети </w:t>
      </w:r>
      <w:r w:rsidR="00CF4B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углубили</w:t>
      </w: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математические знания о количестве и счете, форме, величине предметов, ориенти</w:t>
      </w:r>
      <w:r w:rsidR="00CF4B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ровании</w:t>
      </w: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пространстве, времени. Дети стали использовать эти знания в самостоятельной деятельности.</w:t>
      </w:r>
    </w:p>
    <w:p w14:paraId="04FCAA3B" w14:textId="77777777" w:rsidR="00CF4B65" w:rsidRDefault="00A23494" w:rsidP="00CF4B6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родителей</w:t>
      </w:r>
      <w:r w:rsidR="00CF4B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повысилась значимость проводимой работы, </w:t>
      </w:r>
      <w:r w:rsidR="00CF4B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необходимость </w:t>
      </w: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взаимодействия взрослого и ребенка. </w:t>
      </w:r>
    </w:p>
    <w:p w14:paraId="4C1B23A2" w14:textId="6F764BE6" w:rsidR="00A23494" w:rsidRPr="00A23494" w:rsidRDefault="00A23494" w:rsidP="00CF4B6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 получили ответы на интересующие вопросы и сделали выводы, что математика </w:t>
      </w:r>
      <w:r w:rsidR="00CF4B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 интересная наука. Математические понятия можно не только изучать и знакомиться с ними. Используя их в исследованиях, создавая много нового и интересного, можно играть в разные игры.</w:t>
      </w:r>
    </w:p>
    <w:p w14:paraId="4832DF09" w14:textId="21104F00" w:rsidR="00A23494" w:rsidRPr="00A23494" w:rsidRDefault="00A23494" w:rsidP="005A37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 </w:t>
      </w:r>
      <w:r w:rsidR="00CF4B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Данная работа позволила сделать процесс по формированию элементарных математических представлений у детей более интересным и доступным.</w:t>
      </w:r>
    </w:p>
    <w:p w14:paraId="62A3264C" w14:textId="2A471BF4" w:rsidR="00A23494" w:rsidRPr="00A23494" w:rsidRDefault="00A23494" w:rsidP="005A37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749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Таким образом, р</w:t>
      </w: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азвивающие игры математической направленности способствуют успешному обучению основам математики, формированию математического мышления, стимулируют развитие творческого воображения, воспитанию настойчивости, воли, усидчивости, целеустремленности.</w:t>
      </w:r>
    </w:p>
    <w:p w14:paraId="28011D22" w14:textId="7C2AFE13" w:rsidR="00A23494" w:rsidRPr="00A23494" w:rsidRDefault="00A23494" w:rsidP="005A37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749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Pr="00A234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Использование современной научной литературы помогло мне осуществить данную работу и проявить на практике свои профессиональные знания, фантазию, творчество</w:t>
      </w:r>
      <w:r w:rsidR="00B749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04B1D1C6" w14:textId="77777777" w:rsidR="00A23494" w:rsidRPr="00A23494" w:rsidRDefault="00A23494" w:rsidP="005A37E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47272AD" w14:textId="75A62645" w:rsidR="001C2169" w:rsidRPr="00A23494" w:rsidRDefault="001C2169" w:rsidP="005A37E0">
      <w:pPr>
        <w:pStyle w:val="a4"/>
        <w:jc w:val="both"/>
        <w:rPr>
          <w:sz w:val="28"/>
          <w:szCs w:val="28"/>
        </w:rPr>
      </w:pPr>
    </w:p>
    <w:p w14:paraId="7B75A8C6" w14:textId="23C3D8B8" w:rsidR="005A7490" w:rsidRPr="00A23494" w:rsidRDefault="005A7490" w:rsidP="005A7490">
      <w:pPr>
        <w:rPr>
          <w:rFonts w:ascii="Times New Roman" w:hAnsi="Times New Roman" w:cs="Times New Roman"/>
          <w:sz w:val="28"/>
          <w:szCs w:val="28"/>
        </w:rPr>
      </w:pPr>
    </w:p>
    <w:sectPr w:rsidR="005A7490" w:rsidRPr="00A23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D5614"/>
    <w:multiLevelType w:val="hybridMultilevel"/>
    <w:tmpl w:val="1340D54C"/>
    <w:lvl w:ilvl="0" w:tplc="5B3443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4C63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902A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8ECA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A8AD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0259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36E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7A6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8C7A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F9623A5"/>
    <w:multiLevelType w:val="hybridMultilevel"/>
    <w:tmpl w:val="4178F310"/>
    <w:lvl w:ilvl="0" w:tplc="39F4AD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78B6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BC46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AE3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6A73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924C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D601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F0C0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C0F2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49715FC"/>
    <w:multiLevelType w:val="hybridMultilevel"/>
    <w:tmpl w:val="1A94F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C3018"/>
    <w:multiLevelType w:val="hybridMultilevel"/>
    <w:tmpl w:val="A7A0341C"/>
    <w:lvl w:ilvl="0" w:tplc="5D4CC8D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681EA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26D73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A036A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96A8B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C8245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84A7F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42D4E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FA200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3922F0"/>
    <w:multiLevelType w:val="hybridMultilevel"/>
    <w:tmpl w:val="2856B54C"/>
    <w:lvl w:ilvl="0" w:tplc="B4107F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98E0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4267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D00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1C2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52AF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18D0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9EDB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05B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4FA0895"/>
    <w:multiLevelType w:val="hybridMultilevel"/>
    <w:tmpl w:val="FF76063A"/>
    <w:lvl w:ilvl="0" w:tplc="4C0A86F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06D76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DCCCE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105C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68856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0A248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127EE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9E58D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8E54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C3428B"/>
    <w:multiLevelType w:val="hybridMultilevel"/>
    <w:tmpl w:val="032047F0"/>
    <w:lvl w:ilvl="0" w:tplc="58B0B4B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5241D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B6AB5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3A0D1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88265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AE7B4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7EE1A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8E269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AA43A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2B4251"/>
    <w:multiLevelType w:val="hybridMultilevel"/>
    <w:tmpl w:val="ABAEAC02"/>
    <w:lvl w:ilvl="0" w:tplc="57AE00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E44B2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FA0D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542A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5AD9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DAF7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2A9E9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A6B32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C2162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81F59"/>
    <w:multiLevelType w:val="hybridMultilevel"/>
    <w:tmpl w:val="8BC48262"/>
    <w:lvl w:ilvl="0" w:tplc="707249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A021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90E3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6C44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CC13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E4C3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8A24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DA12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C1CF4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4FE558DF"/>
    <w:multiLevelType w:val="hybridMultilevel"/>
    <w:tmpl w:val="542480E8"/>
    <w:lvl w:ilvl="0" w:tplc="D87211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2EC8C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304FC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DE61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DA3B9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EE8AB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FA19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2C63F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888A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66615180"/>
    <w:multiLevelType w:val="hybridMultilevel"/>
    <w:tmpl w:val="B7888E16"/>
    <w:lvl w:ilvl="0" w:tplc="539606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0E4D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F885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30E2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1A0B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9EE9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58B9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0C53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005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A005B81"/>
    <w:multiLevelType w:val="hybridMultilevel"/>
    <w:tmpl w:val="811CA10E"/>
    <w:lvl w:ilvl="0" w:tplc="2FC0525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4C742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7C634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58580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B642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D8F4D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F8AC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B6CFB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C884E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8"/>
  </w:num>
  <w:num w:numId="7">
    <w:abstractNumId w:val="1"/>
  </w:num>
  <w:num w:numId="8">
    <w:abstractNumId w:val="0"/>
  </w:num>
  <w:num w:numId="9">
    <w:abstractNumId w:val="4"/>
  </w:num>
  <w:num w:numId="10">
    <w:abstractNumId w:val="2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1DE"/>
    <w:rsid w:val="00143DB0"/>
    <w:rsid w:val="001C2169"/>
    <w:rsid w:val="001C5D9F"/>
    <w:rsid w:val="00286981"/>
    <w:rsid w:val="003D39BC"/>
    <w:rsid w:val="005479CE"/>
    <w:rsid w:val="005A37E0"/>
    <w:rsid w:val="005A7490"/>
    <w:rsid w:val="005E6DD4"/>
    <w:rsid w:val="006561DE"/>
    <w:rsid w:val="006757F4"/>
    <w:rsid w:val="00837BC3"/>
    <w:rsid w:val="009162B5"/>
    <w:rsid w:val="00931583"/>
    <w:rsid w:val="0097035C"/>
    <w:rsid w:val="009745C5"/>
    <w:rsid w:val="009B47E4"/>
    <w:rsid w:val="009E7CAC"/>
    <w:rsid w:val="00A23494"/>
    <w:rsid w:val="00A27D29"/>
    <w:rsid w:val="00B74981"/>
    <w:rsid w:val="00C42C4F"/>
    <w:rsid w:val="00C52127"/>
    <w:rsid w:val="00C524A7"/>
    <w:rsid w:val="00CC6B52"/>
    <w:rsid w:val="00CF4B65"/>
    <w:rsid w:val="00F211F3"/>
    <w:rsid w:val="00FC6947"/>
    <w:rsid w:val="00FF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01011"/>
  <w15:chartTrackingRefBased/>
  <w15:docId w15:val="{D5C611B4-CFC4-4847-B6C6-571B7AD2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7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A74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837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37BC3"/>
  </w:style>
  <w:style w:type="table" w:styleId="a5">
    <w:name w:val="Table Grid"/>
    <w:basedOn w:val="a1"/>
    <w:uiPriority w:val="59"/>
    <w:rsid w:val="00837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A23494"/>
    <w:rPr>
      <w:b/>
      <w:bCs/>
    </w:rPr>
  </w:style>
  <w:style w:type="paragraph" w:styleId="a7">
    <w:name w:val="footnote text"/>
    <w:basedOn w:val="a"/>
    <w:link w:val="a8"/>
    <w:semiHidden/>
    <w:rsid w:val="00A234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semiHidden/>
    <w:rsid w:val="00A2349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223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1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381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5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735347">
          <w:marLeft w:val="547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99120">
          <w:marLeft w:val="547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5878">
          <w:marLeft w:val="547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7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3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40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37157">
          <w:marLeft w:val="547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5358">
          <w:marLeft w:val="547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8743">
          <w:marLeft w:val="547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744">
          <w:marLeft w:val="547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6957">
          <w:marLeft w:val="547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4278">
          <w:marLeft w:val="547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0917">
          <w:marLeft w:val="547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0026">
          <w:marLeft w:val="547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926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0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8482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90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39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9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150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0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1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2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8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7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80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6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9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7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82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5020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11</Pages>
  <Words>3844</Words>
  <Characters>21914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</dc:creator>
  <cp:keywords/>
  <dc:description/>
  <cp:lastModifiedBy>Учетная запись Майкрософт</cp:lastModifiedBy>
  <cp:revision>6</cp:revision>
  <dcterms:created xsi:type="dcterms:W3CDTF">2020-05-07T16:03:00Z</dcterms:created>
  <dcterms:modified xsi:type="dcterms:W3CDTF">2025-08-30T05:59:00Z</dcterms:modified>
</cp:coreProperties>
</file>