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526F2B" w:rsidRDefault="00526F2B" w:rsidP="006F6EF4">
      <w:pPr>
        <w:jc w:val="center"/>
        <w:rPr>
          <w:rFonts w:ascii="Times New Roman" w:hAnsi="Times New Roman"/>
          <w:b/>
          <w:sz w:val="48"/>
          <w:szCs w:val="48"/>
        </w:rPr>
      </w:pPr>
    </w:p>
    <w:p w:rsidR="00C87B08" w:rsidRPr="00526F2B" w:rsidRDefault="00C87B08" w:rsidP="00526F2B">
      <w:pPr>
        <w:jc w:val="center"/>
        <w:rPr>
          <w:rFonts w:ascii="Times New Roman" w:hAnsi="Times New Roman"/>
          <w:b/>
          <w:sz w:val="28"/>
          <w:szCs w:val="28"/>
        </w:rPr>
      </w:pPr>
      <w:r w:rsidRPr="00526F2B">
        <w:rPr>
          <w:rFonts w:ascii="Times New Roman" w:hAnsi="Times New Roman"/>
          <w:b/>
          <w:sz w:val="28"/>
          <w:szCs w:val="28"/>
        </w:rPr>
        <w:t>ПРОГРАММА</w:t>
      </w:r>
    </w:p>
    <w:p w:rsidR="00C87B08" w:rsidRPr="006F6EF4" w:rsidRDefault="00C87B08" w:rsidP="006F6EF4">
      <w:pPr>
        <w:jc w:val="center"/>
        <w:rPr>
          <w:rFonts w:ascii="Times New Roman" w:hAnsi="Times New Roman"/>
        </w:rPr>
      </w:pPr>
    </w:p>
    <w:p w:rsidR="00C87B08" w:rsidRPr="00526F2B" w:rsidRDefault="00526F2B" w:rsidP="006F6EF4">
      <w:pPr>
        <w:jc w:val="center"/>
        <w:rPr>
          <w:rFonts w:ascii="Times New Roman" w:hAnsi="Times New Roman"/>
          <w:b/>
          <w:sz w:val="28"/>
          <w:szCs w:val="28"/>
        </w:rPr>
      </w:pPr>
      <w:r w:rsidRPr="00526F2B">
        <w:rPr>
          <w:rFonts w:ascii="Times New Roman" w:hAnsi="Times New Roman"/>
          <w:b/>
          <w:sz w:val="28"/>
          <w:szCs w:val="28"/>
        </w:rPr>
        <w:t xml:space="preserve"> «ГОТОВИМСЯ К ШКОЛЕ»</w:t>
      </w:r>
    </w:p>
    <w:p w:rsidR="00C87B08" w:rsidRPr="006F6EF4" w:rsidRDefault="00C87B08" w:rsidP="00526F2B">
      <w:pPr>
        <w:rPr>
          <w:rFonts w:ascii="Times New Roman" w:hAnsi="Times New Roman"/>
        </w:rPr>
      </w:pPr>
    </w:p>
    <w:p w:rsidR="00C87B08" w:rsidRPr="00526F2B" w:rsidRDefault="00720751" w:rsidP="006F6EF4">
      <w:pPr>
        <w:jc w:val="center"/>
        <w:rPr>
          <w:rFonts w:ascii="Times New Roman" w:hAnsi="Times New Roman"/>
          <w:sz w:val="28"/>
          <w:szCs w:val="28"/>
        </w:rPr>
      </w:pPr>
      <w:r w:rsidRPr="00526F2B">
        <w:rPr>
          <w:rFonts w:ascii="Times New Roman" w:hAnsi="Times New Roman"/>
          <w:sz w:val="28"/>
          <w:szCs w:val="28"/>
        </w:rPr>
        <w:t>(</w:t>
      </w:r>
      <w:r w:rsidR="00C87B08" w:rsidRPr="00526F2B">
        <w:rPr>
          <w:rFonts w:ascii="Times New Roman" w:hAnsi="Times New Roman"/>
          <w:sz w:val="28"/>
          <w:szCs w:val="28"/>
        </w:rPr>
        <w:t xml:space="preserve">подготовка к </w:t>
      </w:r>
      <w:r w:rsidRPr="00526F2B">
        <w:rPr>
          <w:rFonts w:ascii="Times New Roman" w:hAnsi="Times New Roman"/>
          <w:sz w:val="28"/>
          <w:szCs w:val="28"/>
        </w:rPr>
        <w:t>обучению грамоте детей 6 -7 лет)</w:t>
      </w:r>
    </w:p>
    <w:p w:rsidR="00C87B08" w:rsidRPr="006F6EF4" w:rsidRDefault="00C87B08" w:rsidP="006F6EF4">
      <w:pPr>
        <w:jc w:val="center"/>
        <w:rPr>
          <w:rFonts w:ascii="Times New Roman" w:hAnsi="Times New Roman"/>
          <w:sz w:val="36"/>
          <w:szCs w:val="36"/>
        </w:rPr>
      </w:pPr>
    </w:p>
    <w:p w:rsidR="00C87B08" w:rsidRPr="006F6EF4" w:rsidRDefault="00C87B08" w:rsidP="006F6EF4">
      <w:pPr>
        <w:jc w:val="center"/>
        <w:rPr>
          <w:rFonts w:ascii="Times New Roman" w:hAnsi="Times New Roman"/>
          <w:sz w:val="36"/>
          <w:szCs w:val="36"/>
        </w:rPr>
      </w:pPr>
    </w:p>
    <w:p w:rsidR="00C87B08" w:rsidRDefault="00C87B08" w:rsidP="006F6EF4">
      <w:pPr>
        <w:jc w:val="center"/>
        <w:rPr>
          <w:rFonts w:ascii="Times New Roman" w:hAnsi="Times New Roman"/>
          <w:sz w:val="36"/>
          <w:szCs w:val="36"/>
        </w:rPr>
      </w:pPr>
    </w:p>
    <w:p w:rsidR="00C87B08" w:rsidRDefault="00C87B08" w:rsidP="006F6EF4">
      <w:pPr>
        <w:jc w:val="center"/>
        <w:rPr>
          <w:rFonts w:ascii="Times New Roman" w:hAnsi="Times New Roman"/>
          <w:sz w:val="36"/>
          <w:szCs w:val="36"/>
        </w:rPr>
      </w:pPr>
    </w:p>
    <w:p w:rsidR="00C87B08" w:rsidRPr="006F6EF4" w:rsidRDefault="00C87B08" w:rsidP="006F6EF4">
      <w:pPr>
        <w:jc w:val="center"/>
        <w:rPr>
          <w:rFonts w:ascii="Times New Roman" w:hAnsi="Times New Roman"/>
          <w:sz w:val="36"/>
          <w:szCs w:val="36"/>
        </w:rPr>
      </w:pPr>
    </w:p>
    <w:p w:rsidR="00526F2B" w:rsidRDefault="00526F2B" w:rsidP="006F6EF4">
      <w:pPr>
        <w:rPr>
          <w:rFonts w:ascii="Times New Roman" w:hAnsi="Times New Roman"/>
          <w:sz w:val="36"/>
          <w:szCs w:val="36"/>
        </w:rPr>
      </w:pPr>
    </w:p>
    <w:p w:rsidR="00526F2B" w:rsidRDefault="00526F2B" w:rsidP="006F6EF4">
      <w:pPr>
        <w:rPr>
          <w:rFonts w:ascii="Times New Roman" w:hAnsi="Times New Roman"/>
          <w:sz w:val="36"/>
          <w:szCs w:val="36"/>
        </w:rPr>
      </w:pPr>
    </w:p>
    <w:p w:rsidR="00526F2B" w:rsidRDefault="00526F2B" w:rsidP="006F6EF4">
      <w:pPr>
        <w:rPr>
          <w:rFonts w:ascii="Times New Roman" w:hAnsi="Times New Roman"/>
          <w:sz w:val="36"/>
          <w:szCs w:val="36"/>
        </w:rPr>
      </w:pPr>
    </w:p>
    <w:p w:rsidR="00526F2B" w:rsidRDefault="00526F2B" w:rsidP="006F6EF4">
      <w:pPr>
        <w:rPr>
          <w:rFonts w:ascii="Times New Roman" w:hAnsi="Times New Roman"/>
          <w:sz w:val="36"/>
          <w:szCs w:val="36"/>
        </w:rPr>
      </w:pPr>
    </w:p>
    <w:p w:rsidR="00526F2B" w:rsidRDefault="00526F2B" w:rsidP="006F6EF4">
      <w:pPr>
        <w:rPr>
          <w:rFonts w:ascii="Times New Roman" w:hAnsi="Times New Roman"/>
          <w:sz w:val="36"/>
          <w:szCs w:val="36"/>
        </w:rPr>
      </w:pPr>
    </w:p>
    <w:p w:rsidR="00526F2B" w:rsidRPr="00526F2B" w:rsidRDefault="00526F2B" w:rsidP="00526F2B">
      <w:pPr>
        <w:jc w:val="center"/>
        <w:rPr>
          <w:rFonts w:ascii="Times New Roman" w:hAnsi="Times New Roman"/>
          <w:sz w:val="28"/>
          <w:szCs w:val="28"/>
        </w:rPr>
      </w:pPr>
      <w:r w:rsidRPr="00526F2B">
        <w:rPr>
          <w:rFonts w:ascii="Times New Roman" w:hAnsi="Times New Roman"/>
          <w:sz w:val="28"/>
          <w:szCs w:val="28"/>
        </w:rPr>
        <w:t>Смоленск 2024</w:t>
      </w:r>
    </w:p>
    <w:p w:rsidR="00C87B08" w:rsidRPr="006F6EF4" w:rsidRDefault="00C87B08" w:rsidP="006F6EF4">
      <w:pPr>
        <w:rPr>
          <w:rFonts w:ascii="Times New Roman" w:hAnsi="Times New Roman"/>
          <w:b/>
          <w:sz w:val="32"/>
          <w:szCs w:val="32"/>
        </w:rPr>
      </w:pPr>
      <w:r w:rsidRPr="006F6EF4">
        <w:rPr>
          <w:rFonts w:ascii="Times New Roman" w:hAnsi="Times New Roman"/>
          <w:b/>
          <w:sz w:val="32"/>
          <w:szCs w:val="32"/>
        </w:rPr>
        <w:lastRenderedPageBreak/>
        <w:t xml:space="preserve">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</w:t>
      </w:r>
      <w:r w:rsidRPr="006F6EF4">
        <w:rPr>
          <w:rFonts w:ascii="Times New Roman" w:hAnsi="Times New Roman"/>
          <w:b/>
          <w:sz w:val="32"/>
          <w:szCs w:val="32"/>
        </w:rPr>
        <w:t xml:space="preserve">   Пояснительная записка.</w:t>
      </w:r>
    </w:p>
    <w:p w:rsidR="00C87B08" w:rsidRDefault="00C87B08" w:rsidP="006F6EF4"/>
    <w:p w:rsidR="00C87B08" w:rsidRPr="006F6EF4" w:rsidRDefault="00C87B08" w:rsidP="00B803AD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</w:t>
      </w:r>
      <w:r w:rsidR="00B803AD">
        <w:rPr>
          <w:rFonts w:ascii="Times New Roman" w:hAnsi="Times New Roman"/>
          <w:sz w:val="28"/>
          <w:szCs w:val="28"/>
        </w:rPr>
        <w:t>Программа</w:t>
      </w:r>
      <w:r w:rsidRPr="006F6EF4">
        <w:rPr>
          <w:rFonts w:ascii="Times New Roman" w:hAnsi="Times New Roman"/>
          <w:sz w:val="28"/>
          <w:szCs w:val="28"/>
        </w:rPr>
        <w:t xml:space="preserve"> направлена на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школе. Для достижения целей программы первостепенное значение имеют:</w:t>
      </w:r>
    </w:p>
    <w:p w:rsidR="00C87B08" w:rsidRPr="006F6EF4" w:rsidRDefault="00C87B08" w:rsidP="00B5422E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формирование звуковой аналитико-синтетической активности как предпосылки обучения грамоты.</w:t>
      </w:r>
    </w:p>
    <w:p w:rsidR="00C87B08" w:rsidRPr="006F6EF4" w:rsidRDefault="00B803AD" w:rsidP="00B803A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87B08" w:rsidRPr="006F6EF4">
        <w:rPr>
          <w:rFonts w:ascii="Times New Roman" w:hAnsi="Times New Roman"/>
          <w:sz w:val="28"/>
          <w:szCs w:val="28"/>
        </w:rPr>
        <w:t>рограмма по подготовке к обучению грамоте детей</w:t>
      </w:r>
      <w:r>
        <w:rPr>
          <w:rFonts w:ascii="Times New Roman" w:hAnsi="Times New Roman"/>
          <w:sz w:val="28"/>
          <w:szCs w:val="28"/>
        </w:rPr>
        <w:t xml:space="preserve"> с речевыми нарушениями, посещающих</w:t>
      </w:r>
      <w:r w:rsidR="00C87B08" w:rsidRPr="006F6EF4">
        <w:rPr>
          <w:rFonts w:ascii="Times New Roman" w:hAnsi="Times New Roman"/>
          <w:sz w:val="28"/>
          <w:szCs w:val="28"/>
        </w:rPr>
        <w:t xml:space="preserve"> группы общеразвивающей направленности (от </w:t>
      </w:r>
      <w:r>
        <w:rPr>
          <w:rFonts w:ascii="Times New Roman" w:hAnsi="Times New Roman"/>
          <w:sz w:val="28"/>
          <w:szCs w:val="28"/>
        </w:rPr>
        <w:t>6</w:t>
      </w:r>
      <w:r w:rsidR="00C87B08" w:rsidRPr="006F6EF4">
        <w:rPr>
          <w:rFonts w:ascii="Times New Roman" w:hAnsi="Times New Roman"/>
          <w:sz w:val="28"/>
          <w:szCs w:val="28"/>
        </w:rPr>
        <w:t xml:space="preserve"> до 7 лет) составлена в соответствии с </w:t>
      </w:r>
      <w:r w:rsidR="00C87B08">
        <w:rPr>
          <w:rFonts w:ascii="Times New Roman" w:hAnsi="Times New Roman"/>
          <w:sz w:val="28"/>
          <w:szCs w:val="28"/>
        </w:rPr>
        <w:t>Ф</w:t>
      </w:r>
      <w:r w:rsidR="00C87B08" w:rsidRPr="006F6EF4">
        <w:rPr>
          <w:rFonts w:ascii="Times New Roman" w:hAnsi="Times New Roman"/>
          <w:sz w:val="28"/>
          <w:szCs w:val="28"/>
        </w:rPr>
        <w:t xml:space="preserve">едеральным государственным образовательным стандартом дошкольного образования, на основе примерной общеобразовательной программы дошкольного образования «От рождения до школы» под редакцией Н. Е. </w:t>
      </w:r>
      <w:proofErr w:type="spellStart"/>
      <w:r w:rsidR="00C87B08" w:rsidRPr="006F6EF4">
        <w:rPr>
          <w:rFonts w:ascii="Times New Roman" w:hAnsi="Times New Roman"/>
          <w:sz w:val="28"/>
          <w:szCs w:val="28"/>
        </w:rPr>
        <w:t>Вераксы</w:t>
      </w:r>
      <w:proofErr w:type="spellEnd"/>
      <w:r w:rsidR="00C87B08" w:rsidRPr="006F6EF4">
        <w:rPr>
          <w:rFonts w:ascii="Times New Roman" w:hAnsi="Times New Roman"/>
          <w:sz w:val="28"/>
          <w:szCs w:val="28"/>
        </w:rPr>
        <w:t>, Т. С. Комар</w:t>
      </w:r>
      <w:r>
        <w:rPr>
          <w:rFonts w:ascii="Times New Roman" w:hAnsi="Times New Roman"/>
          <w:sz w:val="28"/>
          <w:szCs w:val="28"/>
        </w:rPr>
        <w:t>овой, М.А. Васильевой,</w:t>
      </w:r>
      <w:r w:rsidR="00C87B08" w:rsidRPr="006F6EF4">
        <w:rPr>
          <w:rFonts w:ascii="Times New Roman" w:hAnsi="Times New Roman"/>
          <w:sz w:val="28"/>
          <w:szCs w:val="28"/>
        </w:rPr>
        <w:t xml:space="preserve"> с учётом парциальных программ М.Е. Колесниковой «От звука к букве. Обучение дошкольников элементам грамоты» и Н.В. </w:t>
      </w:r>
      <w:proofErr w:type="spellStart"/>
      <w:r w:rsidR="00C87B08" w:rsidRPr="006F6EF4">
        <w:rPr>
          <w:rFonts w:ascii="Times New Roman" w:hAnsi="Times New Roman"/>
          <w:sz w:val="28"/>
          <w:szCs w:val="28"/>
        </w:rPr>
        <w:t>Нищеевой</w:t>
      </w:r>
      <w:proofErr w:type="spellEnd"/>
      <w:r w:rsidR="00C87B08" w:rsidRPr="006F6EF4">
        <w:rPr>
          <w:rFonts w:ascii="Times New Roman" w:hAnsi="Times New Roman"/>
          <w:sz w:val="28"/>
          <w:szCs w:val="28"/>
        </w:rPr>
        <w:t xml:space="preserve"> «Обучение грамоте детей дошкольного возраста».</w:t>
      </w:r>
    </w:p>
    <w:p w:rsidR="00C87B08" w:rsidRPr="006F6EF4" w:rsidRDefault="00B803AD" w:rsidP="00B5422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</w:t>
      </w:r>
      <w:r w:rsidR="00C87B08" w:rsidRPr="006F6EF4">
        <w:rPr>
          <w:rFonts w:ascii="Times New Roman" w:hAnsi="Times New Roman"/>
          <w:sz w:val="28"/>
          <w:szCs w:val="28"/>
        </w:rPr>
        <w:t>рограмма разработана на основании следующей нормативно – правовой базы:</w:t>
      </w:r>
    </w:p>
    <w:p w:rsidR="00C87B08" w:rsidRPr="006F6EF4" w:rsidRDefault="00C87B08" w:rsidP="00B5422E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•        Конституция РФ</w:t>
      </w:r>
    </w:p>
    <w:p w:rsidR="00C87B08" w:rsidRPr="006F6EF4" w:rsidRDefault="00C87B08" w:rsidP="00B5422E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•        Федеральный закон «Об образовании в РФ» № 273 – ФЗ от 29.12.2012</w:t>
      </w:r>
    </w:p>
    <w:p w:rsidR="00C87B08" w:rsidRPr="006F6EF4" w:rsidRDefault="00C87B08" w:rsidP="00B5422E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•        Федеральный государственный образовательный стандарт дошкольного образования от 17.10.2013 г. № 1155</w:t>
      </w:r>
    </w:p>
    <w:p w:rsidR="00C87B08" w:rsidRPr="006F6EF4" w:rsidRDefault="00C87B08" w:rsidP="00B5422E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•        </w:t>
      </w:r>
      <w:proofErr w:type="spellStart"/>
      <w:r w:rsidRPr="006F6EF4">
        <w:rPr>
          <w:rFonts w:ascii="Times New Roman" w:hAnsi="Times New Roman"/>
          <w:sz w:val="28"/>
          <w:szCs w:val="28"/>
        </w:rPr>
        <w:t>СанПин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2.4.1. 3049-13 от 15.05.2013 г;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B803AD" w:rsidRDefault="00C87B08" w:rsidP="00B803AD">
      <w:pPr>
        <w:jc w:val="center"/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t xml:space="preserve">Возрастные особенности развития детей 6-7 лет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  </w:t>
      </w:r>
      <w:r w:rsidRPr="006F6EF4">
        <w:rPr>
          <w:rFonts w:ascii="Times New Roman" w:hAnsi="Times New Roman"/>
          <w:b/>
          <w:sz w:val="28"/>
          <w:szCs w:val="28"/>
        </w:rPr>
        <w:t>(</w:t>
      </w:r>
      <w:proofErr w:type="gramEnd"/>
      <w:r w:rsidRPr="006F6EF4">
        <w:rPr>
          <w:rFonts w:ascii="Times New Roman" w:hAnsi="Times New Roman"/>
          <w:b/>
          <w:sz w:val="28"/>
          <w:szCs w:val="28"/>
        </w:rPr>
        <w:t>старший дошкольный возраст)</w:t>
      </w:r>
    </w:p>
    <w:p w:rsidR="00C87B08" w:rsidRPr="006F6EF4" w:rsidRDefault="00C87B08" w:rsidP="00B803AD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          Шестой - седьмой год жизни занимает особое место в развитии дошкольника. Для детей старшего дошкольного возраста характерна потребность в самоутверждении и признании их возможностей со стороны взрослых. Поэтому </w:t>
      </w:r>
      <w:r w:rsidRPr="006F6EF4">
        <w:rPr>
          <w:rFonts w:ascii="Times New Roman" w:hAnsi="Times New Roman"/>
          <w:sz w:val="28"/>
          <w:szCs w:val="28"/>
        </w:rPr>
        <w:lastRenderedPageBreak/>
        <w:t>необходимо обеспечивать условия для развития детской самостоятельности, инициативы, творчества. В этот период открываются новые возможности в познании мира, проявляются различия в темпах индивидуального развития детей.  При правильном воспитании интенсивно развиваются целостное восприятие окружающего мира, наглядно – образное мышление, творческое воображение, непосредственное эмоциональное отношение к окружающим людям, сочувствие к их нуждам и переживаниям.</w:t>
      </w:r>
    </w:p>
    <w:p w:rsidR="00C87B08" w:rsidRDefault="00C87B08" w:rsidP="00B803AD">
      <w:p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  В подготовительной к школе группе завершается дошкольный возраст. В этот период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</w:t>
      </w:r>
    </w:p>
    <w:p w:rsidR="00C87B08" w:rsidRPr="006F6EF4" w:rsidRDefault="00B803AD" w:rsidP="001F39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Дошкольники, имеющие нарушения речи, ис</w:t>
      </w:r>
      <w:r w:rsidR="001F3942">
        <w:rPr>
          <w:rFonts w:ascii="Times New Roman" w:hAnsi="Times New Roman"/>
          <w:sz w:val="28"/>
          <w:szCs w:val="28"/>
        </w:rPr>
        <w:t>пытывают затруднения в подготовке к обучению грамоте.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t>Цель программы:</w:t>
      </w:r>
      <w:r w:rsidRPr="006F6EF4">
        <w:rPr>
          <w:rFonts w:ascii="Times New Roman" w:hAnsi="Times New Roman"/>
          <w:sz w:val="28"/>
          <w:szCs w:val="28"/>
        </w:rPr>
        <w:t xml:space="preserve"> </w:t>
      </w:r>
      <w:r w:rsidR="001F3942">
        <w:rPr>
          <w:rFonts w:ascii="Times New Roman" w:hAnsi="Times New Roman"/>
          <w:sz w:val="28"/>
          <w:szCs w:val="28"/>
        </w:rPr>
        <w:t xml:space="preserve">подготовка </w:t>
      </w:r>
      <w:r w:rsidR="001F3942">
        <w:rPr>
          <w:rFonts w:ascii="Times New Roman" w:hAnsi="Times New Roman"/>
          <w:sz w:val="28"/>
          <w:szCs w:val="28"/>
        </w:rPr>
        <w:t>обучения грамоте</w:t>
      </w:r>
      <w:r w:rsidR="001F3942">
        <w:rPr>
          <w:rFonts w:ascii="Times New Roman" w:hAnsi="Times New Roman"/>
          <w:sz w:val="28"/>
          <w:szCs w:val="28"/>
        </w:rPr>
        <w:t xml:space="preserve"> дошкольников с речевыми нарушениями.</w:t>
      </w:r>
    </w:p>
    <w:p w:rsidR="00C87B08" w:rsidRPr="001F3942" w:rsidRDefault="001F3942" w:rsidP="006F6EF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задачи по программе: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Дать представления о предложении (без грамматического определения).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Упражнять в составлении предложений, членении простых предложений (без союзов и предлогов) на слова с указанием их последовательности.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детей делить двусложные и трехсложные слова с открытыми слогами на части.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составлять слова из слогов (устно).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выделять последовательность звуков в простых словах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Познакомить с буквами по общепринятым группам на материале алфавита как знаками звуков.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написанию печатных букв, как письменных знаков звуков.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различать звуки: гласные и согласные, твердые и мягкие согласные, звонкие и глухие согласные.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Учить читать открытые и закрытые слоги.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Побуждать детей интересоваться смыслом слова.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Совершенствовать умение различать на слух и в произношении все звуки родного языка. Отрабатывать дикцию: учить детей внятно и отчетливо произносить слова и словосочетания с естественными интонациями.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lastRenderedPageBreak/>
        <w:t>Совершенствовать фонематический слух: учить называть слова с определенным звуком, находить слова с этим звуком в предложении, определять место звука в слове.</w:t>
      </w:r>
    </w:p>
    <w:p w:rsidR="00C87B08" w:rsidRPr="00B5422E" w:rsidRDefault="00C87B08" w:rsidP="006F6EF4">
      <w:pPr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t>Целевые ориентиры: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Интересуется смыслом слова.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Различает на слух и в произношении все звуки родного языка. Внятно и отчетливо произносит слова и словосочетания с естественными интонациями.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Называет слова с определенным звуком, находит слова с этим звуком в предложении, определяет место звука в слове.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Сог</w:t>
      </w:r>
      <w:r w:rsidR="001F3942" w:rsidRPr="00B21870">
        <w:rPr>
          <w:rFonts w:ascii="Times New Roman" w:hAnsi="Times New Roman"/>
          <w:sz w:val="28"/>
          <w:szCs w:val="28"/>
        </w:rPr>
        <w:t>ласовывает слова в предложении.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Имеет представления о предложении (без грамматического определения).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Составляет предложения, делит простые предложения (без союзов и предлогов) на слова с указанием их последовательности.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Делит двусложные и трехсложные слова с открытыми слогами на части.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Составляет слова из слогов (устно).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Выделяет последовательность звуков в простых словах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Знает буквы алфавита как знаки обозначения звуков.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Умеет писать печатные буквы, как письменные обозначения звуков.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Читает открытые и закрытые слоги.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Самостоятельно выполняет графические изображения букв алфавита.</w:t>
      </w:r>
    </w:p>
    <w:p w:rsidR="00C87B08" w:rsidRPr="00B21870" w:rsidRDefault="00C87B08" w:rsidP="00B21870">
      <w:pPr>
        <w:pStyle w:val="a4"/>
        <w:numPr>
          <w:ilvl w:val="0"/>
          <w:numId w:val="12"/>
        </w:numPr>
        <w:spacing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B21870">
        <w:rPr>
          <w:rFonts w:ascii="Times New Roman" w:hAnsi="Times New Roman"/>
          <w:sz w:val="28"/>
          <w:szCs w:val="28"/>
        </w:rPr>
        <w:t>Различает звуки: гласные и согласные, твердые и мягкие согласные, звонкие и глухие согласные.</w:t>
      </w:r>
    </w:p>
    <w:p w:rsidR="00C87B08" w:rsidRPr="006F6EF4" w:rsidRDefault="00C87B08" w:rsidP="006F6EF4">
      <w:pPr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t xml:space="preserve">                                          Тематический план.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6804"/>
        <w:gridCol w:w="1695"/>
      </w:tblGrid>
      <w:tr w:rsidR="00C87B08" w:rsidRPr="007E3ED4" w:rsidTr="007E3ED4">
        <w:tc>
          <w:tcPr>
            <w:tcW w:w="846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№ п/п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Программное содержание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Кол-во занятий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[a]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rPr>
          <w:trHeight w:val="307"/>
        </w:trPr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C87B08" w:rsidRPr="007E3ED4" w:rsidRDefault="001F3942" w:rsidP="001F39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А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1F3942">
        <w:trPr>
          <w:trHeight w:val="389"/>
        </w:trPr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[у]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буква У</w:t>
            </w: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[о]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О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[и]</w:t>
            </w:r>
          </w:p>
        </w:tc>
        <w:tc>
          <w:tcPr>
            <w:tcW w:w="1695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1F3942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C87B08" w:rsidRPr="007E3ED4" w:rsidRDefault="001F3942" w:rsidP="001F39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буква И </w:t>
            </w: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[ы]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1F3942">
        <w:trPr>
          <w:trHeight w:val="37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буква 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rPr>
          <w:trHeight w:val="270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[т]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[т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1F3942">
        <w:trPr>
          <w:trHeight w:val="34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буква Т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rPr>
          <w:trHeight w:val="28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A15E01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[п],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[п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1F3942">
        <w:trPr>
          <w:trHeight w:val="360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П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rPr>
          <w:trHeight w:val="28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[н]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[н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1F3942">
        <w:trPr>
          <w:trHeight w:val="270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буква Н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rPr>
          <w:trHeight w:val="37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[м]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[м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М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1F3942">
        <w:trPr>
          <w:trHeight w:val="270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[к]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[к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rPr>
          <w:trHeight w:val="375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К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 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[б</w:t>
            </w:r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[б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Б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Звуки [д], [д’</w:t>
            </w:r>
            <w:r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Д.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Звуки [г], [г’]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A15E01">
        <w:trPr>
          <w:trHeight w:val="70"/>
        </w:trPr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Г</w:t>
            </w:r>
          </w:p>
        </w:tc>
        <w:tc>
          <w:tcPr>
            <w:tcW w:w="1695" w:type="dxa"/>
          </w:tcPr>
          <w:p w:rsidR="00A15E01" w:rsidRPr="007E3ED4" w:rsidRDefault="006D27B5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[ф], [ф’]</w:t>
            </w:r>
          </w:p>
        </w:tc>
        <w:tc>
          <w:tcPr>
            <w:tcW w:w="1695" w:type="dxa"/>
          </w:tcPr>
          <w:p w:rsidR="00A15E01" w:rsidRPr="007E3ED4" w:rsidRDefault="006D27B5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E01" w:rsidRPr="007E3ED4" w:rsidTr="007E3ED4">
        <w:tc>
          <w:tcPr>
            <w:tcW w:w="846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6804" w:type="dxa"/>
          </w:tcPr>
          <w:p w:rsidR="00A15E01" w:rsidRPr="007E3ED4" w:rsidRDefault="00A15E01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Ф</w:t>
            </w:r>
          </w:p>
        </w:tc>
        <w:tc>
          <w:tcPr>
            <w:tcW w:w="1695" w:type="dxa"/>
          </w:tcPr>
          <w:p w:rsidR="00A15E01" w:rsidRPr="007E3ED4" w:rsidRDefault="006D27B5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6804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[в], [в’] буква В.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A15E01">
        <w:trPr>
          <w:trHeight w:val="70"/>
        </w:trPr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6804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[х], [х’]</w:t>
            </w: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6804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Х.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[с], [с’]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6804" w:type="dxa"/>
          </w:tcPr>
          <w:p w:rsidR="00C87B08" w:rsidRPr="007E3ED4" w:rsidRDefault="006D27B5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С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Звуки[з], [з’]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буквы З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6804" w:type="dxa"/>
          </w:tcPr>
          <w:p w:rsidR="00C87B08" w:rsidRPr="007E3ED4" w:rsidRDefault="006D27B5" w:rsidP="00A15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[ш]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6804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Ш</w:t>
            </w:r>
          </w:p>
        </w:tc>
        <w:tc>
          <w:tcPr>
            <w:tcW w:w="169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[ж]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буква Ж.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A15E01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[э]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Э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Звук [й] 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Й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буква Е.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Ё.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33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00"/>
        </w:trPr>
        <w:tc>
          <w:tcPr>
            <w:tcW w:w="846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6804" w:type="dxa"/>
          </w:tcPr>
          <w:p w:rsidR="006D27B5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Ю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27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90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6804" w:type="dxa"/>
          </w:tcPr>
          <w:p w:rsidR="006D27B5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Я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27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[ц]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75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804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Ц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27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[ч]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60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6804" w:type="dxa"/>
          </w:tcPr>
          <w:p w:rsidR="006D27B5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буквы Ч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255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 [щ]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75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6804" w:type="dxa"/>
          </w:tcPr>
          <w:p w:rsidR="006D27B5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Щ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24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Звуки [л], [л’] 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405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6804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Л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6D27B5">
        <w:trPr>
          <w:trHeight w:val="30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Звуки [р], [р’]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D27B5" w:rsidRPr="007E3ED4" w:rsidTr="007E3ED4">
        <w:trPr>
          <w:trHeight w:val="345"/>
        </w:trPr>
        <w:tc>
          <w:tcPr>
            <w:tcW w:w="846" w:type="dxa"/>
          </w:tcPr>
          <w:p w:rsidR="006D27B5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6804" w:type="dxa"/>
          </w:tcPr>
          <w:p w:rsidR="006D27B5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Р</w:t>
            </w:r>
          </w:p>
        </w:tc>
        <w:tc>
          <w:tcPr>
            <w:tcW w:w="1695" w:type="dxa"/>
          </w:tcPr>
          <w:p w:rsidR="006D27B5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7B08" w:rsidRPr="007E3ED4" w:rsidTr="006D27B5">
        <w:trPr>
          <w:trHeight w:val="380"/>
        </w:trPr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6804" w:type="dxa"/>
          </w:tcPr>
          <w:p w:rsidR="00C87B08" w:rsidRPr="007E3ED4" w:rsidRDefault="006D27B5" w:rsidP="006D27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Буква ь.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C87B08" w:rsidRPr="007E3ED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Буква ъ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7B08" w:rsidRPr="007E3ED4" w:rsidTr="007E3ED4">
        <w:tc>
          <w:tcPr>
            <w:tcW w:w="846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6804" w:type="dxa"/>
          </w:tcPr>
          <w:p w:rsidR="00C87B08" w:rsidRPr="006D27B5" w:rsidRDefault="00C87B08" w:rsidP="006D27B5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D27B5">
              <w:rPr>
                <w:rFonts w:ascii="Times New Roman" w:hAnsi="Times New Roman"/>
                <w:i/>
                <w:sz w:val="28"/>
                <w:szCs w:val="28"/>
              </w:rPr>
              <w:t>Ч</w:t>
            </w:r>
            <w:r w:rsidR="006D27B5">
              <w:rPr>
                <w:rFonts w:ascii="Times New Roman" w:hAnsi="Times New Roman"/>
                <w:i/>
                <w:sz w:val="28"/>
                <w:szCs w:val="28"/>
              </w:rPr>
              <w:t xml:space="preserve">тение </w:t>
            </w:r>
            <w:r w:rsidR="006D27B5">
              <w:rPr>
                <w:rFonts w:ascii="Times New Roman" w:hAnsi="Times New Roman"/>
                <w:i/>
                <w:sz w:val="28"/>
                <w:szCs w:val="28"/>
              </w:rPr>
              <w:t xml:space="preserve">слогов, </w:t>
            </w:r>
            <w:r w:rsidR="006D27B5">
              <w:rPr>
                <w:rFonts w:ascii="Times New Roman" w:hAnsi="Times New Roman"/>
                <w:i/>
                <w:sz w:val="28"/>
                <w:szCs w:val="28"/>
              </w:rPr>
              <w:t>слов, предложений</w:t>
            </w:r>
          </w:p>
        </w:tc>
        <w:tc>
          <w:tcPr>
            <w:tcW w:w="1695" w:type="dxa"/>
          </w:tcPr>
          <w:p w:rsidR="00C87B08" w:rsidRPr="007E3ED4" w:rsidRDefault="006D27B5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Default="00C87B08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b/>
          <w:sz w:val="28"/>
          <w:szCs w:val="28"/>
        </w:rPr>
        <w:sectPr w:rsidR="00B21870" w:rsidSect="00B5422E">
          <w:pgSz w:w="11906" w:h="16838"/>
          <w:pgMar w:top="1134" w:right="1106" w:bottom="1134" w:left="1080" w:header="709" w:footer="709" w:gutter="0"/>
          <w:cols w:space="708"/>
          <w:docGrid w:linePitch="360"/>
        </w:sectPr>
      </w:pPr>
    </w:p>
    <w:p w:rsidR="00C87B08" w:rsidRPr="006F6EF4" w:rsidRDefault="00C87B08" w:rsidP="006F6EF4">
      <w:pPr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lastRenderedPageBreak/>
        <w:t xml:space="preserve">          Календарно-тематическое планирование по подготовке к обучению грамоте.</w:t>
      </w: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8"/>
        <w:gridCol w:w="744"/>
        <w:gridCol w:w="1535"/>
        <w:gridCol w:w="6662"/>
        <w:gridCol w:w="2410"/>
        <w:gridCol w:w="2835"/>
      </w:tblGrid>
      <w:tr w:rsidR="00C87B08" w:rsidRPr="007E3ED4" w:rsidTr="00B21870">
        <w:tc>
          <w:tcPr>
            <w:tcW w:w="698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Дата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Тема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Программные задачи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Реализация тем в режимных моментах и свободной деятельности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Дополнительное методическое обеспечение</w:t>
            </w:r>
          </w:p>
          <w:p w:rsidR="00C87B08" w:rsidRPr="007E3ED4" w:rsidRDefault="00C87B08" w:rsidP="007E3E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[a], буква А.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Познакомить с гласным звуком [а], его условным обозначением, буквой А. Учить определять место звука в словах, писать печатную букву А. Способствовать развитию </w:t>
            </w:r>
            <w:proofErr w:type="spellStart"/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-буквенного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анализа, фонематического слуха.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«Придумай слова, в котором звук будет в начале (в середине, в конце).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Рабочая тетрадь «От А до Я.», с.2-3, «Прописи» с. 3, «Запоминаю буквы» с 2.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-4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[у], буква У.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Познакомить с гласным звуком [у] и его условным обозначением; буквой </w:t>
            </w:r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, как письменным обозначением звука у. Учить определять место звука в словах и обозначать на схеме, используя условное обозначение. Способствовать развитию </w:t>
            </w:r>
            <w:proofErr w:type="spellStart"/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-буквенного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анализа.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Формирование умения различать звуки [a], [у] в ряду звуков, слияний гласных, в начале слов. Закрепление знания букв </w:t>
            </w:r>
            <w:r w:rsidRPr="007E3ED4">
              <w:rPr>
                <w:rFonts w:ascii="Times New Roman" w:hAnsi="Times New Roman"/>
                <w:b/>
                <w:sz w:val="28"/>
                <w:szCs w:val="28"/>
              </w:rPr>
              <w:t>А, У.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Печатание и чтение слияний </w:t>
            </w:r>
            <w:r w:rsidRPr="007E3ED4">
              <w:rPr>
                <w:rFonts w:ascii="Times New Roman" w:hAnsi="Times New Roman"/>
                <w:b/>
                <w:sz w:val="28"/>
                <w:szCs w:val="28"/>
              </w:rPr>
              <w:t xml:space="preserve">АУ, УА.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Закрепление навыка узнавания букв </w:t>
            </w:r>
            <w:r w:rsidRPr="007E3ED4">
              <w:rPr>
                <w:rFonts w:ascii="Times New Roman" w:hAnsi="Times New Roman"/>
                <w:b/>
                <w:sz w:val="28"/>
                <w:szCs w:val="28"/>
              </w:rPr>
              <w:t xml:space="preserve">А, </w:t>
            </w:r>
            <w:proofErr w:type="gramStart"/>
            <w:r w:rsidRPr="007E3ED4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в словах.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«Красный, белый»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Колесникова Е.В. Рабочая тетрадь «От А до Я.», с.6-7, «Прописи» с.22, «Запоминаю буквы» 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[о], буква О.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Познакомить с гласным звуком [о] и его условным обозначением; буквой </w:t>
            </w:r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, как письменным обозначением звука О. Учить определять место звука в словах, соотносить схему слова с названием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изображенного предмета. Способствовать развитию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буквенного анализа, фонематического слуха.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Д/и «Волшебные кубики»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Рабочая тетрадь «От А до Я.», с.4-5, «Прописи» с.17.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7-8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[и], буква И.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гласным звуком [и] и его условным обозначением; буквой И. Учить проводить фонетический разбор слова.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Учить писать печатную букву И.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место звука в слове»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</w:t>
            </w:r>
            <w:r>
              <w:rPr>
                <w:rFonts w:ascii="Times New Roman" w:hAnsi="Times New Roman"/>
                <w:sz w:val="28"/>
                <w:szCs w:val="28"/>
              </w:rPr>
              <w:t>о Я.», с.32-33. «Прописи» с.12.</w:t>
            </w: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[ы], буква ы.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гласным звуком [ы] и его условным обозначением; буквой ы, как письменным обозначением звука ы. Продолжать работу по определению места звука в словах и обозначению на схеме, используя условное обозначение. Закреплять умение определять первый звук в словах и соотносить с соответствующ</w:t>
            </w:r>
            <w:r>
              <w:rPr>
                <w:rFonts w:ascii="Times New Roman" w:hAnsi="Times New Roman"/>
                <w:sz w:val="28"/>
                <w:szCs w:val="28"/>
              </w:rPr>
              <w:t>ей буквой.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«Кто больше назовет слов со звуком…»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Рабочая тетрадь «От А до Я.», с.8-9, «Запоминаю буквы».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[т], </w:t>
            </w:r>
            <w:r>
              <w:rPr>
                <w:rFonts w:ascii="Times New Roman" w:hAnsi="Times New Roman"/>
                <w:sz w:val="28"/>
                <w:szCs w:val="28"/>
              </w:rPr>
              <w:t>[т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буква Т.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фонематического восприятия. Познакомить с согласными звуками [т], [т’], буквой Т, её печатным написанием. Закреплять умение определять место звука в слове.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Cовершенствовать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навык чтения.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</w:t>
            </w:r>
            <w:r>
              <w:rPr>
                <w:rFonts w:ascii="Times New Roman" w:hAnsi="Times New Roman"/>
                <w:sz w:val="28"/>
                <w:szCs w:val="28"/>
              </w:rPr>
              <w:t>Мягкий- твердый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с.38-39. «Прописи с.21.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Звук [п], </w:t>
            </w:r>
            <w:r>
              <w:rPr>
                <w:rFonts w:ascii="Times New Roman" w:hAnsi="Times New Roman"/>
                <w:sz w:val="28"/>
                <w:szCs w:val="28"/>
              </w:rPr>
              <w:t>[п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буква П.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[п], [п’], буквой П, её печатным написанием. Закреплять умение дифференцировать мягкие и твердые согласные звуки.  Развивать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внимание, логическое мышление.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 «Найди такую же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</w:t>
            </w:r>
            <w:r>
              <w:rPr>
                <w:rFonts w:ascii="Times New Roman" w:hAnsi="Times New Roman"/>
                <w:sz w:val="28"/>
                <w:szCs w:val="28"/>
              </w:rPr>
              <w:t>о Я.», с.44-45. «Прописи» с.18.</w:t>
            </w:r>
          </w:p>
        </w:tc>
      </w:tr>
      <w:tr w:rsidR="00B21870" w:rsidRPr="007E3ED4" w:rsidTr="00B21870">
        <w:tc>
          <w:tcPr>
            <w:tcW w:w="698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/>
                <w:sz w:val="28"/>
                <w:szCs w:val="28"/>
              </w:rPr>
              <w:t>-14</w:t>
            </w:r>
          </w:p>
        </w:tc>
        <w:tc>
          <w:tcPr>
            <w:tcW w:w="744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Звук [н], </w:t>
            </w:r>
            <w:r w:rsidR="00421FFE">
              <w:rPr>
                <w:rFonts w:ascii="Times New Roman" w:hAnsi="Times New Roman"/>
                <w:sz w:val="28"/>
                <w:szCs w:val="28"/>
              </w:rPr>
              <w:t>[н</w:t>
            </w:r>
            <w:r w:rsidR="00421FFE" w:rsidRPr="007E3ED4">
              <w:rPr>
                <w:rFonts w:ascii="Times New Roman" w:hAnsi="Times New Roman"/>
                <w:sz w:val="28"/>
                <w:szCs w:val="28"/>
              </w:rPr>
              <w:t>’]</w:t>
            </w:r>
            <w:r w:rsidR="00421FF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буква Н.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 звуком [н], буквой Н. Учить определять место звука, проводить фонетический разбор слов.  Продолжа</w:t>
            </w:r>
            <w:r w:rsidR="00421FFE">
              <w:rPr>
                <w:rFonts w:ascii="Times New Roman" w:hAnsi="Times New Roman"/>
                <w:sz w:val="28"/>
                <w:szCs w:val="28"/>
              </w:rPr>
              <w:t>ть учить читать открытые слоги.</w:t>
            </w:r>
          </w:p>
        </w:tc>
        <w:tc>
          <w:tcPr>
            <w:tcW w:w="2410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«Угадай слово»</w:t>
            </w:r>
          </w:p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870" w:rsidRPr="007E3ED4" w:rsidRDefault="00B21870" w:rsidP="00B21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с.18</w:t>
            </w:r>
            <w:r w:rsidR="00421FFE">
              <w:rPr>
                <w:rFonts w:ascii="Times New Roman" w:hAnsi="Times New Roman"/>
                <w:sz w:val="28"/>
                <w:szCs w:val="28"/>
              </w:rPr>
              <w:t>-19, «Прописи» с.16.</w:t>
            </w: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15-16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Звук [м], </w:t>
            </w:r>
            <w:r>
              <w:rPr>
                <w:rFonts w:ascii="Times New Roman" w:hAnsi="Times New Roman"/>
                <w:sz w:val="28"/>
                <w:szCs w:val="28"/>
              </w:rPr>
              <w:t>[м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буква М.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 звуком [м], его условным обозначением, буквой М. Развивать умение определять место звука в словах. Познакомить с ударным слогом, ударной гласной. Способствовать развитию фонематического слуха. Продолж</w:t>
            </w:r>
            <w:r>
              <w:rPr>
                <w:rFonts w:ascii="Times New Roman" w:hAnsi="Times New Roman"/>
                <w:sz w:val="28"/>
                <w:szCs w:val="28"/>
              </w:rPr>
              <w:t>ать учить читать открытые слоги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«Звуковые шапочки»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с.16-17. «Прописи» с.15.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17-18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Звук [к], </w:t>
            </w:r>
            <w:r>
              <w:rPr>
                <w:rFonts w:ascii="Times New Roman" w:hAnsi="Times New Roman"/>
                <w:sz w:val="28"/>
                <w:szCs w:val="28"/>
              </w:rPr>
              <w:t>[к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’]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буква К.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буквенному анализу. Познакомить с согласными звуками [к], [к’]; буквой К, её печатным написанием. Дать понятие «глухой», звук. Продолжать учить читать открытые слоги.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Учить писать печатную букву К.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«Как их зовут?»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с.36-37. «Прописи» с.13.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19-20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[б], [б’], буква Б.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[б], [б’], буквой Б, её печатным написанием. Закреплять умение дифференцировать мягкие и твердые согласные звуки.  Развивать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внимание, логическое мышление.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братца»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Колесникова Е.В. Раб. тетрадь «От А </w:t>
            </w:r>
            <w:r>
              <w:rPr>
                <w:rFonts w:ascii="Times New Roman" w:hAnsi="Times New Roman"/>
                <w:sz w:val="28"/>
                <w:szCs w:val="28"/>
              </w:rPr>
              <w:t>до Я.», с.44-45, «Прописи» с.4.</w:t>
            </w: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-22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[д], [д’], буква Д.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фонематического восприятия. Познакомить с согласными звуками [д], [д’], буквой Д, её печатным написанием. Закреплять умение определять место звука в слове.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Cовершенствовать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навык чтения.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«Два дома»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с.38-39, «Прописи» с.7.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23-24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[г], [г’], буква Г.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буквенному анализу. Познакомить с согласными звуками [г], [г’]; буквой Г, её печатным написанием. Дать понятие «глухой», «звонкий» звук. Продолжать учить читать открытые слоги.  Учи</w:t>
            </w:r>
            <w:r>
              <w:rPr>
                <w:rFonts w:ascii="Times New Roman" w:hAnsi="Times New Roman"/>
                <w:sz w:val="28"/>
                <w:szCs w:val="28"/>
              </w:rPr>
              <w:t>ть писать печатные буквы Г и К.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Упражнения в различении звуков []- [г’], [к]- [г]. Узнавание буквы </w:t>
            </w:r>
            <w:r w:rsidRPr="007E3ED4">
              <w:rPr>
                <w:rFonts w:ascii="Times New Roman" w:hAnsi="Times New Roman"/>
                <w:b/>
                <w:sz w:val="28"/>
                <w:szCs w:val="28"/>
              </w:rPr>
              <w:t xml:space="preserve">Г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в словах. Закрепление понятий о твёрдости- мягкости и звонкости-глухости согласных звуков. Упражнение в звуковом анализе слогов со звуком[г].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«Как их зовут?»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с.36-37. «Прописи» с.6.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[ф], [ф’], буква, Ф.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[ф], [ф’], буквой Ф, её печатным написанием. Продолжать работу по фонетическому разбору слова. Приучать внимательно слушать текст стихотворения, подбирать слова не только близкие по звучанию, но и подходящие по смыслу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ошибку»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с.40-41, «Прописи» с.23.</w:t>
            </w: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/>
                <w:sz w:val="28"/>
                <w:szCs w:val="28"/>
              </w:rPr>
              <w:t>-28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[в], [в’], буква В.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[в], [в’], буквой 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её печатным написанием. Продолжать работу по фонетическому разбору слова. Приучать внимательно слушать текст стихотворения, подбирать слова не только близкие по звучанию, но и подходящие по смыслу.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421FFE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ошибку»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«Неправильные буквы»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с.40-41, «Прописи» с5.</w:t>
            </w: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[х], [х’], буква Х.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[х], [х’], буквой Х, её печатным написанием. Совершенствовать навык чтения слогов, слов, предложений. Учить понимать учебную задачу и выполнять её самостоятельно</w:t>
            </w:r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пару»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с.46-47, «Прописи» с.24.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31-32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 [с], [с’], буква С.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[с], [с’], буквой С, её печатным написанием. Продолжать работу по фонетическому разбору слов.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овершенствовать навык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чтения.  </w:t>
            </w:r>
            <w:proofErr w:type="gramEnd"/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«Поезд»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</w:t>
            </w:r>
            <w:r>
              <w:rPr>
                <w:rFonts w:ascii="Times New Roman" w:hAnsi="Times New Roman"/>
                <w:sz w:val="28"/>
                <w:szCs w:val="28"/>
              </w:rPr>
              <w:t>о Я.», с.42-43, «Прописи» с.20.</w:t>
            </w:r>
          </w:p>
        </w:tc>
      </w:tr>
      <w:tr w:rsidR="00421FFE" w:rsidRPr="007E3ED4" w:rsidTr="00B21870">
        <w:tc>
          <w:tcPr>
            <w:tcW w:w="698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33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744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Звуки[з], [з’], буквы З.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согласными звуками [з], [з’], буквой З, с её печатным написанием. Продолжать работу по фонетическому разбору слов. С</w:t>
            </w:r>
            <w:r w:rsidR="00B15808">
              <w:rPr>
                <w:rFonts w:ascii="Times New Roman" w:hAnsi="Times New Roman"/>
                <w:sz w:val="28"/>
                <w:szCs w:val="28"/>
              </w:rPr>
              <w:t xml:space="preserve">овершенствовать навык </w:t>
            </w:r>
            <w:proofErr w:type="gramStart"/>
            <w:r w:rsidR="00B15808">
              <w:rPr>
                <w:rFonts w:ascii="Times New Roman" w:hAnsi="Times New Roman"/>
                <w:sz w:val="28"/>
                <w:szCs w:val="28"/>
              </w:rPr>
              <w:t xml:space="preserve">чтения.  </w:t>
            </w:r>
            <w:proofErr w:type="gramEnd"/>
          </w:p>
        </w:tc>
        <w:tc>
          <w:tcPr>
            <w:tcW w:w="2410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«Поезд»</w:t>
            </w:r>
          </w:p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21FFE" w:rsidRPr="007E3ED4" w:rsidRDefault="00421FFE" w:rsidP="0042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</w:t>
            </w:r>
            <w:r w:rsidR="00B15808">
              <w:rPr>
                <w:rFonts w:ascii="Times New Roman" w:hAnsi="Times New Roman"/>
                <w:sz w:val="28"/>
                <w:szCs w:val="28"/>
              </w:rPr>
              <w:t>о Я.», с.42-43, «Прописи» с.11.</w:t>
            </w: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35-36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[ш], буква Ш.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буквенного анализа, фонетического восприятия. Познакомить с согласным звуком [ш], (который всегда твердый),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буквой. Продолжать учить работать со схемами слов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Упражнения в составлении и чтении слов с буквой </w:t>
            </w:r>
            <w:r w:rsidRPr="007E3ED4">
              <w:rPr>
                <w:rFonts w:ascii="Times New Roman" w:hAnsi="Times New Roman"/>
                <w:b/>
                <w:sz w:val="28"/>
                <w:szCs w:val="28"/>
              </w:rPr>
              <w:t>Ш.</w:t>
            </w:r>
            <w:r w:rsidRPr="007E3ED4">
              <w:rPr>
                <w:rFonts w:ascii="Times New Roman" w:hAnsi="Times New Roman"/>
                <w:sz w:val="28"/>
                <w:szCs w:val="28"/>
              </w:rPr>
              <w:t xml:space="preserve"> Различение звуков [с] и [ш] в ряду звуков, слогов, слов. Упражнение в звуковом анализе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трёхзвучных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слов.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Д/и «Включи телевизор»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Колесникова Е.В. Раб. тетрадь «От А </w:t>
            </w: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о Я.», с.48-49, «Прописи» с.27.</w:t>
            </w: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37</w:t>
            </w:r>
            <w:r>
              <w:rPr>
                <w:rFonts w:ascii="Times New Roman" w:hAnsi="Times New Roman"/>
                <w:sz w:val="28"/>
                <w:szCs w:val="28"/>
              </w:rPr>
              <w:t>-38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[ж], буква Ж.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буквенного анализа, фонетического восприятия. Познакомить с согласным звуком [ж], (который всегда твердый), буквой Ж. Продолжать учить работать со схемами слов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«Включи телевизор»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с.48-49, «Прописи» с.10.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39-40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[э], буква Э.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гласным звуком [э], его условным обозначением, буквой Э. Формировать умение определять место звука в словах, закреплять умение печатать изученные буквы. Учить понимать учебную задачу и выполнять её самостоятельно.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«Подними цифру»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с.10-11, «Прописи» с.29.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41-42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[й], буква Й.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мягким согласным звуком [й], буквой Й. Учить печатать печатную букву Й. Закреплять умение записывать слова знаками и буквами. Совершенствовать навык чтения.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«Найди лишнее слово»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с.54-55. «Запоминаю буквы».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43-44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йэ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буква Е.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звукосочетанием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йэ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буквой Е. Познакомить с тем, что буква Е может обозначать звук «э» и пишется после мягких согласных звуков. Развивать умение дифференцировать твердые и мягкие звуки, соотносить схему с написанным словом, писать печатную букву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Е.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«Назови 5 слов, в которых слышим звук…»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с.28-29, «Прописи» с.8.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lastRenderedPageBreak/>
              <w:t>45-46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буква Ё.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звукосочетанием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], буквой Ё. Познакомить с тем, что буква Ё может обозначать звук «о» и пишется после мягких согласных звуков. Учить дифференцировать твердые и мягкие </w:t>
            </w:r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вуки;  писать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печатную букву Е.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«Определи первый звук в слове»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с.30-31, «Прописи» с.9.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47-48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йу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буква Ю.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звукосочетанием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йу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буквой ю. Познакомить с тем, что буква Ю может обозначать звук «у» и пишется после мягких согласных звуков. Продолжать учить дифференцировать гласные и согласные, твердые и мягкие звуки. Продолжать знакомить с ударным слогом</w:t>
            </w:r>
            <w:r>
              <w:rPr>
                <w:rFonts w:ascii="Times New Roman" w:hAnsi="Times New Roman"/>
                <w:sz w:val="28"/>
                <w:szCs w:val="28"/>
              </w:rPr>
              <w:t>.  написанием печатной буквы Ю.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«Поймай звук»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с.26-27, «Прописи» с.30.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49</w:t>
            </w:r>
            <w:r>
              <w:rPr>
                <w:rFonts w:ascii="Times New Roman" w:hAnsi="Times New Roman"/>
                <w:sz w:val="28"/>
                <w:szCs w:val="28"/>
              </w:rPr>
              <w:t>-50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Звукосочетание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йа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], буква 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звукосочетанием [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йа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], буквой Я. Познакомить с тем, что буква Я (после согласных) </w:t>
            </w:r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обозначает  звук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«а» и пишется после мягких согласных звуков, познакомить с написанием буквы. Учить дифференцировать твердые и мягкие звуки. Продолжать знакомить со словесным составом и условным обозначением предложения.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«Цепочка слов»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с.24-25, «Прописи» с.31.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51</w:t>
            </w:r>
            <w:r>
              <w:rPr>
                <w:rFonts w:ascii="Times New Roman" w:hAnsi="Times New Roman"/>
                <w:sz w:val="28"/>
                <w:szCs w:val="28"/>
              </w:rPr>
              <w:t>-52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[ц], буква Ц.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звуком [ц], как глухим твердым согласным, буквой Ц. Учить писать печатную букву Ц.  Продолжать учить проводить фонетический разбор слова. Совершенствовать навык чтения. Развивать логическое мышление, память.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«Кто в домике живет?»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с.52-53, «Прописи» с.25.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53-54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[ч], буквы Ч.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звуком[ч], как глухим мягким согласным, буквой Ч, её написанием.  Закреплять умение определять место звука в слове, совершенствовать навык чтения.</w:t>
            </w: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«Собери букет»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с.50-51. «Прописи» с.26.</w:t>
            </w: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55-56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[щ], буква Щ.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со звуком [щ], как глухим мягким согласным, буквой Щ, её написанием.  Закреплять умение определять место звука в слове, совершенствовать навык чтения.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«Собери букет»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с.50-51, «Прописи» с.28.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57-58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[л], буква Л.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Познакомить с согласным звуком [л], его условным обозначением, буквой Л. Формировать умение определять место звука в словах, интонационно выделять звук в словах, делить слова на слоги. Способствовать развитию </w:t>
            </w:r>
            <w:proofErr w:type="spellStart"/>
            <w:proofErr w:type="gram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>-буквенного</w:t>
            </w:r>
            <w:proofErr w:type="gram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анализа. Учить читать открытые слоги.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«Веселый поезд»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с.14-15, «Прописи» с.14.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21870"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59-60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Звук [р], буква Р.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согласным звуком [р], буквой Р. Формировать умение определять место звука в словах. Познакомить со словесным составом и условным обозначением предложения.  Учить составлять предложения по картинке и заданному слову.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«От каждого по словечку»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с.20-21, «Прописи» с.19.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808" w:rsidRPr="007E3ED4" w:rsidTr="00B15808">
        <w:trPr>
          <w:trHeight w:val="3052"/>
        </w:trPr>
        <w:tc>
          <w:tcPr>
            <w:tcW w:w="698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61-62</w:t>
            </w:r>
          </w:p>
        </w:tc>
        <w:tc>
          <w:tcPr>
            <w:tcW w:w="744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Буква ь.</w:t>
            </w: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Буква ъ.</w:t>
            </w: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Познакомить с буквой ь, его смягчающей функцией и написанием. Продолжать учить соотносить слово с его графическим изображением. Совершенствовать навык чтения.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 xml:space="preserve">Познакомить с буквой разделительный Ъ и его графическим изображением.  Совершенствовать навык чтения. Способствовать развитию </w:t>
            </w:r>
            <w:proofErr w:type="spellStart"/>
            <w:r w:rsidRPr="007E3ED4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7E3ED4">
              <w:rPr>
                <w:rFonts w:ascii="Times New Roman" w:hAnsi="Times New Roman"/>
                <w:sz w:val="28"/>
                <w:szCs w:val="28"/>
              </w:rPr>
              <w:t xml:space="preserve"> - буквенного анализа, фонематического восприятия.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«Определи первый звук в слове»</w:t>
            </w: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Д/и «Тренажер. Азбука.»</w:t>
            </w: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Я.», с.56-57, «Запоминаю буквы».</w:t>
            </w:r>
          </w:p>
          <w:p w:rsidR="00B15808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808" w:rsidRPr="007E3ED4" w:rsidRDefault="00B15808" w:rsidP="00B158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ED4">
              <w:rPr>
                <w:rFonts w:ascii="Times New Roman" w:hAnsi="Times New Roman"/>
                <w:sz w:val="28"/>
                <w:szCs w:val="28"/>
              </w:rPr>
              <w:t>Колесникова Е.В. Раб. тетрадь «От А до Я</w:t>
            </w:r>
            <w:r>
              <w:rPr>
                <w:rFonts w:ascii="Times New Roman" w:hAnsi="Times New Roman"/>
                <w:sz w:val="28"/>
                <w:szCs w:val="28"/>
              </w:rPr>
              <w:t>.», с.58-59, «Запоминаю буквы».</w:t>
            </w:r>
          </w:p>
        </w:tc>
      </w:tr>
    </w:tbl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B21870" w:rsidRDefault="00B21870" w:rsidP="006F6EF4">
      <w:pPr>
        <w:rPr>
          <w:rFonts w:ascii="Times New Roman" w:hAnsi="Times New Roman"/>
          <w:sz w:val="28"/>
          <w:szCs w:val="28"/>
        </w:rPr>
        <w:sectPr w:rsidR="00B21870" w:rsidSect="00B21870">
          <w:pgSz w:w="16838" w:h="11906" w:orient="landscape"/>
          <w:pgMar w:top="1106" w:right="1134" w:bottom="1077" w:left="1134" w:header="709" w:footer="709" w:gutter="0"/>
          <w:cols w:space="708"/>
          <w:docGrid w:linePitch="360"/>
        </w:sectPr>
      </w:pPr>
    </w:p>
    <w:p w:rsidR="00C87B08" w:rsidRPr="006F6EF4" w:rsidRDefault="00C87B08" w:rsidP="006F6EF4">
      <w:pPr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lastRenderedPageBreak/>
        <w:t>Учебно-методическое сопровождение.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1.        Дидактические игры.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2.        Дидактические и занимательные материалы.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3.       Магнитная азбука.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4.         Картины по развитию речи.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5.        Предметные картинки, сюжетные картинки, серии сюжетных картин.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6.         Рабочие тетради.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Развивающая предметно-пространственная среда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  - Рабочее пространство;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Центры развития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       - центр книги.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</w:p>
    <w:p w:rsidR="00B15808" w:rsidRDefault="00C87B08" w:rsidP="006F6EF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</w:p>
    <w:p w:rsidR="00B15808" w:rsidRDefault="00B15808" w:rsidP="006F6EF4">
      <w:pPr>
        <w:rPr>
          <w:rFonts w:ascii="Times New Roman" w:hAnsi="Times New Roman"/>
          <w:b/>
          <w:sz w:val="28"/>
          <w:szCs w:val="28"/>
        </w:rPr>
      </w:pPr>
    </w:p>
    <w:p w:rsidR="00C87B08" w:rsidRPr="006F6EF4" w:rsidRDefault="00C87B08" w:rsidP="00B15808">
      <w:pPr>
        <w:jc w:val="center"/>
        <w:rPr>
          <w:rFonts w:ascii="Times New Roman" w:hAnsi="Times New Roman"/>
          <w:b/>
          <w:sz w:val="28"/>
          <w:szCs w:val="28"/>
        </w:rPr>
      </w:pPr>
      <w:r w:rsidRPr="006F6EF4">
        <w:rPr>
          <w:rFonts w:ascii="Times New Roman" w:hAnsi="Times New Roman"/>
          <w:b/>
          <w:sz w:val="28"/>
          <w:szCs w:val="28"/>
        </w:rPr>
        <w:lastRenderedPageBreak/>
        <w:t>Список используемой литературы.</w:t>
      </w:r>
    </w:p>
    <w:p w:rsidR="00C87B08" w:rsidRPr="006F6EF4" w:rsidRDefault="00C87B08" w:rsidP="006F6EF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6F6EF4">
        <w:rPr>
          <w:rFonts w:ascii="Times New Roman" w:hAnsi="Times New Roman"/>
          <w:sz w:val="28"/>
          <w:szCs w:val="28"/>
        </w:rPr>
        <w:t>Методические пособия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EF4">
        <w:rPr>
          <w:rFonts w:ascii="Times New Roman" w:hAnsi="Times New Roman"/>
          <w:sz w:val="28"/>
          <w:szCs w:val="28"/>
        </w:rPr>
        <w:t>Аджи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А.В. Конспекты интегрированных занятий в подготовительной группе детского сада. Познавательное развитие. Развитие речи. Обучение грамоте: Практическое пособие для воспитателей ДОУ. – Воронеж: ИП </w:t>
      </w:r>
      <w:proofErr w:type="spellStart"/>
      <w:r w:rsidRPr="006F6EF4">
        <w:rPr>
          <w:rFonts w:ascii="Times New Roman" w:hAnsi="Times New Roman"/>
          <w:sz w:val="28"/>
          <w:szCs w:val="28"/>
        </w:rPr>
        <w:t>Лакоценин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С.С., 2010. – 333 с.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6F6EF4">
        <w:rPr>
          <w:rFonts w:ascii="Times New Roman" w:hAnsi="Times New Roman"/>
          <w:sz w:val="28"/>
          <w:szCs w:val="28"/>
        </w:rPr>
        <w:t>Веракса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Н.Е, Комарова Т.С., Васильева М.А. От рождения до школы. Примерная основная общеобразовательная программа дошкольного образования. -3-е изд., </w:t>
      </w:r>
      <w:proofErr w:type="spellStart"/>
      <w:r w:rsidRPr="006F6EF4">
        <w:rPr>
          <w:rFonts w:ascii="Times New Roman" w:hAnsi="Times New Roman"/>
          <w:sz w:val="28"/>
          <w:szCs w:val="28"/>
        </w:rPr>
        <w:t>испр</w:t>
      </w:r>
      <w:proofErr w:type="spellEnd"/>
      <w:r w:rsidRPr="006F6EF4">
        <w:rPr>
          <w:rFonts w:ascii="Times New Roman" w:hAnsi="Times New Roman"/>
          <w:sz w:val="28"/>
          <w:szCs w:val="28"/>
        </w:rPr>
        <w:t>. И доп. - М.: МОЗАИКА-СИНТЕЗ, 2012. -336 с.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Колесникова Е.В.  Развитие </w:t>
      </w:r>
      <w:proofErr w:type="spellStart"/>
      <w:proofErr w:type="gramStart"/>
      <w:r w:rsidRPr="006F6EF4">
        <w:rPr>
          <w:rFonts w:ascii="Times New Roman" w:hAnsi="Times New Roman"/>
          <w:sz w:val="28"/>
          <w:szCs w:val="28"/>
        </w:rPr>
        <w:t>звуко</w:t>
      </w:r>
      <w:proofErr w:type="spellEnd"/>
      <w:r w:rsidRPr="006F6EF4">
        <w:rPr>
          <w:rFonts w:ascii="Times New Roman" w:hAnsi="Times New Roman"/>
          <w:sz w:val="28"/>
          <w:szCs w:val="28"/>
        </w:rPr>
        <w:t>-буквенного</w:t>
      </w:r>
      <w:proofErr w:type="gramEnd"/>
      <w:r w:rsidRPr="006F6EF4">
        <w:rPr>
          <w:rFonts w:ascii="Times New Roman" w:hAnsi="Times New Roman"/>
          <w:sz w:val="28"/>
          <w:szCs w:val="28"/>
        </w:rPr>
        <w:t xml:space="preserve"> анализа у детей 5-6 лет. Сценарии учебно-игровых занятий к рабочей тетради «От А до Я».  -М.: Издательство «</w:t>
      </w:r>
      <w:proofErr w:type="spellStart"/>
      <w:r w:rsidRPr="006F6EF4">
        <w:rPr>
          <w:rFonts w:ascii="Times New Roman" w:hAnsi="Times New Roman"/>
          <w:sz w:val="28"/>
          <w:szCs w:val="28"/>
        </w:rPr>
        <w:t>Ювента</w:t>
      </w:r>
      <w:proofErr w:type="spellEnd"/>
      <w:r w:rsidRPr="006F6EF4">
        <w:rPr>
          <w:rFonts w:ascii="Times New Roman" w:hAnsi="Times New Roman"/>
          <w:sz w:val="28"/>
          <w:szCs w:val="28"/>
        </w:rPr>
        <w:t>», 2001. -80с.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Колесниковой М.Е. Программа «От звука к букве. Обучение дошкольников элементам грамоты».   Изд. 2-е, доп. и </w:t>
      </w:r>
      <w:proofErr w:type="spellStart"/>
      <w:r w:rsidRPr="006F6EF4">
        <w:rPr>
          <w:rFonts w:ascii="Times New Roman" w:hAnsi="Times New Roman"/>
          <w:sz w:val="28"/>
          <w:szCs w:val="28"/>
        </w:rPr>
        <w:t>перераб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. – М.: </w:t>
      </w:r>
      <w:proofErr w:type="spellStart"/>
      <w:r w:rsidRPr="006F6EF4">
        <w:rPr>
          <w:rFonts w:ascii="Times New Roman" w:hAnsi="Times New Roman"/>
          <w:sz w:val="28"/>
          <w:szCs w:val="28"/>
        </w:rPr>
        <w:t>Ювента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. 2010. – 64 с. 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6F6EF4">
        <w:rPr>
          <w:rFonts w:ascii="Times New Roman" w:hAnsi="Times New Roman"/>
          <w:sz w:val="28"/>
          <w:szCs w:val="28"/>
        </w:rPr>
        <w:t>Нищеева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Н.В. Обучение грамоте детей дошкольного возраста. Парциальная программа. – </w:t>
      </w:r>
      <w:proofErr w:type="gramStart"/>
      <w:r w:rsidRPr="006F6EF4">
        <w:rPr>
          <w:rFonts w:ascii="Times New Roman" w:hAnsi="Times New Roman"/>
          <w:sz w:val="28"/>
          <w:szCs w:val="28"/>
        </w:rPr>
        <w:t>СПб.:</w:t>
      </w:r>
      <w:proofErr w:type="gramEnd"/>
      <w:r w:rsidRPr="006F6EF4">
        <w:rPr>
          <w:rFonts w:ascii="Times New Roman" w:hAnsi="Times New Roman"/>
          <w:sz w:val="28"/>
          <w:szCs w:val="28"/>
        </w:rPr>
        <w:t xml:space="preserve"> ООО «Издательство «ДЕТСТВО – ПРЕСС», 2016. -256 с.</w:t>
      </w:r>
    </w:p>
    <w:p w:rsidR="00C87B08" w:rsidRPr="006F6EF4" w:rsidRDefault="00C87B08" w:rsidP="00B15808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 xml:space="preserve">Обухова Л.А., </w:t>
      </w:r>
      <w:proofErr w:type="spellStart"/>
      <w:r w:rsidRPr="006F6EF4">
        <w:rPr>
          <w:rFonts w:ascii="Times New Roman" w:hAnsi="Times New Roman"/>
          <w:sz w:val="28"/>
          <w:szCs w:val="28"/>
        </w:rPr>
        <w:t>Горькова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F6EF4">
        <w:rPr>
          <w:rFonts w:ascii="Times New Roman" w:hAnsi="Times New Roman"/>
          <w:sz w:val="28"/>
          <w:szCs w:val="28"/>
        </w:rPr>
        <w:t>Л.Г. ,</w:t>
      </w:r>
      <w:proofErr w:type="gramEnd"/>
      <w:r w:rsidRPr="006F6E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6EF4">
        <w:rPr>
          <w:rFonts w:ascii="Times New Roman" w:hAnsi="Times New Roman"/>
          <w:sz w:val="28"/>
          <w:szCs w:val="28"/>
        </w:rPr>
        <w:t>Жиренко</w:t>
      </w:r>
      <w:proofErr w:type="spellEnd"/>
      <w:r w:rsidRPr="006F6EF4">
        <w:rPr>
          <w:rFonts w:ascii="Times New Roman" w:hAnsi="Times New Roman"/>
          <w:sz w:val="28"/>
          <w:szCs w:val="28"/>
        </w:rPr>
        <w:t xml:space="preserve"> О.Е. Сценарии занятий по комплексному развитию дошкольников. Подготовительная группа – 2-е изд. </w:t>
      </w:r>
      <w:proofErr w:type="spellStart"/>
      <w:r w:rsidRPr="006F6EF4">
        <w:rPr>
          <w:rFonts w:ascii="Times New Roman" w:hAnsi="Times New Roman"/>
          <w:sz w:val="28"/>
          <w:szCs w:val="28"/>
        </w:rPr>
        <w:t>перераб</w:t>
      </w:r>
      <w:proofErr w:type="spellEnd"/>
      <w:proofErr w:type="gramStart"/>
      <w:r w:rsidRPr="006F6EF4">
        <w:rPr>
          <w:rFonts w:ascii="Times New Roman" w:hAnsi="Times New Roman"/>
          <w:sz w:val="28"/>
          <w:szCs w:val="28"/>
        </w:rPr>
        <w:t>.</w:t>
      </w:r>
      <w:proofErr w:type="gramEnd"/>
      <w:r w:rsidRPr="006F6EF4">
        <w:rPr>
          <w:rFonts w:ascii="Times New Roman" w:hAnsi="Times New Roman"/>
          <w:sz w:val="28"/>
          <w:szCs w:val="28"/>
        </w:rPr>
        <w:t xml:space="preserve"> и доп. – М.: ВАКО, 2009. – 304 с.</w:t>
      </w:r>
    </w:p>
    <w:p w:rsidR="00C87B08" w:rsidRPr="006F6EF4" w:rsidRDefault="00C87B08" w:rsidP="00B15808">
      <w:pPr>
        <w:jc w:val="both"/>
        <w:rPr>
          <w:rFonts w:ascii="Times New Roman" w:hAnsi="Times New Roman"/>
          <w:sz w:val="28"/>
          <w:szCs w:val="28"/>
        </w:rPr>
      </w:pPr>
    </w:p>
    <w:p w:rsidR="00C87B08" w:rsidRPr="006F6EF4" w:rsidRDefault="00C87B08" w:rsidP="00DE0A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6F6EF4">
        <w:rPr>
          <w:rFonts w:ascii="Times New Roman" w:hAnsi="Times New Roman"/>
          <w:sz w:val="28"/>
          <w:szCs w:val="28"/>
        </w:rPr>
        <w:t>Рабочие тетради</w:t>
      </w:r>
    </w:p>
    <w:p w:rsidR="00C87B08" w:rsidRPr="006F6EF4" w:rsidRDefault="00C87B08" w:rsidP="00DE0A8B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Колесникова Е.В. Запоминаю буквы. Рабочая тетрадь для детей 5-6 лет.  – М.:  Издательство «</w:t>
      </w:r>
      <w:proofErr w:type="spellStart"/>
      <w:r w:rsidRPr="006F6EF4">
        <w:rPr>
          <w:rFonts w:ascii="Times New Roman" w:hAnsi="Times New Roman"/>
          <w:sz w:val="28"/>
          <w:szCs w:val="28"/>
        </w:rPr>
        <w:t>Ювента</w:t>
      </w:r>
      <w:proofErr w:type="spellEnd"/>
      <w:r w:rsidRPr="006F6EF4">
        <w:rPr>
          <w:rFonts w:ascii="Times New Roman" w:hAnsi="Times New Roman"/>
          <w:sz w:val="28"/>
          <w:szCs w:val="28"/>
        </w:rPr>
        <w:t>», 2012. -64с.</w:t>
      </w:r>
    </w:p>
    <w:p w:rsidR="00C87B08" w:rsidRPr="006F6EF4" w:rsidRDefault="00C87B08" w:rsidP="00DE0A8B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Колесникова Е.В. От А до Я. Рабочая тетрадь для детей 5-6 лет. - М: Издательство «</w:t>
      </w:r>
      <w:proofErr w:type="spellStart"/>
      <w:r w:rsidRPr="006F6EF4">
        <w:rPr>
          <w:rFonts w:ascii="Times New Roman" w:hAnsi="Times New Roman"/>
          <w:sz w:val="28"/>
          <w:szCs w:val="28"/>
        </w:rPr>
        <w:t>Ювента</w:t>
      </w:r>
      <w:proofErr w:type="spellEnd"/>
      <w:proofErr w:type="gramStart"/>
      <w:r w:rsidRPr="006F6EF4">
        <w:rPr>
          <w:rFonts w:ascii="Times New Roman" w:hAnsi="Times New Roman"/>
          <w:sz w:val="28"/>
          <w:szCs w:val="28"/>
        </w:rPr>
        <w:t xml:space="preserve">»,   </w:t>
      </w:r>
      <w:proofErr w:type="gramEnd"/>
      <w:r w:rsidRPr="006F6EF4">
        <w:rPr>
          <w:rFonts w:ascii="Times New Roman" w:hAnsi="Times New Roman"/>
          <w:sz w:val="28"/>
          <w:szCs w:val="28"/>
        </w:rPr>
        <w:t xml:space="preserve">    2011.-64с.</w:t>
      </w:r>
    </w:p>
    <w:p w:rsidR="00C87B08" w:rsidRPr="006F6EF4" w:rsidRDefault="00C87B08" w:rsidP="00DE0A8B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6F6EF4">
        <w:rPr>
          <w:rFonts w:ascii="Times New Roman" w:hAnsi="Times New Roman"/>
          <w:sz w:val="28"/>
          <w:szCs w:val="28"/>
        </w:rPr>
        <w:t>. Колесникова Е.В. Прописи для дошкольников 5-6 лет.  – М.: БИНОМ. Лаборатория знаний, 2</w:t>
      </w:r>
      <w:bookmarkStart w:id="0" w:name="_GoBack"/>
      <w:bookmarkEnd w:id="0"/>
      <w:r w:rsidRPr="006F6EF4">
        <w:rPr>
          <w:rFonts w:ascii="Times New Roman" w:hAnsi="Times New Roman"/>
          <w:sz w:val="28"/>
          <w:szCs w:val="28"/>
        </w:rPr>
        <w:t>018. – 32с.</w:t>
      </w:r>
    </w:p>
    <w:sectPr w:rsidR="00C87B08" w:rsidRPr="006F6EF4" w:rsidSect="00B5422E">
      <w:pgSz w:w="11906" w:h="16838"/>
      <w:pgMar w:top="1134" w:right="110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9A779BE"/>
    <w:multiLevelType w:val="hybridMultilevel"/>
    <w:tmpl w:val="50482E5C"/>
    <w:lvl w:ilvl="0" w:tplc="A724828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A625B0F"/>
    <w:multiLevelType w:val="hybridMultilevel"/>
    <w:tmpl w:val="600E8BFA"/>
    <w:lvl w:ilvl="0" w:tplc="A72482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FD27121"/>
    <w:multiLevelType w:val="hybridMultilevel"/>
    <w:tmpl w:val="F07EBB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8C47BB6"/>
    <w:multiLevelType w:val="hybridMultilevel"/>
    <w:tmpl w:val="16844AB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532693"/>
    <w:multiLevelType w:val="hybridMultilevel"/>
    <w:tmpl w:val="C0BEC9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31001F3"/>
    <w:multiLevelType w:val="hybridMultilevel"/>
    <w:tmpl w:val="A19661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67525E"/>
    <w:multiLevelType w:val="hybridMultilevel"/>
    <w:tmpl w:val="1BE44A3A"/>
    <w:lvl w:ilvl="0" w:tplc="5C5E016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4E032195"/>
    <w:multiLevelType w:val="hybridMultilevel"/>
    <w:tmpl w:val="06E25FCE"/>
    <w:lvl w:ilvl="0" w:tplc="4CBC2B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335ED6"/>
    <w:multiLevelType w:val="hybridMultilevel"/>
    <w:tmpl w:val="DCF4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2B3175F"/>
    <w:multiLevelType w:val="hybridMultilevel"/>
    <w:tmpl w:val="C53E90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41B53"/>
    <w:multiLevelType w:val="hybridMultilevel"/>
    <w:tmpl w:val="18BA10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11"/>
  </w:num>
  <w:num w:numId="10">
    <w:abstractNumId w:val="9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EF4"/>
    <w:rsid w:val="001F3942"/>
    <w:rsid w:val="00421FFE"/>
    <w:rsid w:val="00447F3D"/>
    <w:rsid w:val="00526F2B"/>
    <w:rsid w:val="00546911"/>
    <w:rsid w:val="005B2517"/>
    <w:rsid w:val="00686804"/>
    <w:rsid w:val="006D27B5"/>
    <w:rsid w:val="006F6EF4"/>
    <w:rsid w:val="00720751"/>
    <w:rsid w:val="007E3ED4"/>
    <w:rsid w:val="008E5408"/>
    <w:rsid w:val="009D7794"/>
    <w:rsid w:val="00A15E01"/>
    <w:rsid w:val="00A33AA3"/>
    <w:rsid w:val="00B15808"/>
    <w:rsid w:val="00B21870"/>
    <w:rsid w:val="00B5422E"/>
    <w:rsid w:val="00B803AD"/>
    <w:rsid w:val="00C87B08"/>
    <w:rsid w:val="00DE0A8B"/>
    <w:rsid w:val="00EB7C82"/>
    <w:rsid w:val="00FC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DABB0AE-1056-4D3F-BE0A-2A29421A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EF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F6E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F6EF4"/>
    <w:pPr>
      <w:ind w:left="720"/>
      <w:contextualSpacing/>
    </w:pPr>
  </w:style>
  <w:style w:type="character" w:customStyle="1" w:styleId="c1">
    <w:name w:val="c1"/>
    <w:basedOn w:val="a0"/>
    <w:uiPriority w:val="99"/>
    <w:rsid w:val="006F6EF4"/>
    <w:rPr>
      <w:rFonts w:cs="Times New Roman"/>
    </w:rPr>
  </w:style>
  <w:style w:type="paragraph" w:customStyle="1" w:styleId="c0">
    <w:name w:val="c0"/>
    <w:basedOn w:val="a"/>
    <w:uiPriority w:val="99"/>
    <w:rsid w:val="006F6EF4"/>
    <w:pPr>
      <w:suppressAutoHyphens/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6F6EF4"/>
    <w:pPr>
      <w:tabs>
        <w:tab w:val="center" w:pos="4677"/>
        <w:tab w:val="right" w:pos="9355"/>
      </w:tabs>
      <w:suppressAutoHyphens/>
      <w:spacing w:after="0" w:line="240" w:lineRule="auto"/>
    </w:pPr>
    <w:rPr>
      <w:lang w:eastAsia="zh-C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6F6EF4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15</Pages>
  <Words>3074</Words>
  <Characters>17527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ЦРР Пригородный</dc:creator>
  <cp:keywords/>
  <dc:description/>
  <cp:lastModifiedBy>Учетная запись Майкрософт</cp:lastModifiedBy>
  <cp:revision>5</cp:revision>
  <cp:lastPrinted>2018-11-16T09:48:00Z</cp:lastPrinted>
  <dcterms:created xsi:type="dcterms:W3CDTF">2025-12-14T11:58:00Z</dcterms:created>
  <dcterms:modified xsi:type="dcterms:W3CDTF">2025-12-14T13:08:00Z</dcterms:modified>
</cp:coreProperties>
</file>