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B5A9A" w14:textId="77777777" w:rsidR="000B3ACC" w:rsidRDefault="000B3ACC" w:rsidP="000B3ACC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bCs/>
          <w:color w:val="333333"/>
        </w:rPr>
      </w:pPr>
      <w:r w:rsidRPr="000B3ACC">
        <w:rPr>
          <w:b/>
          <w:bCs/>
        </w:rPr>
        <w:t xml:space="preserve"> </w:t>
      </w:r>
      <w:r w:rsidRPr="000B3ACC">
        <w:rPr>
          <w:b/>
          <w:bCs/>
          <w:color w:val="333333"/>
        </w:rPr>
        <w:t>Обобщение опыта по теме:</w:t>
      </w:r>
    </w:p>
    <w:p w14:paraId="28A03287" w14:textId="4A795289" w:rsidR="00246C7D" w:rsidRPr="000B3ACC" w:rsidRDefault="000B3ACC" w:rsidP="000B3ACC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bCs/>
          <w:sz w:val="28"/>
          <w:szCs w:val="28"/>
        </w:rPr>
      </w:pPr>
      <w:r w:rsidRPr="000B3ACC">
        <w:rPr>
          <w:b/>
          <w:bCs/>
          <w:sz w:val="28"/>
          <w:szCs w:val="28"/>
        </w:rPr>
        <w:t>«</w:t>
      </w:r>
      <w:r w:rsidR="00246C7D" w:rsidRPr="000B3ACC">
        <w:rPr>
          <w:b/>
          <w:bCs/>
          <w:sz w:val="28"/>
          <w:szCs w:val="28"/>
        </w:rPr>
        <w:t>Метод игровых технологий на уроках биологии</w:t>
      </w:r>
      <w:r w:rsidRPr="000B3ACC">
        <w:rPr>
          <w:b/>
          <w:bCs/>
          <w:sz w:val="28"/>
          <w:szCs w:val="28"/>
        </w:rPr>
        <w:t>»</w:t>
      </w:r>
      <w:r w:rsidR="00246C7D" w:rsidRPr="000B3ACC">
        <w:rPr>
          <w:b/>
          <w:bCs/>
          <w:sz w:val="28"/>
          <w:szCs w:val="28"/>
        </w:rPr>
        <w:t>.</w:t>
      </w:r>
    </w:p>
    <w:p w14:paraId="1E60F0D9" w14:textId="64E01A9C" w:rsidR="000B3ACC" w:rsidRDefault="000B3ACC" w:rsidP="000B3ACC">
      <w:pPr>
        <w:pStyle w:val="a3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  <w:r w:rsidRPr="000B3ACC">
        <w:rPr>
          <w:color w:val="333333"/>
        </w:rPr>
        <w:t>Учитель биологии МБОУ СОШ с. Сошки Грязинского района Липецкой области</w:t>
      </w:r>
    </w:p>
    <w:p w14:paraId="0469C371" w14:textId="77777777" w:rsidR="00715A8D" w:rsidRDefault="00715A8D" w:rsidP="000B3ACC">
      <w:pPr>
        <w:pStyle w:val="a3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</w:p>
    <w:p w14:paraId="3BBCB6E9" w14:textId="1C5530E4" w:rsidR="00715A8D" w:rsidRPr="00715A8D" w:rsidRDefault="00715A8D" w:rsidP="00715A8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715A8D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</w:t>
      </w:r>
      <w:r w:rsidRPr="00715A8D">
        <w:rPr>
          <w:rFonts w:ascii="Times New Roman" w:hAnsi="Times New Roman" w:cs="Times New Roman"/>
          <w:i/>
          <w:iCs/>
          <w:sz w:val="24"/>
          <w:szCs w:val="24"/>
        </w:rPr>
        <w:t>«Сведений науки не следует сообщать учащемуся готовыми, </w:t>
      </w:r>
    </w:p>
    <w:p w14:paraId="4AA9BAC1" w14:textId="54C0A752" w:rsidR="00715A8D" w:rsidRPr="00715A8D" w:rsidRDefault="00715A8D" w:rsidP="00715A8D">
      <w:pPr>
        <w:rPr>
          <w:rFonts w:ascii="Times New Roman" w:hAnsi="Times New Roman" w:cs="Times New Roman"/>
          <w:sz w:val="24"/>
          <w:szCs w:val="24"/>
        </w:rPr>
      </w:pPr>
      <w:r w:rsidRPr="00715A8D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</w:t>
      </w:r>
      <w:r w:rsidRPr="00715A8D">
        <w:rPr>
          <w:rFonts w:ascii="Times New Roman" w:hAnsi="Times New Roman" w:cs="Times New Roman"/>
          <w:i/>
          <w:iCs/>
          <w:sz w:val="24"/>
          <w:szCs w:val="24"/>
        </w:rPr>
        <w:t>но его надо привести к тому, чтобы он сам их находил, сам ими овладевал. </w:t>
      </w:r>
      <w:r w:rsidRPr="00715A8D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715A8D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</w:t>
      </w:r>
      <w:r w:rsidRPr="00715A8D">
        <w:rPr>
          <w:rFonts w:ascii="Times New Roman" w:hAnsi="Times New Roman" w:cs="Times New Roman"/>
          <w:i/>
          <w:iCs/>
          <w:sz w:val="24"/>
          <w:szCs w:val="24"/>
        </w:rPr>
        <w:t>Такой метод обучения наилучший, самый трудный, самый редкий…»</w:t>
      </w:r>
    </w:p>
    <w:p w14:paraId="50E8EA41" w14:textId="76745687" w:rsidR="000B3ACC" w:rsidRPr="00715A8D" w:rsidRDefault="00715A8D" w:rsidP="00715A8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15A8D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715A8D">
        <w:rPr>
          <w:rFonts w:ascii="Times New Roman" w:hAnsi="Times New Roman" w:cs="Times New Roman"/>
          <w:i/>
          <w:iCs/>
          <w:sz w:val="24"/>
          <w:szCs w:val="24"/>
        </w:rPr>
        <w:t>А.</w:t>
      </w:r>
      <w:r w:rsidRPr="00715A8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15A8D">
        <w:rPr>
          <w:rFonts w:ascii="Times New Roman" w:hAnsi="Times New Roman" w:cs="Times New Roman"/>
          <w:i/>
          <w:iCs/>
          <w:sz w:val="24"/>
          <w:szCs w:val="24"/>
        </w:rPr>
        <w:t>Листервег</w:t>
      </w:r>
      <w:proofErr w:type="spellEnd"/>
    </w:p>
    <w:p w14:paraId="07B75B49" w14:textId="2D42FEED" w:rsidR="00246C7D" w:rsidRPr="000B3ACC" w:rsidRDefault="000B3ACC" w:rsidP="00246C7D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 xml:space="preserve">       </w:t>
      </w:r>
      <w:r w:rsidR="00246C7D" w:rsidRPr="000B3ACC">
        <w:rPr>
          <w:color w:val="000000"/>
        </w:rPr>
        <w:t>Самым эффективным видом познавательной деятельности является игра. Благодаря игре учитель имеет возможность в яркой и увлекательной форме расширить и углубить знания, продемонстрировать их на практике.</w:t>
      </w:r>
    </w:p>
    <w:p w14:paraId="2035A61C" w14:textId="6E9257EE" w:rsidR="00246C7D" w:rsidRPr="000B3ACC" w:rsidRDefault="000B3ACC" w:rsidP="00246C7D">
      <w:pPr>
        <w:pStyle w:val="a3"/>
        <w:shd w:val="clear" w:color="auto" w:fill="FFFFFF"/>
        <w:rPr>
          <w:color w:val="000000"/>
        </w:rPr>
      </w:pPr>
      <w:r w:rsidRPr="000B3ACC">
        <w:rPr>
          <w:b/>
          <w:bCs/>
          <w:color w:val="000000"/>
        </w:rPr>
        <w:t xml:space="preserve">      </w:t>
      </w:r>
      <w:r w:rsidR="00246C7D" w:rsidRPr="000B3ACC">
        <w:rPr>
          <w:b/>
          <w:bCs/>
          <w:color w:val="000000"/>
        </w:rPr>
        <w:t>Основная цель игры </w:t>
      </w:r>
      <w:r w:rsidR="00246C7D" w:rsidRPr="000B3ACC">
        <w:rPr>
          <w:color w:val="000000"/>
        </w:rPr>
        <w:t>- повысить учебную и познавательную мотивацию учащихся на уроках и тем самым повысить эффективность обучения.</w:t>
      </w:r>
    </w:p>
    <w:p w14:paraId="4532488D" w14:textId="77777777" w:rsidR="00246C7D" w:rsidRPr="000B3ACC" w:rsidRDefault="00246C7D" w:rsidP="00246C7D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Для учащихся игра - переход в иное психологическое состояние, это другой стиль общения, положительные эмоции, ощущение себя в новом качестве. Процесс игры позволяет формировать качества активного участника игрового процесса, учиться находить и принимать решения, развивать способности адаптироваться в изменяющихся условиях</w:t>
      </w:r>
      <w:r w:rsidRPr="000B3ACC">
        <w:rPr>
          <w:b/>
          <w:bCs/>
          <w:color w:val="000000"/>
        </w:rPr>
        <w:t>.</w:t>
      </w:r>
    </w:p>
    <w:p w14:paraId="351634E5" w14:textId="77777777" w:rsidR="00246C7D" w:rsidRPr="000B3ACC" w:rsidRDefault="00246C7D" w:rsidP="00246C7D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В структуру игры как деятельности входит целеполагание, планирование, реализация цели, а также анализ результатов, в которой личность полностью реализует себя как субъект. Мотивация игровой деятельности обеспечивается ее добровольностью, возможностями выбора и элементами соревновательности, удовлетворение потребности в самоутверждении и самореализации</w:t>
      </w:r>
      <w:r w:rsidRPr="000B3ACC">
        <w:rPr>
          <w:b/>
          <w:bCs/>
          <w:color w:val="000000"/>
        </w:rPr>
        <w:t>.</w:t>
      </w:r>
    </w:p>
    <w:p w14:paraId="2FF80FB5" w14:textId="77777777" w:rsidR="00246C7D" w:rsidRPr="000B3ACC" w:rsidRDefault="00246C7D" w:rsidP="00246C7D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Игровая деятельность используется в следующих формах: </w:t>
      </w:r>
      <w:r w:rsidRPr="000B3ACC">
        <w:rPr>
          <w:color w:val="000000"/>
        </w:rPr>
        <w:br/>
        <w:t>- в качестве самостоятельной технологии для усвоения понятий, темы, и даже раздела учебного предмета; </w:t>
      </w:r>
      <w:r w:rsidRPr="000B3ACC">
        <w:rPr>
          <w:color w:val="000000"/>
        </w:rPr>
        <w:br/>
        <w:t>- как элементы более обширных технологий; </w:t>
      </w:r>
      <w:r w:rsidRPr="000B3ACC">
        <w:rPr>
          <w:color w:val="000000"/>
        </w:rPr>
        <w:br/>
        <w:t>- в качестве урока или его части; </w:t>
      </w:r>
      <w:r w:rsidRPr="000B3ACC">
        <w:rPr>
          <w:color w:val="000000"/>
        </w:rPr>
        <w:br/>
        <w:t>- как технология внеклассной работы. </w:t>
      </w:r>
      <w:r w:rsidRPr="000B3ACC">
        <w:rPr>
          <w:b/>
          <w:bCs/>
          <w:color w:val="000000"/>
        </w:rPr>
        <w:br/>
      </w:r>
      <w:r w:rsidRPr="000B3ACC">
        <w:rPr>
          <w:color w:val="000000"/>
        </w:rPr>
        <w:t>В основе понятия игровая педагогическая технология лежит довольно обширная </w:t>
      </w:r>
      <w:r w:rsidRPr="000B3ACC">
        <w:rPr>
          <w:color w:val="000000"/>
        </w:rPr>
        <w:br/>
        <w:t>группа методов и приемов педагогического процесса в форме различных педагогических игр. </w:t>
      </w:r>
    </w:p>
    <w:p w14:paraId="5A7F566A" w14:textId="77777777" w:rsidR="00246C7D" w:rsidRPr="000B3ACC" w:rsidRDefault="00246C7D" w:rsidP="00246C7D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Использовать игровые уроки возможно при закреплении пройденного материала, при переходе к изучению новой темы с целью создания проблемной ситуации, в процессе обобщения изученного материала, при контроле знаний и умений, при проверке знаний, а также при мотивации, целеполагании и рефлексии.</w:t>
      </w:r>
    </w:p>
    <w:p w14:paraId="730A9894" w14:textId="3951EC41" w:rsidR="00246C7D" w:rsidRPr="000B3ACC" w:rsidRDefault="00246C7D" w:rsidP="000B3ACC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 xml:space="preserve">Существует множество предметных игр, позволяющих развивать </w:t>
      </w:r>
      <w:proofErr w:type="spellStart"/>
      <w:r w:rsidRPr="000B3ACC">
        <w:rPr>
          <w:color w:val="000000"/>
        </w:rPr>
        <w:t>общеучебные</w:t>
      </w:r>
      <w:proofErr w:type="spellEnd"/>
      <w:r w:rsidRPr="000B3ACC">
        <w:rPr>
          <w:color w:val="000000"/>
        </w:rPr>
        <w:t xml:space="preserve"> умения и навыки. К примеру, важно научить ребенка работе с текстовой информацией. В биологии большое значение имеет терминологическая работа. Порой работа с учебником, повторение терминов на уроке кажется школьнику чем-то неинтересным, поэтому можно ее проводить в развлекательной форме. Такие игры позволяют удерживать внимание и интерес. </w:t>
      </w:r>
    </w:p>
    <w:p w14:paraId="661D0A32" w14:textId="1F9FBA72" w:rsidR="00927A99" w:rsidRPr="000B3ACC" w:rsidRDefault="000B3ACC" w:rsidP="00927A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927A99" w:rsidRPr="000B3ACC">
        <w:rPr>
          <w:rFonts w:ascii="Times New Roman" w:hAnsi="Times New Roman" w:cs="Times New Roman"/>
          <w:sz w:val="24"/>
          <w:szCs w:val="24"/>
        </w:rPr>
        <w:t>А теперь остановлюсь на дидактических играх и материалах, которые</w:t>
      </w:r>
    </w:p>
    <w:p w14:paraId="031D0A91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B3ACC">
        <w:rPr>
          <w:rFonts w:ascii="Times New Roman" w:hAnsi="Times New Roman" w:cs="Times New Roman"/>
          <w:sz w:val="24"/>
          <w:szCs w:val="24"/>
        </w:rPr>
        <w:t>использовала</w:t>
      </w:r>
      <w:proofErr w:type="gramEnd"/>
      <w:r w:rsidRPr="000B3ACC">
        <w:rPr>
          <w:rFonts w:ascii="Times New Roman" w:hAnsi="Times New Roman" w:cs="Times New Roman"/>
          <w:sz w:val="24"/>
          <w:szCs w:val="24"/>
        </w:rPr>
        <w:t xml:space="preserve"> работая над проблемой «Применение игровых технологий на уроках биологии» и продолжаю использовать в своей практике.</w:t>
      </w:r>
    </w:p>
    <w:p w14:paraId="0C2B0D75" w14:textId="77777777" w:rsidR="00927A99" w:rsidRPr="000B3ACC" w:rsidRDefault="00927A99" w:rsidP="00927A9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B3ACC">
        <w:rPr>
          <w:rFonts w:ascii="Times New Roman" w:hAnsi="Times New Roman" w:cs="Times New Roman"/>
          <w:b/>
          <w:bCs/>
          <w:sz w:val="24"/>
          <w:szCs w:val="24"/>
        </w:rPr>
        <w:t>1. Познавательные игры - путешествия.</w:t>
      </w:r>
    </w:p>
    <w:p w14:paraId="6AAFFE7F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В игре могут сообщаться и новые для учащихся сведения и проверяться</w:t>
      </w:r>
    </w:p>
    <w:p w14:paraId="7CC3396C" w14:textId="18EAD2AD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 xml:space="preserve">уже имеющиеся знания. В основе технологии игры-путешествия лежит технология коллективной творческой деятельности. Предлагается работа в группах, каждая из которых может двигаться по индивидуальному маршруту в соответствии с маршрутным листом. Состоит из ряда этапов «станцию». За каждую «станцию» выставляются отметки. Игра - путешествие обычно проводится после изучения темы или нескольких тем раздела с целью выявления уровня знаний учащихся. </w:t>
      </w:r>
    </w:p>
    <w:p w14:paraId="38BFE51F" w14:textId="77777777" w:rsidR="000B3ACC" w:rsidRPr="000B3ACC" w:rsidRDefault="00927A99" w:rsidP="000B3ACC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  <w:r w:rsidRPr="000B3ACC">
        <w:rPr>
          <w:b/>
          <w:bCs/>
        </w:rPr>
        <w:t xml:space="preserve">2. </w:t>
      </w:r>
      <w:r w:rsidR="000B3ACC" w:rsidRPr="000B3ACC">
        <w:rPr>
          <w:b/>
          <w:bCs/>
          <w:color w:val="000000"/>
        </w:rPr>
        <w:t>Вопрос – ответ   </w:t>
      </w:r>
    </w:p>
    <w:p w14:paraId="34C59D38" w14:textId="5FD63F94" w:rsidR="000B3ACC" w:rsidRPr="000B3ACC" w:rsidRDefault="000B3ACC" w:rsidP="000B3ACC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Цель – закрепление пройденного материала. В конце урока в течение нескольких минут ассистенты раздают учащимся листы. Школьники по команде учителя записывают свою фамилию и формулируют любой вопрос по данному материалу. Ассистенты собирают листки, перемешивают их и раздают вновь. Каждый обучающийся, получив листок с вопросом, пишет на другой стороне свою фамилию и отвечает на вопрос. Ассистенты через 1 минуту опять собирают листки, садятся за последнюю парту, проверяют и оценивают работы.</w:t>
      </w:r>
    </w:p>
    <w:p w14:paraId="7225ABCD" w14:textId="77777777" w:rsidR="00927A99" w:rsidRPr="000B3ACC" w:rsidRDefault="00927A99" w:rsidP="00927A9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B3ACC">
        <w:rPr>
          <w:rFonts w:ascii="Times New Roman" w:hAnsi="Times New Roman" w:cs="Times New Roman"/>
          <w:b/>
          <w:bCs/>
          <w:sz w:val="24"/>
          <w:szCs w:val="24"/>
        </w:rPr>
        <w:t>3. Ролевая игра.</w:t>
      </w:r>
    </w:p>
    <w:p w14:paraId="2A3CB9C8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В основе ролевой игры лежат маленькие сценарии, которые надо разыграть по распределённым ролям. На таких уроках биологии учащиеся принимают на себя определённые роли, обусловленные характером и содержанием темы урока, особенностью решаемой проблемы.</w:t>
      </w:r>
    </w:p>
    <w:p w14:paraId="76AFED1E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Ролевая игра «Суд над вредными привычками» помогает ученикам</w:t>
      </w:r>
    </w:p>
    <w:p w14:paraId="56289255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в выборе правильной жизненной позиции в условиях, прогрессирующих наркомании, алкоголизма и курения в 8 классе.</w:t>
      </w:r>
    </w:p>
    <w:p w14:paraId="463D1173" w14:textId="185F4B8C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 xml:space="preserve">Так же в 8 классе часто использую такую игровую технологию как «Прием к врачу». Например, при изучении темы «Гигиена органов </w:t>
      </w:r>
      <w:proofErr w:type="spellStart"/>
      <w:proofErr w:type="gramStart"/>
      <w:r w:rsidRPr="000B3ACC">
        <w:rPr>
          <w:rFonts w:ascii="Times New Roman" w:hAnsi="Times New Roman" w:cs="Times New Roman"/>
          <w:sz w:val="24"/>
          <w:szCs w:val="24"/>
        </w:rPr>
        <w:t>пищеварения.Предупреждение</w:t>
      </w:r>
      <w:proofErr w:type="spellEnd"/>
      <w:proofErr w:type="gramEnd"/>
      <w:r w:rsidRPr="000B3ACC">
        <w:rPr>
          <w:rFonts w:ascii="Times New Roman" w:hAnsi="Times New Roman" w:cs="Times New Roman"/>
          <w:sz w:val="24"/>
          <w:szCs w:val="24"/>
        </w:rPr>
        <w:t xml:space="preserve"> желудочно-кишечных инфекций». Ученикам предлагается представить себя в роли врача – диетолога. И дается задание: к вам на приём пришёл пациент с жалобами на плохую работу органов пищеварения, частые боли в животе, диарею, вздутие, плохой аппетит. В беседе с ним вы установили, что причиной всех этих симптомов является неправильное питание. Вы должны дать этому пациенту рекомендации по правильному питанию. Для работы используйте текст учебника стр. 177 – 178 и выданный вам дополнительный материал. Свои рекомендации запишите на выданных вам листах. </w:t>
      </w:r>
    </w:p>
    <w:p w14:paraId="2FD3386D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4. </w:t>
      </w:r>
      <w:r w:rsidRPr="000B3ACC">
        <w:rPr>
          <w:rFonts w:ascii="Times New Roman" w:hAnsi="Times New Roman" w:cs="Times New Roman"/>
          <w:b/>
          <w:bCs/>
          <w:sz w:val="24"/>
          <w:szCs w:val="24"/>
        </w:rPr>
        <w:t>Игра «Парадоксов»</w:t>
      </w:r>
    </w:p>
    <w:p w14:paraId="55288AA8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Данную игру провожу для закрепления, при изучении класса птиц. Для игры использую художественные произведения, в которых авторы допустили</w:t>
      </w:r>
    </w:p>
    <w:p w14:paraId="0F5C3FCD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биологические неточности или ошибки, которые учащиеся должны найти и</w:t>
      </w:r>
    </w:p>
    <w:p w14:paraId="61085D1C" w14:textId="723790EF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lastRenderedPageBreak/>
        <w:t xml:space="preserve">исправить. Давайте и мы с Вами в нее поиграем: (карточки) </w:t>
      </w:r>
    </w:p>
    <w:p w14:paraId="18E8D982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5. </w:t>
      </w:r>
      <w:r w:rsidRPr="000B3ACC">
        <w:rPr>
          <w:rFonts w:ascii="Times New Roman" w:hAnsi="Times New Roman" w:cs="Times New Roman"/>
          <w:b/>
          <w:bCs/>
          <w:sz w:val="24"/>
          <w:szCs w:val="24"/>
        </w:rPr>
        <w:t>Сказка – повествование</w:t>
      </w:r>
      <w:r w:rsidRPr="000B3ACC">
        <w:rPr>
          <w:rFonts w:ascii="Times New Roman" w:hAnsi="Times New Roman" w:cs="Times New Roman"/>
          <w:sz w:val="24"/>
          <w:szCs w:val="24"/>
        </w:rPr>
        <w:t>.</w:t>
      </w:r>
    </w:p>
    <w:p w14:paraId="37ED1E01" w14:textId="2F1F91DA" w:rsidR="00927A99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Эти сказки лучше вводить при объяснении нового материала. Здесь необходимо выбрать подходящих героев, повествование о которых включает новые понятия, термины. Примером может служить фрагмент «Сказки про гидру»</w:t>
      </w:r>
      <w:r w:rsidR="000B3ACC">
        <w:rPr>
          <w:rFonts w:ascii="Times New Roman" w:hAnsi="Times New Roman" w:cs="Times New Roman"/>
          <w:sz w:val="24"/>
          <w:szCs w:val="24"/>
        </w:rPr>
        <w:t>.</w:t>
      </w:r>
    </w:p>
    <w:p w14:paraId="692B1B67" w14:textId="77777777" w:rsidR="000B3ACC" w:rsidRPr="000B3ACC" w:rsidRDefault="000B3ACC" w:rsidP="00927A99">
      <w:pPr>
        <w:rPr>
          <w:rFonts w:ascii="Times New Roman" w:hAnsi="Times New Roman" w:cs="Times New Roman"/>
          <w:sz w:val="24"/>
          <w:szCs w:val="24"/>
        </w:rPr>
      </w:pPr>
    </w:p>
    <w:p w14:paraId="1EA4D4AC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6. </w:t>
      </w:r>
      <w:r w:rsidRPr="000B3ACC">
        <w:rPr>
          <w:rFonts w:ascii="Times New Roman" w:hAnsi="Times New Roman" w:cs="Times New Roman"/>
          <w:b/>
          <w:bCs/>
          <w:sz w:val="24"/>
          <w:szCs w:val="24"/>
        </w:rPr>
        <w:t>Сказка – ложный рассказ</w:t>
      </w:r>
      <w:r w:rsidRPr="000B3ACC">
        <w:rPr>
          <w:rFonts w:ascii="Times New Roman" w:hAnsi="Times New Roman" w:cs="Times New Roman"/>
          <w:sz w:val="24"/>
          <w:szCs w:val="24"/>
        </w:rPr>
        <w:t>.</w:t>
      </w:r>
    </w:p>
    <w:p w14:paraId="347F88D3" w14:textId="7EDE1488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Использую при опросе, проведении проверочных работ. Для исправления неточностей в таком повествовании учащиеся должны владеть фактическим материалом по изучаемой теме. Примером подобной сказки может быть «Ложный рассказ об амебе».</w:t>
      </w:r>
    </w:p>
    <w:p w14:paraId="1BB0E54A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7. </w:t>
      </w:r>
      <w:r w:rsidRPr="000B3ACC">
        <w:rPr>
          <w:rFonts w:ascii="Times New Roman" w:hAnsi="Times New Roman" w:cs="Times New Roman"/>
          <w:b/>
          <w:bCs/>
          <w:sz w:val="24"/>
          <w:szCs w:val="24"/>
        </w:rPr>
        <w:t>Сказка – задача.</w:t>
      </w:r>
    </w:p>
    <w:p w14:paraId="6C590B2B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На уроках биологии школьники могут решать математические сказки-задачи. Чтобы найти правильные ответы, нужно хорошо изучить материал и проявить творческий подход и сообразительность. Например, «на зеленых волнах качается лодочка с парусом и веслами. В лодочке сидит принц, а вокруг него вельможи. Что за лодочка? Кто такие принц и вельможи? Сколько их?»</w:t>
      </w:r>
    </w:p>
    <w:p w14:paraId="5C75E9FD" w14:textId="77777777" w:rsidR="000B3ACC" w:rsidRPr="000B3ACC" w:rsidRDefault="00927A99" w:rsidP="000B3ACC">
      <w:pPr>
        <w:pStyle w:val="a3"/>
        <w:shd w:val="clear" w:color="auto" w:fill="FFFFFF"/>
        <w:ind w:left="360" w:hanging="360"/>
        <w:rPr>
          <w:color w:val="000000"/>
        </w:rPr>
      </w:pPr>
      <w:r w:rsidRPr="000B3ACC">
        <w:t>8. </w:t>
      </w:r>
      <w:r w:rsidR="000B3ACC" w:rsidRPr="000B3ACC">
        <w:rPr>
          <w:b/>
          <w:bCs/>
          <w:color w:val="000000"/>
        </w:rPr>
        <w:t>Пятый лишний</w:t>
      </w:r>
    </w:p>
    <w:p w14:paraId="329E788F" w14:textId="77777777" w:rsidR="000B3ACC" w:rsidRPr="000B3ACC" w:rsidRDefault="000B3ACC" w:rsidP="000B3ACC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Из первых букв лишних слов складывается ключевое слово.</w:t>
      </w:r>
    </w:p>
    <w:p w14:paraId="0483E423" w14:textId="77777777" w:rsidR="000B3ACC" w:rsidRPr="000B3ACC" w:rsidRDefault="000B3ACC" w:rsidP="000B3ACC">
      <w:pPr>
        <w:pStyle w:val="a3"/>
        <w:shd w:val="clear" w:color="auto" w:fill="FFFFFF"/>
        <w:ind w:hanging="360"/>
        <w:rPr>
          <w:color w:val="000000"/>
        </w:rPr>
      </w:pPr>
      <w:r w:rsidRPr="000B3ACC">
        <w:rPr>
          <w:color w:val="000000"/>
        </w:rPr>
        <w:t>1.      Семейство мотыльковые: донник белый, клевер луговой, горох посевной, клевер ползучий, земляника лесная (земляника лесная).</w:t>
      </w:r>
    </w:p>
    <w:p w14:paraId="52D3D28E" w14:textId="77777777" w:rsidR="000B3ACC" w:rsidRPr="000B3ACC" w:rsidRDefault="000B3ACC" w:rsidP="000B3ACC">
      <w:pPr>
        <w:pStyle w:val="a3"/>
        <w:shd w:val="clear" w:color="auto" w:fill="FFFFFF"/>
        <w:ind w:hanging="360"/>
        <w:rPr>
          <w:color w:val="000000"/>
        </w:rPr>
      </w:pPr>
      <w:r w:rsidRPr="000B3ACC">
        <w:rPr>
          <w:color w:val="000000"/>
        </w:rPr>
        <w:t>2.      Семейство крестоцветные: редька дикая, пастушья сумка, ежа сборная, клоповник сборный, ярутка полевая. (ежа сборная).</w:t>
      </w:r>
    </w:p>
    <w:p w14:paraId="23416223" w14:textId="77777777" w:rsidR="000B3ACC" w:rsidRPr="000B3ACC" w:rsidRDefault="000B3ACC" w:rsidP="000B3ACC">
      <w:pPr>
        <w:pStyle w:val="a3"/>
        <w:shd w:val="clear" w:color="auto" w:fill="FFFFFF"/>
        <w:ind w:hanging="360"/>
        <w:rPr>
          <w:color w:val="000000"/>
        </w:rPr>
      </w:pPr>
      <w:r w:rsidRPr="000B3ACC">
        <w:rPr>
          <w:color w:val="000000"/>
        </w:rPr>
        <w:t>3.      Семейство астровые: тысячелистник обыкновенный, одуванчик лекарственный, ромашка лекарственная, манжетка обыкновенная, нивяник обыкновенный (манжетка обыкновенная).</w:t>
      </w:r>
    </w:p>
    <w:p w14:paraId="1E5E964F" w14:textId="77777777" w:rsidR="000B3ACC" w:rsidRPr="000B3ACC" w:rsidRDefault="000B3ACC" w:rsidP="000B3ACC">
      <w:pPr>
        <w:pStyle w:val="a3"/>
        <w:shd w:val="clear" w:color="auto" w:fill="FFFFFF"/>
        <w:ind w:hanging="360"/>
        <w:rPr>
          <w:color w:val="000000"/>
        </w:rPr>
      </w:pPr>
      <w:r w:rsidRPr="000B3ACC">
        <w:rPr>
          <w:color w:val="000000"/>
        </w:rPr>
        <w:t>4.      Семейство розовые: липа мелколистная, рябина обыкновенная, земляника лесная, черемуха обыкновенная, шиповник коричный. (липа мелколистная).</w:t>
      </w:r>
    </w:p>
    <w:p w14:paraId="2DB91404" w14:textId="77777777" w:rsidR="000B3ACC" w:rsidRPr="000B3ACC" w:rsidRDefault="000B3ACC" w:rsidP="000B3ACC">
      <w:pPr>
        <w:pStyle w:val="a3"/>
        <w:shd w:val="clear" w:color="auto" w:fill="FFFFFF"/>
        <w:ind w:hanging="360"/>
        <w:rPr>
          <w:color w:val="000000"/>
        </w:rPr>
      </w:pPr>
      <w:r w:rsidRPr="000B3ACC">
        <w:rPr>
          <w:color w:val="000000"/>
        </w:rPr>
        <w:t>5.      Семейство злаковые: тимофеевка луговая, ярутка полевая, мятлик однолетний, пшеница мягкая, пырей ползучий (ярутка полевая).</w:t>
      </w:r>
    </w:p>
    <w:p w14:paraId="3041A396" w14:textId="77777777" w:rsidR="000B3ACC" w:rsidRPr="000B3ACC" w:rsidRDefault="000B3ACC" w:rsidP="000B3ACC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Ключевое слово: Земля.</w:t>
      </w:r>
    </w:p>
    <w:p w14:paraId="0073758F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9. </w:t>
      </w:r>
      <w:r w:rsidRPr="000B3ACC">
        <w:rPr>
          <w:rFonts w:ascii="Times New Roman" w:hAnsi="Times New Roman" w:cs="Times New Roman"/>
          <w:b/>
          <w:bCs/>
          <w:sz w:val="24"/>
          <w:szCs w:val="24"/>
        </w:rPr>
        <w:t>Игры - соревнование</w:t>
      </w:r>
      <w:r w:rsidRPr="000B3ACC">
        <w:rPr>
          <w:rFonts w:ascii="Times New Roman" w:hAnsi="Times New Roman" w:cs="Times New Roman"/>
          <w:sz w:val="24"/>
          <w:szCs w:val="24"/>
        </w:rPr>
        <w:t>.</w:t>
      </w:r>
    </w:p>
    <w:p w14:paraId="6871AEA3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Сюда можно отнести конкурсы, викторины, имитации телевизионных</w:t>
      </w:r>
    </w:p>
    <w:p w14:paraId="6C458C30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конкурсов и т.д. Данные игры можно проводить как на уроке, так и во</w:t>
      </w:r>
    </w:p>
    <w:p w14:paraId="43200519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внеклассной работе. Я во внеклассной работе часто использую имитацию</w:t>
      </w:r>
    </w:p>
    <w:p w14:paraId="3E706D12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Своей игры.</w:t>
      </w:r>
    </w:p>
    <w:p w14:paraId="7A150EF9" w14:textId="77777777" w:rsidR="00927A99" w:rsidRPr="000B3ACC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lastRenderedPageBreak/>
        <w:t>10. </w:t>
      </w:r>
      <w:r w:rsidRPr="000B3ACC">
        <w:rPr>
          <w:rFonts w:ascii="Times New Roman" w:hAnsi="Times New Roman" w:cs="Times New Roman"/>
          <w:b/>
          <w:bCs/>
          <w:sz w:val="24"/>
          <w:szCs w:val="24"/>
        </w:rPr>
        <w:t>Игра-поиск.</w:t>
      </w:r>
    </w:p>
    <w:p w14:paraId="14EC5295" w14:textId="37558FF6" w:rsidR="00927A99" w:rsidRDefault="00927A99" w:rsidP="00927A99">
      <w:pPr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t>Учащимся предлагается найти в рассказе, к примеру, растения семейства Розоцветных, названия которых вперемежку с растениями других семейств, встречаются по ходу рассказа учителя. Для проведения таких игр не требуется специального оборудования, они занимают мало времени, но дают хорошие результаты.</w:t>
      </w:r>
    </w:p>
    <w:p w14:paraId="6880A08A" w14:textId="77777777" w:rsidR="000B3ACC" w:rsidRPr="000B3ACC" w:rsidRDefault="000B3ACC" w:rsidP="00927A99">
      <w:pPr>
        <w:rPr>
          <w:rFonts w:ascii="Times New Roman" w:hAnsi="Times New Roman" w:cs="Times New Roman"/>
          <w:sz w:val="24"/>
          <w:szCs w:val="24"/>
        </w:rPr>
      </w:pPr>
    </w:p>
    <w:p w14:paraId="2AA5F34A" w14:textId="6225D12B" w:rsidR="000B3ACC" w:rsidRPr="000B3ACC" w:rsidRDefault="000B3ACC" w:rsidP="000B3ACC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11.</w:t>
      </w:r>
      <w:r w:rsidRPr="000B3ACC">
        <w:rPr>
          <w:b/>
          <w:bCs/>
          <w:color w:val="000000"/>
        </w:rPr>
        <w:t>Урок – зачет в игровой форме («Вертушка») для старших классов (разд. матер.)</w:t>
      </w:r>
    </w:p>
    <w:p w14:paraId="3B732C42" w14:textId="6C2DD06F" w:rsidR="000B3ACC" w:rsidRPr="000B3ACC" w:rsidRDefault="000B3ACC" w:rsidP="000B3ACC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По теме «Эволюция», «Происхождение и развитие жизни на Земле».</w:t>
      </w:r>
    </w:p>
    <w:p w14:paraId="4C75B9AA" w14:textId="77777777" w:rsidR="000B3ACC" w:rsidRPr="000B3ACC" w:rsidRDefault="000B3ACC" w:rsidP="000B3ACC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Класс делится на группы, каждая выполняет свое задание. По истечении времени учитель подает сигнал, проводят самопроверку по эталону, оценивают его. После этого группа переходит к другому столу и выполняет следующее задание и т.д.</w:t>
      </w:r>
    </w:p>
    <w:p w14:paraId="5B6098DB" w14:textId="77777777" w:rsidR="000B3ACC" w:rsidRPr="000B3ACC" w:rsidRDefault="000B3ACC" w:rsidP="000B3ACC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Стол №1- задание по теме «Эволюция».</w:t>
      </w:r>
    </w:p>
    <w:p w14:paraId="23D4EB31" w14:textId="77777777" w:rsidR="000B3ACC" w:rsidRPr="000B3ACC" w:rsidRDefault="000B3ACC" w:rsidP="000B3ACC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Стол №2 – задание по теме «Происхождение жизни»</w:t>
      </w:r>
    </w:p>
    <w:p w14:paraId="3A4F8447" w14:textId="77777777" w:rsidR="000B3ACC" w:rsidRPr="000B3ACC" w:rsidRDefault="000B3ACC" w:rsidP="000B3ACC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Стол№3 – задание по теме «Развитие жизни»</w:t>
      </w:r>
    </w:p>
    <w:p w14:paraId="17926A97" w14:textId="65F6F82B" w:rsidR="000B3ACC" w:rsidRDefault="000B3ACC" w:rsidP="000B3ACC">
      <w:pPr>
        <w:pStyle w:val="a3"/>
        <w:shd w:val="clear" w:color="auto" w:fill="FFFFFF"/>
        <w:rPr>
          <w:color w:val="000000"/>
        </w:rPr>
      </w:pPr>
      <w:r w:rsidRPr="000B3ACC">
        <w:rPr>
          <w:color w:val="000000"/>
        </w:rPr>
        <w:t>Стол №4 – задания на эрудицию и смекалку. (Кроссворд, рисунки с изображением растений и животных определенной эры). За каждое задание получают баллы или отметки, данные заносятся в итоговую таблицу. В журнал выставляется одна отметка. </w:t>
      </w:r>
    </w:p>
    <w:p w14:paraId="3AEA300A" w14:textId="3608AF2F" w:rsidR="009F226D" w:rsidRDefault="009F226D" w:rsidP="009F226D">
      <w:pPr>
        <w:pStyle w:val="a3"/>
        <w:shd w:val="clear" w:color="auto" w:fill="FFFFFF"/>
        <w:ind w:hanging="360"/>
        <w:rPr>
          <w:rFonts w:ascii="Arial" w:hAnsi="Arial" w:cs="Arial"/>
          <w:color w:val="000000"/>
          <w:sz w:val="20"/>
          <w:szCs w:val="20"/>
        </w:rPr>
      </w:pPr>
      <w:r>
        <w:rPr>
          <w:rFonts w:ascii="Symbol" w:hAnsi="Symbol" w:cs="Arial"/>
          <w:color w:val="000000"/>
        </w:rPr>
        <w:t xml:space="preserve">     </w:t>
      </w:r>
      <w:r w:rsidRPr="009F226D">
        <w:rPr>
          <w:color w:val="000000"/>
        </w:rPr>
        <w:t xml:space="preserve"> 1</w:t>
      </w:r>
      <w:r>
        <w:rPr>
          <w:color w:val="000000"/>
        </w:rPr>
        <w:t>2</w:t>
      </w:r>
      <w:r w:rsidRPr="009F226D">
        <w:rPr>
          <w:color w:val="000000"/>
        </w:rPr>
        <w:t>.   </w:t>
      </w:r>
      <w:r>
        <w:rPr>
          <w:color w:val="000000"/>
          <w:sz w:val="14"/>
          <w:szCs w:val="14"/>
        </w:rPr>
        <w:t>  </w:t>
      </w:r>
      <w:proofErr w:type="spellStart"/>
      <w:r>
        <w:rPr>
          <w:b/>
          <w:bCs/>
          <w:color w:val="000000"/>
        </w:rPr>
        <w:t>Синквейны</w:t>
      </w:r>
      <w:proofErr w:type="spellEnd"/>
      <w:r>
        <w:rPr>
          <w:b/>
          <w:bCs/>
          <w:color w:val="000000"/>
        </w:rPr>
        <w:t xml:space="preserve"> (примеры)</w:t>
      </w:r>
    </w:p>
    <w:p w14:paraId="4541C02E" w14:textId="77777777" w:rsidR="009F226D" w:rsidRDefault="009F226D" w:rsidP="009F226D">
      <w:pPr>
        <w:pStyle w:val="a3"/>
        <w:shd w:val="clear" w:color="auto" w:fill="FFFFFF"/>
        <w:ind w:left="36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hd w:val="clear" w:color="auto" w:fill="FFFFFF"/>
        </w:rPr>
        <w:t xml:space="preserve">Составление </w:t>
      </w:r>
      <w:proofErr w:type="spellStart"/>
      <w:proofErr w:type="gramStart"/>
      <w:r>
        <w:rPr>
          <w:color w:val="000000"/>
          <w:shd w:val="clear" w:color="auto" w:fill="FFFFFF"/>
        </w:rPr>
        <w:t>синквейна</w:t>
      </w:r>
      <w:proofErr w:type="spellEnd"/>
      <w:r>
        <w:rPr>
          <w:color w:val="000000"/>
          <w:shd w:val="clear" w:color="auto" w:fill="FFFFFF"/>
        </w:rPr>
        <w:t xml:space="preserve">  полезно</w:t>
      </w:r>
      <w:proofErr w:type="gramEnd"/>
      <w:r>
        <w:rPr>
          <w:color w:val="000000"/>
          <w:shd w:val="clear" w:color="auto" w:fill="FFFFFF"/>
        </w:rPr>
        <w:t xml:space="preserve"> для выработки  способности к анализу, требует от составителя реализации практически всех его личностных способностей (интеллектуальные, творческие, образные).  </w:t>
      </w:r>
    </w:p>
    <w:p w14:paraId="067688AB" w14:textId="77777777" w:rsidR="009F226D" w:rsidRDefault="009F226D" w:rsidP="009F226D">
      <w:pPr>
        <w:pStyle w:val="a3"/>
        <w:shd w:val="clear" w:color="auto" w:fill="FFFFFF"/>
        <w:spacing w:before="0" w:beforeAutospacing="0" w:after="0" w:afterAutospacing="0" w:line="270" w:lineRule="atLeast"/>
        <w:ind w:left="36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 xml:space="preserve">Предлагаются следующие способы работы учащихся с </w:t>
      </w:r>
      <w:proofErr w:type="spellStart"/>
      <w:r>
        <w:rPr>
          <w:color w:val="000000"/>
        </w:rPr>
        <w:t>синквейнами</w:t>
      </w:r>
      <w:proofErr w:type="spellEnd"/>
      <w:r>
        <w:rPr>
          <w:color w:val="000000"/>
        </w:rPr>
        <w:t>:</w:t>
      </w:r>
    </w:p>
    <w:p w14:paraId="0C65C770" w14:textId="77777777" w:rsidR="009F226D" w:rsidRDefault="009F226D" w:rsidP="009F226D">
      <w:pPr>
        <w:pStyle w:val="a3"/>
        <w:shd w:val="clear" w:color="auto" w:fill="FFFFFF"/>
        <w:spacing w:after="0" w:afterAutospacing="0" w:line="330" w:lineRule="atLeast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 xml:space="preserve">1.Составление нового </w:t>
      </w:r>
      <w:proofErr w:type="spellStart"/>
      <w:r>
        <w:rPr>
          <w:color w:val="000000"/>
        </w:rPr>
        <w:t>синквейна</w:t>
      </w:r>
      <w:proofErr w:type="spellEnd"/>
      <w:r>
        <w:rPr>
          <w:color w:val="000000"/>
        </w:rPr>
        <w:t xml:space="preserve"> (индивидуально, в парах, в группах).</w:t>
      </w:r>
    </w:p>
    <w:p w14:paraId="37A0D9D2" w14:textId="77777777" w:rsidR="009F226D" w:rsidRDefault="009F226D" w:rsidP="009F226D">
      <w:pPr>
        <w:pStyle w:val="a3"/>
        <w:shd w:val="clear" w:color="auto" w:fill="FFFFFF"/>
        <w:spacing w:after="0" w:afterAutospacing="0" w:line="330" w:lineRule="atLeast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 xml:space="preserve">2.Составление краткого рассказа по готовому </w:t>
      </w:r>
      <w:proofErr w:type="spellStart"/>
      <w:r>
        <w:rPr>
          <w:color w:val="000000"/>
        </w:rPr>
        <w:t>синквейну</w:t>
      </w:r>
      <w:proofErr w:type="spellEnd"/>
      <w:r>
        <w:rPr>
          <w:color w:val="000000"/>
        </w:rPr>
        <w:t xml:space="preserve"> с использованием слов и фраз, входящих в состав </w:t>
      </w:r>
      <w:proofErr w:type="spellStart"/>
      <w:r>
        <w:rPr>
          <w:color w:val="000000"/>
        </w:rPr>
        <w:t>синквейна</w:t>
      </w:r>
      <w:proofErr w:type="spellEnd"/>
      <w:r>
        <w:rPr>
          <w:color w:val="000000"/>
        </w:rPr>
        <w:t>.</w:t>
      </w:r>
    </w:p>
    <w:p w14:paraId="30D127BB" w14:textId="77777777" w:rsidR="009F226D" w:rsidRDefault="009F226D" w:rsidP="009F226D">
      <w:pPr>
        <w:pStyle w:val="a3"/>
        <w:shd w:val="clear" w:color="auto" w:fill="FFFFFF"/>
        <w:spacing w:after="0" w:afterAutospacing="0" w:line="330" w:lineRule="atLeast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>3.</w:t>
      </w:r>
      <w:r>
        <w:rPr>
          <w:rFonts w:ascii="Arial" w:hAnsi="Arial" w:cs="Arial"/>
          <w:color w:val="000000"/>
          <w:sz w:val="20"/>
          <w:szCs w:val="20"/>
        </w:rPr>
        <w:t> </w:t>
      </w:r>
      <w:r>
        <w:rPr>
          <w:color w:val="000000"/>
        </w:rPr>
        <w:t xml:space="preserve">Анализ    неполного </w:t>
      </w:r>
      <w:proofErr w:type="spellStart"/>
      <w:r>
        <w:rPr>
          <w:color w:val="000000"/>
        </w:rPr>
        <w:t>синквейна</w:t>
      </w:r>
      <w:proofErr w:type="spellEnd"/>
      <w:r>
        <w:rPr>
          <w:color w:val="000000"/>
        </w:rPr>
        <w:t xml:space="preserve"> без указания темы </w:t>
      </w:r>
      <w:proofErr w:type="spellStart"/>
      <w:r>
        <w:rPr>
          <w:color w:val="000000"/>
        </w:rPr>
        <w:t>синквейна</w:t>
      </w:r>
      <w:proofErr w:type="spellEnd"/>
      <w:r>
        <w:rPr>
          <w:color w:val="000000"/>
        </w:rPr>
        <w:t xml:space="preserve"> и определение названия темы этого </w:t>
      </w:r>
      <w:proofErr w:type="spellStart"/>
      <w:r>
        <w:rPr>
          <w:color w:val="000000"/>
        </w:rPr>
        <w:t>синквейна</w:t>
      </w:r>
      <w:proofErr w:type="spellEnd"/>
      <w:r>
        <w:rPr>
          <w:color w:val="000000"/>
        </w:rPr>
        <w:t>.</w:t>
      </w:r>
    </w:p>
    <w:p w14:paraId="62EDEDA0" w14:textId="77777777" w:rsidR="009F226D" w:rsidRDefault="009F226D" w:rsidP="009F226D">
      <w:pPr>
        <w:pStyle w:val="a3"/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Жизнь</w:t>
      </w:r>
      <w:r>
        <w:rPr>
          <w:rFonts w:ascii="Arial" w:hAnsi="Arial" w:cs="Arial"/>
          <w:color w:val="000000"/>
          <w:sz w:val="20"/>
          <w:szCs w:val="20"/>
        </w:rPr>
        <w:br/>
        <w:t>живая, протекающая</w:t>
      </w:r>
      <w:r>
        <w:rPr>
          <w:rFonts w:ascii="Arial" w:hAnsi="Arial" w:cs="Arial"/>
          <w:color w:val="000000"/>
          <w:sz w:val="20"/>
          <w:szCs w:val="20"/>
        </w:rPr>
        <w:br/>
        <w:t>размножаться, развиваться, существовать</w:t>
      </w:r>
      <w:r>
        <w:rPr>
          <w:rFonts w:ascii="Arial" w:hAnsi="Arial" w:cs="Arial"/>
          <w:color w:val="000000"/>
          <w:sz w:val="20"/>
          <w:szCs w:val="20"/>
        </w:rPr>
        <w:br/>
        <w:t>способ бытия сущностей</w:t>
      </w:r>
      <w:r>
        <w:rPr>
          <w:rFonts w:ascii="Arial" w:hAnsi="Arial" w:cs="Arial"/>
          <w:color w:val="000000"/>
          <w:sz w:val="20"/>
          <w:szCs w:val="20"/>
        </w:rPr>
        <w:br/>
        <w:t>загадка</w:t>
      </w:r>
    </w:p>
    <w:p w14:paraId="4E9B67CE" w14:textId="77777777" w:rsidR="009F226D" w:rsidRPr="000B3ACC" w:rsidRDefault="009F226D" w:rsidP="000B3ACC">
      <w:pPr>
        <w:pStyle w:val="a3"/>
        <w:shd w:val="clear" w:color="auto" w:fill="FFFFFF"/>
        <w:rPr>
          <w:color w:val="000000"/>
        </w:rPr>
      </w:pPr>
    </w:p>
    <w:p w14:paraId="6779E3F8" w14:textId="54F1CB29" w:rsidR="000B3ACC" w:rsidRDefault="000B3ACC" w:rsidP="000B3A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3ACC">
        <w:rPr>
          <w:rFonts w:ascii="Times New Roman" w:hAnsi="Times New Roman" w:cs="Times New Roman"/>
          <w:sz w:val="24"/>
          <w:szCs w:val="24"/>
        </w:rPr>
        <w:lastRenderedPageBreak/>
        <w:t xml:space="preserve">       В заключении следует сказать, что использование игровых технологий на уроках биологии не только делает обучение более интересным, но и значительно увеличивает эффективность усвоения материала, ведь представление и подача информации в подобной форме более понятна для учеников. Игровые технологии помогают развить научные рассуждения учащихся, так как часто игры требуют глубокого анализа данных и применения критического мышления. Нельзя не упомянуть о развитии межличностных навыков, чему способствует работа в коллективе и обмен идеями. А также, применение игровых технологий на уроках биологии может помочь подготовить учащихся к будущему, ведь они ставят перед учащимися вопрос решения сложных задач и использования технологических инструментов. Данные методы способствуют развитию ключевых навыков, необходимых для успеха в современном мире. Внедрение игровых технологий в учебный процесс, безусловно, является важным шагом к созданию более динамичной и интересной образовательной среды.</w:t>
      </w:r>
    </w:p>
    <w:p w14:paraId="05F0C034" w14:textId="77777777" w:rsidR="009F226D" w:rsidRPr="009F226D" w:rsidRDefault="009F226D" w:rsidP="009F22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F226D">
        <w:rPr>
          <w:rFonts w:ascii="Times New Roman" w:hAnsi="Times New Roman" w:cs="Times New Roman"/>
          <w:b/>
          <w:bCs/>
          <w:sz w:val="24"/>
          <w:szCs w:val="24"/>
        </w:rPr>
        <w:t>Список литературы</w:t>
      </w:r>
    </w:p>
    <w:p w14:paraId="5B0BCF6A" w14:textId="3CF3F833" w:rsidR="009F226D" w:rsidRPr="009F226D" w:rsidRDefault="009F226D" w:rsidP="009F22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226D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9F226D">
        <w:rPr>
          <w:rFonts w:ascii="Times New Roman" w:hAnsi="Times New Roman" w:cs="Times New Roman"/>
          <w:sz w:val="24"/>
          <w:szCs w:val="24"/>
        </w:rPr>
        <w:t>Каврыгина</w:t>
      </w:r>
      <w:proofErr w:type="spellEnd"/>
      <w:r w:rsidRPr="009F226D">
        <w:rPr>
          <w:rFonts w:ascii="Times New Roman" w:hAnsi="Times New Roman" w:cs="Times New Roman"/>
          <w:sz w:val="24"/>
          <w:szCs w:val="24"/>
        </w:rPr>
        <w:t xml:space="preserve">, К. К. Применение игровых технологий на уроках биологии / К. К. </w:t>
      </w:r>
      <w:proofErr w:type="spellStart"/>
      <w:r w:rsidRPr="009F226D">
        <w:rPr>
          <w:rFonts w:ascii="Times New Roman" w:hAnsi="Times New Roman" w:cs="Times New Roman"/>
          <w:sz w:val="24"/>
          <w:szCs w:val="24"/>
        </w:rPr>
        <w:t>Каврыгина</w:t>
      </w:r>
      <w:proofErr w:type="spellEnd"/>
      <w:r w:rsidRPr="009F226D">
        <w:rPr>
          <w:rFonts w:ascii="Times New Roman" w:hAnsi="Times New Roman" w:cs="Times New Roman"/>
          <w:sz w:val="24"/>
          <w:szCs w:val="24"/>
        </w:rPr>
        <w:t xml:space="preserve"> // Молодежь XXI века: образование, наука, </w:t>
      </w:r>
      <w:proofErr w:type="gramStart"/>
      <w:r w:rsidRPr="009F226D">
        <w:rPr>
          <w:rFonts w:ascii="Times New Roman" w:hAnsi="Times New Roman" w:cs="Times New Roman"/>
          <w:sz w:val="24"/>
          <w:szCs w:val="24"/>
        </w:rPr>
        <w:t>инновации :</w:t>
      </w:r>
      <w:proofErr w:type="gramEnd"/>
      <w:r w:rsidRPr="009F226D">
        <w:rPr>
          <w:rFonts w:ascii="Times New Roman" w:hAnsi="Times New Roman" w:cs="Times New Roman"/>
          <w:sz w:val="24"/>
          <w:szCs w:val="24"/>
        </w:rPr>
        <w:t xml:space="preserve"> Материалы VIII Всероссийской студенческой научно-практической конференции с международным участием. В 2-х частях, Новосибирск, 04–06 декабря 2019 года / Под редакцией А.С. Хомченко. Том Часть 2. – Новосибирск: Новосибирский государственный педагогический университет, 2019. – С. 185-187.</w:t>
      </w:r>
      <w:r w:rsidRPr="009F226D">
        <w:rPr>
          <w:rFonts w:ascii="Times New Roman" w:hAnsi="Times New Roman" w:cs="Times New Roman"/>
          <w:sz w:val="24"/>
          <w:szCs w:val="24"/>
        </w:rPr>
        <w:br/>
        <w:t xml:space="preserve">2. </w:t>
      </w:r>
      <w:proofErr w:type="spellStart"/>
      <w:r w:rsidRPr="009F226D">
        <w:rPr>
          <w:rFonts w:ascii="Times New Roman" w:hAnsi="Times New Roman" w:cs="Times New Roman"/>
          <w:sz w:val="24"/>
          <w:szCs w:val="24"/>
        </w:rPr>
        <w:t>Мамажонова</w:t>
      </w:r>
      <w:proofErr w:type="spellEnd"/>
      <w:r w:rsidRPr="009F226D">
        <w:rPr>
          <w:rFonts w:ascii="Times New Roman" w:hAnsi="Times New Roman" w:cs="Times New Roman"/>
          <w:sz w:val="24"/>
          <w:szCs w:val="24"/>
        </w:rPr>
        <w:t xml:space="preserve">, М. О. Игровые технологии как вид педагогических технологий / М. О. </w:t>
      </w:r>
      <w:proofErr w:type="spellStart"/>
      <w:r w:rsidRPr="009F226D">
        <w:rPr>
          <w:rFonts w:ascii="Times New Roman" w:hAnsi="Times New Roman" w:cs="Times New Roman"/>
          <w:sz w:val="24"/>
          <w:szCs w:val="24"/>
        </w:rPr>
        <w:t>Мамажонова</w:t>
      </w:r>
      <w:proofErr w:type="spellEnd"/>
      <w:r w:rsidRPr="009F226D">
        <w:rPr>
          <w:rFonts w:ascii="Times New Roman" w:hAnsi="Times New Roman" w:cs="Times New Roman"/>
          <w:sz w:val="24"/>
          <w:szCs w:val="24"/>
        </w:rPr>
        <w:t xml:space="preserve"> // Экономика и социум. – 2019. – № 11(66). – С. 443-445.</w:t>
      </w:r>
      <w:r w:rsidRPr="009F226D">
        <w:rPr>
          <w:rFonts w:ascii="Times New Roman" w:hAnsi="Times New Roman" w:cs="Times New Roman"/>
          <w:sz w:val="24"/>
          <w:szCs w:val="24"/>
        </w:rPr>
        <w:br/>
        <w:t xml:space="preserve">3. </w:t>
      </w:r>
      <w:proofErr w:type="spellStart"/>
      <w:r w:rsidRPr="009F226D">
        <w:rPr>
          <w:rFonts w:ascii="Times New Roman" w:hAnsi="Times New Roman" w:cs="Times New Roman"/>
          <w:sz w:val="24"/>
          <w:szCs w:val="24"/>
        </w:rPr>
        <w:t>Богаевская</w:t>
      </w:r>
      <w:proofErr w:type="spellEnd"/>
      <w:r w:rsidRPr="009F226D">
        <w:rPr>
          <w:rFonts w:ascii="Times New Roman" w:hAnsi="Times New Roman" w:cs="Times New Roman"/>
          <w:sz w:val="24"/>
          <w:szCs w:val="24"/>
        </w:rPr>
        <w:t xml:space="preserve"> Т. Я., </w:t>
      </w:r>
      <w:proofErr w:type="spellStart"/>
      <w:r w:rsidRPr="009F226D">
        <w:rPr>
          <w:rFonts w:ascii="Times New Roman" w:hAnsi="Times New Roman" w:cs="Times New Roman"/>
          <w:sz w:val="24"/>
          <w:szCs w:val="24"/>
        </w:rPr>
        <w:t>Квартыч</w:t>
      </w:r>
      <w:proofErr w:type="spellEnd"/>
      <w:r w:rsidRPr="009F226D">
        <w:rPr>
          <w:rFonts w:ascii="Times New Roman" w:hAnsi="Times New Roman" w:cs="Times New Roman"/>
          <w:sz w:val="24"/>
          <w:szCs w:val="24"/>
        </w:rPr>
        <w:t xml:space="preserve"> Е. И. Использование игровых технологий на уроках биологии, как средства развития творческих способностей обучающихся // Международный журнал гуманитарных и естественных наук. 2023. №2-1 (77).URL: https://cyberleninka.ru/article/n/ispolzovanie-igrovyh-tehnologiy-na-urokah-biologii-kak-sredstva-razvitiya-tvorcheskih-sposobnostey-obuchayuschihsya (дата обращения: 04.01.2025).</w:t>
      </w:r>
    </w:p>
    <w:p w14:paraId="191E1EF0" w14:textId="77777777" w:rsidR="009F226D" w:rsidRDefault="009F226D" w:rsidP="009F226D">
      <w:pPr>
        <w:pStyle w:val="a3"/>
        <w:shd w:val="clear" w:color="auto" w:fill="FFFFFF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hd w:val="clear" w:color="auto" w:fill="FFFFFF"/>
        </w:rPr>
        <w:t>Ресурсы Интернета</w:t>
      </w:r>
    </w:p>
    <w:p w14:paraId="3395AC8A" w14:textId="77777777" w:rsidR="009F226D" w:rsidRDefault="009F226D" w:rsidP="009F226D">
      <w:pPr>
        <w:pStyle w:val="a3"/>
        <w:shd w:val="clear" w:color="auto" w:fill="FFFFFF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>1.</w:t>
      </w:r>
      <w:r>
        <w:rPr>
          <w:color w:val="000000"/>
          <w:u w:val="single"/>
          <w:shd w:val="clear" w:color="auto" w:fill="FFFFFF"/>
        </w:rPr>
        <w:t>http://thl.narod.ru</w:t>
      </w:r>
      <w:r>
        <w:rPr>
          <w:color w:val="000000"/>
          <w:shd w:val="clear" w:color="auto" w:fill="FFFFFF"/>
        </w:rPr>
        <w:t> – игровые технологии на уроке.</w:t>
      </w:r>
    </w:p>
    <w:p w14:paraId="1008EB53" w14:textId="77777777" w:rsidR="009F226D" w:rsidRDefault="009F226D" w:rsidP="009F226D">
      <w:pPr>
        <w:pStyle w:val="a3"/>
        <w:shd w:val="clear" w:color="auto" w:fill="FFFFFF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hd w:val="clear" w:color="auto" w:fill="FFFFFF"/>
        </w:rPr>
        <w:t>2.festival.1september.ru/</w:t>
      </w:r>
      <w:proofErr w:type="spellStart"/>
      <w:r>
        <w:rPr>
          <w:color w:val="000000"/>
          <w:shd w:val="clear" w:color="auto" w:fill="FFFFFF"/>
        </w:rPr>
        <w:t>articles</w:t>
      </w:r>
      <w:proofErr w:type="spellEnd"/>
      <w:r>
        <w:rPr>
          <w:color w:val="000000"/>
          <w:shd w:val="clear" w:color="auto" w:fill="FFFFFF"/>
        </w:rPr>
        <w:t>/594505</w:t>
      </w:r>
    </w:p>
    <w:p w14:paraId="39A40EA9" w14:textId="77777777" w:rsidR="00A624DC" w:rsidRPr="000B3ACC" w:rsidRDefault="00A624DC">
      <w:pPr>
        <w:rPr>
          <w:rFonts w:ascii="Times New Roman" w:hAnsi="Times New Roman" w:cs="Times New Roman"/>
          <w:sz w:val="24"/>
          <w:szCs w:val="24"/>
        </w:rPr>
      </w:pPr>
    </w:p>
    <w:sectPr w:rsidR="00A624DC" w:rsidRPr="000B3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24D"/>
    <w:rsid w:val="000B3ACC"/>
    <w:rsid w:val="00246C7D"/>
    <w:rsid w:val="00715A8D"/>
    <w:rsid w:val="00927A99"/>
    <w:rsid w:val="009F226D"/>
    <w:rsid w:val="00A624DC"/>
    <w:rsid w:val="00D2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DA4D"/>
  <w15:chartTrackingRefBased/>
  <w15:docId w15:val="{A72AD163-1728-47D4-8FD1-39573774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6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6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3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</cp:revision>
  <dcterms:created xsi:type="dcterms:W3CDTF">2026-02-02T18:27:00Z</dcterms:created>
  <dcterms:modified xsi:type="dcterms:W3CDTF">2026-02-02T19:05:00Z</dcterms:modified>
</cp:coreProperties>
</file>