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7233" w14:textId="77777777" w:rsidR="00501527" w:rsidRPr="00501527" w:rsidRDefault="00501527" w:rsidP="00501527">
      <w:pPr>
        <w:jc w:val="center"/>
        <w:rPr>
          <w:rFonts w:ascii="Times New Roman" w:hAnsi="Times New Roman" w:cs="Times New Roman"/>
          <w:kern w:val="2"/>
          <w:sz w:val="28"/>
          <w:szCs w:val="28"/>
          <w14:ligatures w14:val="standardContextual"/>
        </w:rPr>
      </w:pPr>
      <w:r w:rsidRPr="00501527">
        <w:rPr>
          <w:rFonts w:ascii="Times New Roman" w:hAnsi="Times New Roman" w:cs="Times New Roman"/>
          <w:kern w:val="2"/>
          <w:sz w:val="28"/>
          <w:szCs w:val="28"/>
          <w14:ligatures w14:val="standardContextual"/>
        </w:rPr>
        <w:t>Муниципальное бюджетное дошкольное образовательное учреждение</w:t>
      </w:r>
    </w:p>
    <w:p w14:paraId="5FACF2C8" w14:textId="77777777" w:rsidR="00501527" w:rsidRPr="00501527" w:rsidRDefault="00501527" w:rsidP="00501527">
      <w:pPr>
        <w:jc w:val="center"/>
        <w:rPr>
          <w:rFonts w:ascii="Times New Roman" w:hAnsi="Times New Roman" w:cs="Times New Roman"/>
          <w:kern w:val="2"/>
          <w:sz w:val="28"/>
          <w:szCs w:val="28"/>
          <w14:ligatures w14:val="standardContextual"/>
        </w:rPr>
      </w:pPr>
      <w:r w:rsidRPr="00501527">
        <w:rPr>
          <w:rFonts w:ascii="Times New Roman" w:hAnsi="Times New Roman" w:cs="Times New Roman"/>
          <w:kern w:val="2"/>
          <w:sz w:val="28"/>
          <w:szCs w:val="28"/>
          <w14:ligatures w14:val="standardContextual"/>
        </w:rPr>
        <w:t xml:space="preserve">«Детский сад «Ягодка» с. Ванавара Эвенкийский муниципальный район </w:t>
      </w:r>
    </w:p>
    <w:p w14:paraId="08EABDD9" w14:textId="77777777" w:rsidR="00501527" w:rsidRPr="00501527" w:rsidRDefault="00501527" w:rsidP="00501527">
      <w:pPr>
        <w:jc w:val="center"/>
        <w:rPr>
          <w:rFonts w:ascii="Times New Roman" w:hAnsi="Times New Roman" w:cs="Times New Roman"/>
          <w:kern w:val="2"/>
          <w:sz w:val="28"/>
          <w:szCs w:val="28"/>
          <w14:ligatures w14:val="standardContextual"/>
        </w:rPr>
      </w:pPr>
      <w:r w:rsidRPr="00501527">
        <w:rPr>
          <w:rFonts w:ascii="Times New Roman" w:hAnsi="Times New Roman" w:cs="Times New Roman"/>
          <w:kern w:val="2"/>
          <w:sz w:val="28"/>
          <w:szCs w:val="28"/>
          <w14:ligatures w14:val="standardContextual"/>
        </w:rPr>
        <w:t>Красноярского края</w:t>
      </w:r>
    </w:p>
    <w:p w14:paraId="3081E37B" w14:textId="77777777" w:rsidR="00501527" w:rsidRPr="00501527" w:rsidRDefault="00501527" w:rsidP="00501527">
      <w:pPr>
        <w:rPr>
          <w:rFonts w:ascii="Times New Roman" w:hAnsi="Times New Roman" w:cs="Times New Roman"/>
          <w:kern w:val="2"/>
          <w:sz w:val="28"/>
          <w:szCs w:val="28"/>
          <w14:ligatures w14:val="standardContextual"/>
        </w:rPr>
      </w:pPr>
    </w:p>
    <w:p w14:paraId="0200C1A0" w14:textId="77777777" w:rsidR="00501527" w:rsidRDefault="00501527" w:rsidP="00501527">
      <w:pPr>
        <w:rPr>
          <w:rFonts w:ascii="Times New Roman" w:hAnsi="Times New Roman" w:cs="Times New Roman"/>
          <w:noProof/>
          <w:kern w:val="2"/>
          <w:sz w:val="28"/>
          <w:szCs w:val="28"/>
          <w14:ligatures w14:val="standardContextual"/>
        </w:rPr>
      </w:pPr>
      <w:r w:rsidRPr="00501527">
        <w:rPr>
          <w:rFonts w:ascii="Times New Roman" w:hAnsi="Times New Roman" w:cs="Times New Roman"/>
          <w:noProof/>
          <w:kern w:val="2"/>
          <w:sz w:val="28"/>
          <w:szCs w:val="28"/>
          <w:lang w:eastAsia="ru-RU"/>
          <w14:ligatures w14:val="standardContextual"/>
        </w:rPr>
        <w:drawing>
          <wp:anchor distT="0" distB="0" distL="114300" distR="114300" simplePos="0" relativeHeight="251659264" behindDoc="0" locked="0" layoutInCell="1" allowOverlap="1" wp14:anchorId="387AC239" wp14:editId="5879C42F">
            <wp:simplePos x="0" y="0"/>
            <wp:positionH relativeFrom="column">
              <wp:align>left</wp:align>
            </wp:positionH>
            <wp:positionV relativeFrom="paragraph">
              <wp:align>top</wp:align>
            </wp:positionV>
            <wp:extent cx="1914525" cy="1581150"/>
            <wp:effectExtent l="0" t="0" r="9525" b="0"/>
            <wp:wrapSquare wrapText="bothSides"/>
            <wp:docPr id="366371750" name="Рисунок 36637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4525" cy="1581150"/>
                    </a:xfrm>
                    <a:prstGeom prst="rect">
                      <a:avLst/>
                    </a:prstGeom>
                    <a:noFill/>
                    <a:ln>
                      <a:noFill/>
                    </a:ln>
                  </pic:spPr>
                </pic:pic>
              </a:graphicData>
            </a:graphic>
          </wp:anchor>
        </w:drawing>
      </w:r>
      <w:r w:rsidRPr="00501527">
        <w:rPr>
          <w:rFonts w:ascii="Times New Roman" w:hAnsi="Times New Roman" w:cs="Times New Roman"/>
          <w:noProof/>
          <w:kern w:val="2"/>
          <w:sz w:val="28"/>
          <w:szCs w:val="28"/>
          <w14:ligatures w14:val="standardContextual"/>
        </w:rPr>
        <w:br w:type="textWrapping" w:clear="all"/>
      </w:r>
    </w:p>
    <w:p w14:paraId="7A941CCA" w14:textId="77777777" w:rsidR="00501527" w:rsidRDefault="00501527" w:rsidP="00501527">
      <w:pPr>
        <w:rPr>
          <w:rFonts w:ascii="Times New Roman" w:hAnsi="Times New Roman" w:cs="Times New Roman"/>
          <w:noProof/>
          <w:kern w:val="2"/>
          <w:sz w:val="28"/>
          <w:szCs w:val="28"/>
          <w14:ligatures w14:val="standardContextual"/>
        </w:rPr>
      </w:pPr>
    </w:p>
    <w:p w14:paraId="605D2141" w14:textId="77777777" w:rsidR="00501527" w:rsidRPr="00501527" w:rsidRDefault="00501527" w:rsidP="00501527">
      <w:pPr>
        <w:rPr>
          <w:rFonts w:ascii="Times New Roman" w:hAnsi="Times New Roman" w:cs="Times New Roman"/>
          <w:noProof/>
          <w:kern w:val="2"/>
          <w:sz w:val="28"/>
          <w:szCs w:val="28"/>
          <w14:ligatures w14:val="standardContextual"/>
        </w:rPr>
      </w:pPr>
    </w:p>
    <w:p w14:paraId="7210C5BA" w14:textId="77777777" w:rsidR="00501527" w:rsidRPr="00501527" w:rsidRDefault="00501527" w:rsidP="00501527">
      <w:pPr>
        <w:rPr>
          <w:rFonts w:ascii="Times New Roman" w:hAnsi="Times New Roman" w:cs="Times New Roman"/>
          <w:noProof/>
          <w:kern w:val="2"/>
          <w:sz w:val="28"/>
          <w:szCs w:val="28"/>
          <w14:ligatures w14:val="standardContextual"/>
        </w:rPr>
      </w:pPr>
    </w:p>
    <w:p w14:paraId="087E7008" w14:textId="77777777" w:rsidR="00501527" w:rsidRPr="00501527" w:rsidRDefault="00501527" w:rsidP="00501527">
      <w:pPr>
        <w:rPr>
          <w:rFonts w:ascii="Times New Roman" w:hAnsi="Times New Roman" w:cs="Times New Roman"/>
          <w:noProof/>
          <w:kern w:val="2"/>
          <w:sz w:val="28"/>
          <w:szCs w:val="28"/>
          <w14:ligatures w14:val="standardContextual"/>
        </w:rPr>
      </w:pPr>
    </w:p>
    <w:p w14:paraId="34FF39BA" w14:textId="77777777" w:rsidR="00501527" w:rsidRPr="00501527" w:rsidRDefault="00501527" w:rsidP="00501527">
      <w:pPr>
        <w:jc w:val="center"/>
        <w:rPr>
          <w:rFonts w:ascii="Times New Roman" w:hAnsi="Times New Roman" w:cs="Times New Roman"/>
          <w:b/>
          <w:kern w:val="2"/>
          <w:sz w:val="28"/>
          <w:szCs w:val="24"/>
          <w14:ligatures w14:val="standardContextual"/>
        </w:rPr>
      </w:pPr>
      <w:r w:rsidRPr="00501527">
        <w:rPr>
          <w:rFonts w:ascii="Times New Roman" w:hAnsi="Times New Roman" w:cs="Times New Roman"/>
          <w:b/>
          <w:kern w:val="2"/>
          <w:sz w:val="28"/>
          <w:szCs w:val="24"/>
          <w14:ligatures w14:val="standardContextual"/>
        </w:rPr>
        <w:t>Игры на развитие логического мышления</w:t>
      </w:r>
    </w:p>
    <w:p w14:paraId="3E566C9D" w14:textId="77777777" w:rsidR="00501527" w:rsidRPr="00501527" w:rsidRDefault="00501527" w:rsidP="00501527">
      <w:pPr>
        <w:jc w:val="center"/>
        <w:rPr>
          <w:rFonts w:ascii="Times New Roman" w:hAnsi="Times New Roman" w:cs="Times New Roman"/>
          <w:b/>
          <w:kern w:val="2"/>
          <w:sz w:val="28"/>
          <w:szCs w:val="24"/>
          <w14:ligatures w14:val="standardContextual"/>
        </w:rPr>
      </w:pPr>
      <w:r w:rsidRPr="00501527">
        <w:rPr>
          <w:rFonts w:ascii="Times New Roman" w:hAnsi="Times New Roman" w:cs="Times New Roman"/>
          <w:b/>
          <w:kern w:val="2"/>
          <w:sz w:val="28"/>
          <w:szCs w:val="24"/>
          <w14:ligatures w14:val="standardContextual"/>
        </w:rPr>
        <w:t>для старших дошкольников</w:t>
      </w:r>
    </w:p>
    <w:p w14:paraId="10C99BBA" w14:textId="77777777" w:rsidR="00501527" w:rsidRPr="00501527" w:rsidRDefault="00501527" w:rsidP="00501527">
      <w:pPr>
        <w:rPr>
          <w:rFonts w:ascii="Times New Roman" w:hAnsi="Times New Roman" w:cs="Times New Roman"/>
          <w:b/>
          <w:kern w:val="2"/>
          <w:sz w:val="28"/>
          <w:szCs w:val="28"/>
          <w14:ligatures w14:val="standardContextual"/>
        </w:rPr>
      </w:pPr>
    </w:p>
    <w:p w14:paraId="2167FA06" w14:textId="77777777" w:rsidR="00501527" w:rsidRPr="00501527" w:rsidRDefault="00501527" w:rsidP="00501527">
      <w:pPr>
        <w:rPr>
          <w:rFonts w:ascii="Times New Roman" w:hAnsi="Times New Roman" w:cs="Times New Roman"/>
          <w:b/>
          <w:kern w:val="2"/>
          <w:sz w:val="28"/>
          <w:szCs w:val="28"/>
          <w14:ligatures w14:val="standardContextual"/>
        </w:rPr>
      </w:pPr>
    </w:p>
    <w:p w14:paraId="2CEF8EA6" w14:textId="77777777" w:rsidR="00501527" w:rsidRPr="00501527" w:rsidRDefault="00501527" w:rsidP="00501527">
      <w:pPr>
        <w:rPr>
          <w:rFonts w:ascii="Times New Roman" w:hAnsi="Times New Roman" w:cs="Times New Roman"/>
          <w:b/>
          <w:kern w:val="2"/>
          <w:sz w:val="28"/>
          <w:szCs w:val="28"/>
          <w14:ligatures w14:val="standardContextual"/>
        </w:rPr>
      </w:pPr>
    </w:p>
    <w:p w14:paraId="7D40414E" w14:textId="77777777" w:rsidR="00501527" w:rsidRPr="00501527" w:rsidRDefault="00501527" w:rsidP="00501527">
      <w:pPr>
        <w:rPr>
          <w:rFonts w:ascii="Times New Roman" w:hAnsi="Times New Roman" w:cs="Times New Roman"/>
          <w:b/>
          <w:kern w:val="2"/>
          <w:sz w:val="28"/>
          <w:szCs w:val="28"/>
          <w14:ligatures w14:val="standardContextual"/>
        </w:rPr>
      </w:pPr>
    </w:p>
    <w:p w14:paraId="251646B9" w14:textId="77777777" w:rsidR="00501527" w:rsidRPr="00501527" w:rsidRDefault="00501527" w:rsidP="00501527">
      <w:pPr>
        <w:rPr>
          <w:rFonts w:ascii="Times New Roman" w:hAnsi="Times New Roman" w:cs="Times New Roman"/>
          <w:b/>
          <w:kern w:val="2"/>
          <w:sz w:val="28"/>
          <w:szCs w:val="28"/>
          <w14:ligatures w14:val="standardContextual"/>
        </w:rPr>
      </w:pPr>
    </w:p>
    <w:p w14:paraId="62A3E492" w14:textId="77777777" w:rsidR="00501527" w:rsidRPr="00501527" w:rsidRDefault="00501527" w:rsidP="00501527">
      <w:pPr>
        <w:jc w:val="right"/>
        <w:rPr>
          <w:rFonts w:ascii="Times New Roman" w:hAnsi="Times New Roman" w:cs="Times New Roman"/>
          <w:kern w:val="2"/>
          <w:sz w:val="28"/>
          <w:szCs w:val="28"/>
          <w14:ligatures w14:val="standardContextual"/>
        </w:rPr>
      </w:pPr>
    </w:p>
    <w:p w14:paraId="4484AC2D" w14:textId="77777777" w:rsidR="00501527" w:rsidRPr="00501527" w:rsidRDefault="00501527" w:rsidP="00501527">
      <w:pPr>
        <w:jc w:val="right"/>
        <w:rPr>
          <w:rFonts w:ascii="Times New Roman" w:hAnsi="Times New Roman" w:cs="Times New Roman"/>
          <w:kern w:val="2"/>
          <w:sz w:val="28"/>
          <w:szCs w:val="28"/>
          <w14:ligatures w14:val="standardContextual"/>
        </w:rPr>
      </w:pPr>
    </w:p>
    <w:p w14:paraId="30CE0CD8" w14:textId="77777777" w:rsidR="00501527" w:rsidRPr="00501527" w:rsidRDefault="00501527" w:rsidP="00501527">
      <w:pPr>
        <w:rPr>
          <w:rFonts w:ascii="Times New Roman" w:hAnsi="Times New Roman" w:cs="Times New Roman"/>
          <w:kern w:val="2"/>
          <w:sz w:val="28"/>
          <w:szCs w:val="28"/>
          <w14:ligatures w14:val="standardContextual"/>
        </w:rPr>
      </w:pPr>
    </w:p>
    <w:p w14:paraId="6A526CBD" w14:textId="77777777" w:rsidR="00501527" w:rsidRPr="00501527" w:rsidRDefault="00501527" w:rsidP="00501527">
      <w:pPr>
        <w:rPr>
          <w:rFonts w:ascii="Times New Roman" w:hAnsi="Times New Roman" w:cs="Times New Roman"/>
          <w:kern w:val="2"/>
          <w:sz w:val="28"/>
          <w:szCs w:val="28"/>
          <w14:ligatures w14:val="standardContextual"/>
        </w:rPr>
      </w:pPr>
    </w:p>
    <w:p w14:paraId="77228797" w14:textId="77777777" w:rsidR="00501527" w:rsidRPr="00501527" w:rsidRDefault="00501527" w:rsidP="00501527">
      <w:pPr>
        <w:rPr>
          <w:rFonts w:ascii="Times New Roman" w:hAnsi="Times New Roman" w:cs="Times New Roman"/>
          <w:kern w:val="2"/>
          <w:sz w:val="28"/>
          <w:szCs w:val="28"/>
          <w14:ligatures w14:val="standardContextual"/>
        </w:rPr>
      </w:pPr>
    </w:p>
    <w:p w14:paraId="02B8B281" w14:textId="77777777" w:rsidR="00501527" w:rsidRPr="00501527" w:rsidRDefault="00501527" w:rsidP="00501527">
      <w:pPr>
        <w:jc w:val="center"/>
        <w:rPr>
          <w:rFonts w:ascii="Times New Roman" w:hAnsi="Times New Roman" w:cs="Times New Roman"/>
          <w:kern w:val="2"/>
          <w:sz w:val="28"/>
          <w:szCs w:val="28"/>
          <w14:ligatures w14:val="standardContextual"/>
        </w:rPr>
      </w:pPr>
    </w:p>
    <w:p w14:paraId="02A4C214" w14:textId="77777777" w:rsidR="00501527" w:rsidRPr="00501527" w:rsidRDefault="00501527" w:rsidP="00501527">
      <w:pPr>
        <w:rPr>
          <w:rFonts w:ascii="Times New Roman" w:hAnsi="Times New Roman" w:cs="Times New Roman"/>
          <w:kern w:val="2"/>
          <w:sz w:val="28"/>
          <w:szCs w:val="28"/>
          <w14:ligatures w14:val="standardContextual"/>
        </w:rPr>
      </w:pPr>
    </w:p>
    <w:p w14:paraId="05B62A20" w14:textId="05DC8092" w:rsidR="00501527" w:rsidRPr="00501527" w:rsidRDefault="00501527" w:rsidP="00501527">
      <w:pPr>
        <w:jc w:val="center"/>
        <w:rPr>
          <w:rFonts w:ascii="Times New Roman" w:hAnsi="Times New Roman" w:cs="Times New Roman"/>
          <w:kern w:val="2"/>
          <w:sz w:val="28"/>
          <w:szCs w:val="28"/>
          <w14:ligatures w14:val="standardContextual"/>
        </w:rPr>
      </w:pPr>
      <w:r w:rsidRPr="00501527">
        <w:rPr>
          <w:rFonts w:ascii="Times New Roman" w:hAnsi="Times New Roman" w:cs="Times New Roman"/>
          <w:kern w:val="2"/>
          <w:sz w:val="28"/>
          <w:szCs w:val="28"/>
          <w14:ligatures w14:val="standardContextual"/>
        </w:rPr>
        <w:t>с. Ванавара 202</w:t>
      </w:r>
      <w:r>
        <w:rPr>
          <w:rFonts w:ascii="Times New Roman" w:hAnsi="Times New Roman" w:cs="Times New Roman"/>
          <w:kern w:val="2"/>
          <w:sz w:val="28"/>
          <w:szCs w:val="28"/>
          <w14:ligatures w14:val="standardContextual"/>
        </w:rPr>
        <w:t>6</w:t>
      </w:r>
      <w:r w:rsidRPr="00501527">
        <w:rPr>
          <w:rFonts w:ascii="Times New Roman" w:hAnsi="Times New Roman" w:cs="Times New Roman"/>
          <w:kern w:val="2"/>
          <w:sz w:val="28"/>
          <w:szCs w:val="28"/>
          <w14:ligatures w14:val="standardContextual"/>
        </w:rPr>
        <w:t xml:space="preserve"> г.</w:t>
      </w:r>
    </w:p>
    <w:p w14:paraId="7F48B2E3" w14:textId="37E29B2B" w:rsidR="006B27CB" w:rsidRDefault="00501527" w:rsidP="00501527">
      <w:pPr>
        <w:spacing w:after="0" w:line="240" w:lineRule="auto"/>
      </w:pPr>
      <w:r>
        <w:lastRenderedPageBreak/>
        <w:t xml:space="preserve">                 </w:t>
      </w:r>
      <w:r w:rsidR="006B27CB">
        <w:t>Логическое мышление формируется на основе образного мышления и является высшей стадией детского мышления. Достижение этой стадии – длительный и сложный процесс, требующий не только высокой активности умственной деятельности, но и знаний об общих и существенных признаках предметов и явлений, которые закреплены в словах.</w:t>
      </w:r>
    </w:p>
    <w:p w14:paraId="09FAD354" w14:textId="77777777" w:rsidR="006B27CB" w:rsidRDefault="006B27CB" w:rsidP="00501527">
      <w:pPr>
        <w:spacing w:after="0" w:line="240" w:lineRule="auto"/>
      </w:pPr>
      <w:r>
        <w:t>Навыки, умения, приобретенные в дошкольный период, будут служить фундаментом для получения знаний и развития способностей в более старшем возрасте – в школе. И важнейшим среди этих навыков является навык логического мышления, способность «действовать в уме».</w:t>
      </w:r>
    </w:p>
    <w:p w14:paraId="441F6B50" w14:textId="77777777" w:rsidR="006B27CB" w:rsidRDefault="006B27CB" w:rsidP="00501527">
      <w:pPr>
        <w:spacing w:after="0" w:line="240" w:lineRule="auto"/>
      </w:pPr>
      <w:r>
        <w:t>Логические приемы – сравнение, анализ, классификация, синтез, доказательство и другие – применяются во всех видах деятельности. Овладев логическими операциями, ребенок становится более внимательным, научается мыслить четко и ясно, сумеет в нужный момент сконцентрироваться на сути проблемы, убедить других в своей правоте.</w:t>
      </w:r>
    </w:p>
    <w:p w14:paraId="059F081E" w14:textId="77777777" w:rsidR="00501527" w:rsidRDefault="00501527" w:rsidP="00501527">
      <w:pPr>
        <w:spacing w:after="0" w:line="240" w:lineRule="auto"/>
      </w:pPr>
    </w:p>
    <w:p w14:paraId="46B7EAFF" w14:textId="77777777" w:rsidR="006B27CB" w:rsidRPr="00A42030" w:rsidRDefault="006B27CB" w:rsidP="006B27CB">
      <w:pPr>
        <w:rPr>
          <w:b/>
          <w:bCs/>
        </w:rPr>
      </w:pPr>
      <w:r w:rsidRPr="00A42030">
        <w:rPr>
          <w:b/>
          <w:bCs/>
        </w:rPr>
        <w:t>Что выше?</w:t>
      </w:r>
    </w:p>
    <w:p w14:paraId="21E24AD9" w14:textId="0D7D01C7" w:rsidR="006B27CB" w:rsidRPr="00A42030" w:rsidRDefault="006B27CB"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 xml:space="preserve">На поляне росли три дерева: дуб, сосна и береза. Сосна выше дуба, а дуб выше березы. Какое дерево самое высокое, а какое низкое? </w:t>
      </w:r>
    </w:p>
    <w:p w14:paraId="0FB9F31B" w14:textId="2EE1833A" w:rsidR="006B27CB" w:rsidRDefault="006B27CB"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Предложите ребенку нарисовать деревья.</w:t>
      </w:r>
    </w:p>
    <w:p w14:paraId="70F5EC52"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1C74073D" w14:textId="00281D4D" w:rsidR="006B27CB" w:rsidRPr="00A42030" w:rsidRDefault="006B27CB" w:rsidP="006B27CB">
      <w:pPr>
        <w:rPr>
          <w:b/>
          <w:bCs/>
        </w:rPr>
      </w:pPr>
      <w:r w:rsidRPr="00A42030">
        <w:rPr>
          <w:b/>
          <w:bCs/>
        </w:rPr>
        <w:t>Где какой напиток?</w:t>
      </w:r>
    </w:p>
    <w:p w14:paraId="1DF8B5AB" w14:textId="52CA5A45" w:rsidR="006B27CB" w:rsidRDefault="006B27CB" w:rsidP="006B27CB">
      <w:r>
        <w:t>Мама налила напитки чай, воду и сок</w:t>
      </w:r>
      <w:r w:rsidR="00135213">
        <w:t xml:space="preserve"> в разные емкости: графин, стакан и чашку. В чашке находится не сок и не чай. А в графине не чай и не вода. Что где налито?</w:t>
      </w:r>
    </w:p>
    <w:p w14:paraId="37F5DAE4" w14:textId="697B9F09" w:rsidR="00135213" w:rsidRPr="00A42030" w:rsidRDefault="00135213" w:rsidP="006B27CB">
      <w:pPr>
        <w:rPr>
          <w:b/>
          <w:bCs/>
        </w:rPr>
      </w:pPr>
      <w:r w:rsidRPr="00A42030">
        <w:rPr>
          <w:b/>
          <w:bCs/>
        </w:rPr>
        <w:t>Кто где живет?</w:t>
      </w:r>
    </w:p>
    <w:p w14:paraId="4691017F" w14:textId="75D17FEB" w:rsidR="00135213" w:rsidRPr="00A42030" w:rsidRDefault="00135213"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Необходимый инвентарь: фигурки животных или карточки с их изображением, три кубика разного цвета или картинки трех домиков.</w:t>
      </w:r>
    </w:p>
    <w:p w14:paraId="012560CC" w14:textId="3F3E4ED6" w:rsidR="00135213" w:rsidRPr="00A42030" w:rsidRDefault="00135213"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Расскажите ребенку, что в лесу жили зайчик, лисичка и медвежонок. Каждый жил в своем домике. Домик зайчика был не желтый и не синий, а медвежонок жил не в желтом и не в белом домике.</w:t>
      </w:r>
    </w:p>
    <w:p w14:paraId="546333A5" w14:textId="2B0A2C08" w:rsidR="00135213" w:rsidRDefault="00135213"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Предложите ребенку отгадать, кто в каком домике живет, и расселить животных по своим домикам.</w:t>
      </w:r>
    </w:p>
    <w:p w14:paraId="04D05DF6"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4047F56A" w14:textId="787F4D9B" w:rsidR="0012260B" w:rsidRPr="00A42030" w:rsidRDefault="0012260B" w:rsidP="006B27CB">
      <w:pPr>
        <w:rPr>
          <w:b/>
          <w:bCs/>
        </w:rPr>
      </w:pPr>
      <w:r w:rsidRPr="00A42030">
        <w:rPr>
          <w:b/>
          <w:bCs/>
        </w:rPr>
        <w:t>Я беру с собой в дорогу…</w:t>
      </w:r>
    </w:p>
    <w:p w14:paraId="46D13BC1" w14:textId="7A40EE52" w:rsidR="0012260B" w:rsidRPr="00A42030" w:rsidRDefault="0012260B"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Необходимый инвентарь: карточки с изображениями самых разных предметов.</w:t>
      </w:r>
    </w:p>
    <w:p w14:paraId="2803B3B4" w14:textId="31EA1F03" w:rsidR="0012260B" w:rsidRPr="00A42030" w:rsidRDefault="0012260B"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Подготовьте несколько картинок с изображениями различных предметов. Выложите их картинкой вниз. Предложите ребенку отправиться в путешествие, например, поездка на поезде или морское плавание. Но для того, чтобы путешествие прошло успешно, к нему надо основательно подготовиться, запастись всем необходимым.</w:t>
      </w:r>
    </w:p>
    <w:p w14:paraId="7DB4728E" w14:textId="668F4753" w:rsidR="0012260B" w:rsidRPr="00A42030" w:rsidRDefault="0012260B"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Берите карточки по очереди и рассказывайте о том, как может пригодиться этот предмет.</w:t>
      </w:r>
    </w:p>
    <w:p w14:paraId="21B0228E" w14:textId="1EAB3DB5" w:rsidR="007B1FD5" w:rsidRPr="00A42030" w:rsidRDefault="007B1FD5"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Предметы на картинках должны быть самыми разными. Может быть, этот предмет совсем не нужен в путешествии, тогда его нужно положить в отдельную стопку.</w:t>
      </w:r>
    </w:p>
    <w:p w14:paraId="2A6B193B" w14:textId="4E1F2B41" w:rsidR="007B1FD5" w:rsidRPr="00A42030" w:rsidRDefault="007B1FD5"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 xml:space="preserve">Обыгрывайте </w:t>
      </w:r>
      <w:r w:rsidR="00073B5D" w:rsidRPr="00A42030">
        <w:rPr>
          <w:rFonts w:ascii="Times New Roman" w:eastAsia="Times New Roman" w:hAnsi="Times New Roman" w:cs="Times New Roman"/>
          <w:sz w:val="24"/>
          <w:szCs w:val="24"/>
          <w:lang w:eastAsia="ru-RU"/>
        </w:rPr>
        <w:t>ра</w:t>
      </w:r>
      <w:r w:rsidRPr="00A42030">
        <w:rPr>
          <w:rFonts w:ascii="Times New Roman" w:eastAsia="Times New Roman" w:hAnsi="Times New Roman" w:cs="Times New Roman"/>
          <w:sz w:val="24"/>
          <w:szCs w:val="24"/>
          <w:lang w:eastAsia="ru-RU"/>
        </w:rPr>
        <w:t>зличные ситуации: на необитаемом острове, в поезде, в деревне.</w:t>
      </w:r>
    </w:p>
    <w:p w14:paraId="421C70DA" w14:textId="4AD6C9A1" w:rsidR="00073B5D" w:rsidRDefault="00073B5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Совет: напишите под предметами их названия.</w:t>
      </w:r>
    </w:p>
    <w:p w14:paraId="55DC3022"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2D01F690" w14:textId="433F0342" w:rsidR="0071357D" w:rsidRPr="00A42030" w:rsidRDefault="0071357D" w:rsidP="006B27CB">
      <w:pPr>
        <w:rPr>
          <w:b/>
          <w:bCs/>
        </w:rPr>
      </w:pPr>
      <w:r w:rsidRPr="00A42030">
        <w:rPr>
          <w:b/>
          <w:bCs/>
        </w:rPr>
        <w:t>Пищевые цепочки</w:t>
      </w:r>
    </w:p>
    <w:p w14:paraId="636CD7BC" w14:textId="50967B87"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Поговорите с ребенком о взаимосвязях всех организмов в живой природе. Рассмотрите пару «хищник - жертва».</w:t>
      </w:r>
    </w:p>
    <w:p w14:paraId="380DBC17" w14:textId="3FB81F4D"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Предложите составить пищевые цепочки, имеющие место в природе.</w:t>
      </w:r>
    </w:p>
    <w:p w14:paraId="159597C1" w14:textId="38DA668E"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Луг, поле:</w:t>
      </w:r>
    </w:p>
    <w:p w14:paraId="2D9D1640" w14:textId="72A9BC84"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Капуста -гусеница – воробей;</w:t>
      </w:r>
    </w:p>
    <w:p w14:paraId="74B201DF" w14:textId="0CB95542"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Злаки – грызуны – змеи, хищные птицы;</w:t>
      </w:r>
    </w:p>
    <w:p w14:paraId="3D0880B2" w14:textId="18215E27"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Травы – насекомые – птицы;</w:t>
      </w:r>
    </w:p>
    <w:p w14:paraId="5325CDD1" w14:textId="2818BDC2"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Травы, цветы – шмель, пчела.</w:t>
      </w:r>
    </w:p>
    <w:p w14:paraId="58347EFC" w14:textId="29335FEA"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Водоемы:</w:t>
      </w:r>
    </w:p>
    <w:p w14:paraId="32F35486" w14:textId="5B7390B5"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Комар – лягушка – цапля;</w:t>
      </w:r>
    </w:p>
    <w:p w14:paraId="7B834A44" w14:textId="24603E60"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Червяк – рыба – чайка;</w:t>
      </w:r>
    </w:p>
    <w:p w14:paraId="1B45B24F" w14:textId="0254D7B3"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lastRenderedPageBreak/>
        <w:t>Ряска – малек – хищная рыба.</w:t>
      </w:r>
    </w:p>
    <w:p w14:paraId="0BE3A8B3" w14:textId="28ED37C2"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Лес:</w:t>
      </w:r>
    </w:p>
    <w:p w14:paraId="2F80D975" w14:textId="2C3F4561"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Растения – гусеница – птицы;</w:t>
      </w:r>
    </w:p>
    <w:p w14:paraId="125552E3" w14:textId="7EC8DC54"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Растения – грызун – хищные птицы;</w:t>
      </w:r>
    </w:p>
    <w:p w14:paraId="7AB97DC5" w14:textId="1151D642" w:rsidR="0071357D" w:rsidRPr="00A42030"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Растения – заяц – лиса, волк;</w:t>
      </w:r>
    </w:p>
    <w:p w14:paraId="0B9550F6" w14:textId="23F29D41" w:rsidR="0071357D" w:rsidRDefault="0071357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Грибы – белки – куницы.</w:t>
      </w:r>
    </w:p>
    <w:p w14:paraId="64861B95"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4BD8023B" w14:textId="2C740AAD" w:rsidR="0071357D" w:rsidRPr="00A42030" w:rsidRDefault="0082658D" w:rsidP="006B27CB">
      <w:pPr>
        <w:rPr>
          <w:b/>
          <w:bCs/>
        </w:rPr>
      </w:pPr>
      <w:r w:rsidRPr="00A42030">
        <w:rPr>
          <w:b/>
          <w:bCs/>
        </w:rPr>
        <w:t>Рас</w:t>
      </w:r>
      <w:r w:rsidR="006970AB" w:rsidRPr="00A42030">
        <w:rPr>
          <w:b/>
          <w:bCs/>
        </w:rPr>
        <w:t>предели правильно</w:t>
      </w:r>
    </w:p>
    <w:p w14:paraId="2762DBBE" w14:textId="4AD7D6C2" w:rsidR="0082658D" w:rsidRPr="00A42030" w:rsidRDefault="0082658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Необходимый материал: 24 карточки с изображениями разных людей.</w:t>
      </w:r>
    </w:p>
    <w:p w14:paraId="5556B5B4" w14:textId="5A4941D2" w:rsidR="0082658D" w:rsidRPr="00A42030" w:rsidRDefault="0082658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Все изображенные на карточках должны отличаться друг от друга цветом волос, глаз, ростом, выражением лица.</w:t>
      </w:r>
    </w:p>
    <w:p w14:paraId="476EFB31" w14:textId="5AB68B96" w:rsidR="0082658D" w:rsidRPr="00A42030" w:rsidRDefault="0082658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Предложите ребенку распределить фигурки по четырем комнатам: в одну поместить всех детей, в другую – всех темноволосых, в третью – всех веселых, в четвертую – всех женщин.</w:t>
      </w:r>
    </w:p>
    <w:p w14:paraId="2815F187" w14:textId="09E033DB" w:rsidR="0082658D" w:rsidRDefault="0082658D"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Какие люди остались вне комнат? Какие могут войти в две, три или четыре комнаты?</w:t>
      </w:r>
    </w:p>
    <w:p w14:paraId="46656ACC"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24485304" w14:textId="77777777" w:rsidR="00A42030" w:rsidRPr="00B6648D" w:rsidRDefault="00A42030" w:rsidP="00A42030">
      <w:pPr>
        <w:spacing w:after="0" w:line="240" w:lineRule="auto"/>
        <w:jc w:val="center"/>
        <w:rPr>
          <w:rFonts w:ascii="Times New Roman" w:eastAsia="Times New Roman" w:hAnsi="Times New Roman" w:cs="Times New Roman"/>
          <w:sz w:val="24"/>
          <w:szCs w:val="24"/>
          <w:lang w:eastAsia="ru-RU"/>
        </w:rPr>
      </w:pPr>
      <w:r w:rsidRPr="00B6648D">
        <w:rPr>
          <w:rFonts w:ascii="Times New Roman" w:eastAsia="Times New Roman" w:hAnsi="Times New Roman" w:cs="Times New Roman"/>
          <w:b/>
          <w:bCs/>
          <w:sz w:val="24"/>
          <w:szCs w:val="24"/>
          <w:lang w:eastAsia="ru-RU"/>
        </w:rPr>
        <w:t>Логические задачи.</w:t>
      </w:r>
    </w:p>
    <w:p w14:paraId="05A58E4F"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p>
    <w:p w14:paraId="3B51159C"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Цель: развивать внимание, логическое мышление.</w:t>
      </w:r>
    </w:p>
    <w:p w14:paraId="30B6E241"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Описание: воспитатель предлагает детям поиграть в логические задачи, за каждый правильный ответ выдаются фишки. У кого больше фишек, тот и выиграл.</w:t>
      </w:r>
    </w:p>
    <w:p w14:paraId="7312B69F"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1) Перед Чиполлино стоят предметы: ведро, лопата, лейка. Как сделать так, чтобы лопата стала крайней, не переставляя ее с места? (Можно лейку поставить перед лопатой или перед ведром.)</w:t>
      </w:r>
    </w:p>
    <w:p w14:paraId="2FF4D7E4"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2) Винни-Пух, Тигра и Пятачок вырезали три флажка разного цвета: синий, зеленый, красный. Тигра вырезал не красный, а Винни-Пух - не красный и не синий флажок. Какого цвета флажок вырезал каждый? (Винни-Пух вырезал зеленый флажок, Тигра — синий. Пятачок - красный.)</w:t>
      </w:r>
    </w:p>
    <w:p w14:paraId="5F0B0F7B"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3) На столе лежат четыре яблока. Одно яблоко разрезали и положили обратно. Сколько яблок на столе? (4 яблока.)</w:t>
      </w:r>
    </w:p>
    <w:p w14:paraId="465DD0BA"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4) Расставьте в комнате два стула так, чтобы у каждой стены стояло по стулу. (Надо поставить стулья в двух противоположных углах.)</w:t>
      </w:r>
    </w:p>
    <w:p w14:paraId="181D50C1" w14:textId="77777777" w:rsidR="00A42030" w:rsidRPr="00B6648D" w:rsidRDefault="00A42030" w:rsidP="00A42030">
      <w:pPr>
        <w:spacing w:after="0" w:line="240" w:lineRule="auto"/>
        <w:rPr>
          <w:rFonts w:ascii="Times New Roman" w:eastAsia="Times New Roman" w:hAnsi="Times New Roman" w:cs="Times New Roman"/>
          <w:sz w:val="24"/>
          <w:szCs w:val="24"/>
          <w:lang w:eastAsia="ru-RU"/>
        </w:rPr>
      </w:pPr>
      <w:r w:rsidRPr="00B6648D">
        <w:rPr>
          <w:rFonts w:ascii="Times New Roman" w:eastAsia="Times New Roman" w:hAnsi="Times New Roman" w:cs="Times New Roman"/>
          <w:sz w:val="24"/>
          <w:szCs w:val="24"/>
          <w:lang w:eastAsia="ru-RU"/>
        </w:rPr>
        <w:t>5) Сложите на столе треугольник из одной палочки и квадрат из двух палочек. (Надо положить палочки на углу стола.)</w:t>
      </w:r>
    </w:p>
    <w:p w14:paraId="1FC580FC" w14:textId="77777777" w:rsidR="00A42030" w:rsidRDefault="00A42030" w:rsidP="006B27CB"/>
    <w:p w14:paraId="137594BC" w14:textId="77777777" w:rsidR="00A42030" w:rsidRPr="00A42030" w:rsidRDefault="00A42030" w:rsidP="00A42030">
      <w:pPr>
        <w:rPr>
          <w:b/>
          <w:bCs/>
        </w:rPr>
      </w:pPr>
      <w:r w:rsidRPr="00A42030">
        <w:rPr>
          <w:b/>
          <w:bCs/>
        </w:rPr>
        <w:t>Игра «Ассоциации».</w:t>
      </w:r>
    </w:p>
    <w:p w14:paraId="0B485964"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Цель: развивать логическое мышление.</w:t>
      </w:r>
    </w:p>
    <w:p w14:paraId="719A0361" w14:textId="77777777" w:rsidR="00A42030" w:rsidRDefault="00A42030"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Описание: дети делятся на две группы. Одна группа предлагает другой рассказать о каком-либо предмете, используя в своем рассказе слова, обозначающие другие предметы. Например, рассказать о морковке, используя слова: утка, апельсин, кубик, Снегурочка. (Она такого же цвета, как апельсин. Ее можно нарезать кубиками. Верхнюю ее часть любят утки. Если ее не есть, то будешь такой же бледной, как Снегурочка.) Затем группы меняются ролями. Предмет для описания и слова - характеристики задаются ведущим.</w:t>
      </w:r>
    </w:p>
    <w:p w14:paraId="264E19DE"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p>
    <w:p w14:paraId="41132FA4" w14:textId="77777777" w:rsidR="00A42030" w:rsidRPr="00A42030" w:rsidRDefault="00A42030" w:rsidP="00A42030">
      <w:pPr>
        <w:rPr>
          <w:b/>
          <w:bCs/>
        </w:rPr>
      </w:pPr>
      <w:r w:rsidRPr="00A42030">
        <w:rPr>
          <w:b/>
          <w:bCs/>
        </w:rPr>
        <w:t>Игра «Придумай предложение».</w:t>
      </w:r>
    </w:p>
    <w:p w14:paraId="5A3308B2"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Цели: развивать логическое мышление, речевую активность; формировать чувство языка.</w:t>
      </w:r>
    </w:p>
    <w:p w14:paraId="72E174CB" w14:textId="77777777" w:rsidR="00A42030" w:rsidRPr="00A42030" w:rsidRDefault="00A42030"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Игровой материал и наглядные пособия: мячик для пинг-понга.</w:t>
      </w:r>
    </w:p>
    <w:p w14:paraId="539BFBFE" w14:textId="4E4A91AC" w:rsidR="00A42030" w:rsidRPr="00A42030" w:rsidRDefault="00A42030" w:rsidP="00A42030">
      <w:pPr>
        <w:spacing w:after="0" w:line="240" w:lineRule="auto"/>
        <w:rPr>
          <w:rFonts w:ascii="Times New Roman" w:eastAsia="Times New Roman" w:hAnsi="Times New Roman" w:cs="Times New Roman"/>
          <w:sz w:val="24"/>
          <w:szCs w:val="24"/>
          <w:lang w:eastAsia="ru-RU"/>
        </w:rPr>
      </w:pPr>
      <w:r w:rsidRPr="00A42030">
        <w:rPr>
          <w:rFonts w:ascii="Times New Roman" w:eastAsia="Times New Roman" w:hAnsi="Times New Roman" w:cs="Times New Roman"/>
          <w:sz w:val="24"/>
          <w:szCs w:val="24"/>
          <w:lang w:eastAsia="ru-RU"/>
        </w:rPr>
        <w:t>Описание: воспитатель с детьми садится в круг и объясняет правила игры. Он говорит какие-либо слова, а дети придумывают с этим словом предложение. Например: воспитатель называет слово «близко» и передает ребенку мяч. Тот берет мяч и быстро отвечает: «Я живу близко от детского сада». Затем ребенок называет свое слово и передает мяч рядом сидящему. Так по очереди мяч переходит от одного играющего к другому.</w:t>
      </w:r>
    </w:p>
    <w:p w14:paraId="3D4D9F74" w14:textId="77777777" w:rsidR="00A42030" w:rsidRDefault="00A42030" w:rsidP="006B27CB"/>
    <w:p w14:paraId="028CBD23" w14:textId="77777777" w:rsidR="00A42030" w:rsidRDefault="00A42030" w:rsidP="006B27CB"/>
    <w:p w14:paraId="04C54188" w14:textId="77777777" w:rsidR="00A42030" w:rsidRDefault="00A42030" w:rsidP="006B27CB"/>
    <w:p w14:paraId="3EA8F588" w14:textId="77777777" w:rsidR="00A42030" w:rsidRDefault="00A42030" w:rsidP="006B27CB"/>
    <w:p w14:paraId="1F4BD05F" w14:textId="77777777" w:rsidR="00A42030" w:rsidRDefault="00A42030" w:rsidP="006B27CB"/>
    <w:p w14:paraId="6DAA9AC8" w14:textId="77777777" w:rsidR="0082658D" w:rsidRDefault="0082658D" w:rsidP="006B27CB"/>
    <w:p w14:paraId="517E847A" w14:textId="4F165B07" w:rsidR="00A42030" w:rsidRDefault="00A42030" w:rsidP="00A42030">
      <w:r w:rsidRPr="00520F0F">
        <w:rPr>
          <w:noProof/>
        </w:rPr>
        <w:drawing>
          <wp:inline distT="0" distB="0" distL="0" distR="0" wp14:anchorId="63482B79" wp14:editId="113019CC">
            <wp:extent cx="2152650" cy="141035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154520" cy="1411582"/>
                    </a:xfrm>
                    <a:prstGeom prst="rect">
                      <a:avLst/>
                    </a:prstGeom>
                  </pic:spPr>
                </pic:pic>
              </a:graphicData>
            </a:graphic>
          </wp:inline>
        </w:drawing>
      </w:r>
      <w:r>
        <w:rPr>
          <w:noProof/>
        </w:rPr>
        <w:t xml:space="preserve">                            </w:t>
      </w:r>
      <w:r>
        <w:rPr>
          <w:noProof/>
        </w:rPr>
        <w:t xml:space="preserve">                          </w:t>
      </w:r>
      <w:r w:rsidRPr="00520F0F">
        <w:rPr>
          <w:noProof/>
        </w:rPr>
        <w:drawing>
          <wp:inline distT="0" distB="0" distL="0" distR="0" wp14:anchorId="62F9E908" wp14:editId="5F8F3891">
            <wp:extent cx="2057400" cy="1347952"/>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67619" cy="1354647"/>
                    </a:xfrm>
                    <a:prstGeom prst="rect">
                      <a:avLst/>
                    </a:prstGeom>
                  </pic:spPr>
                </pic:pic>
              </a:graphicData>
            </a:graphic>
          </wp:inline>
        </w:drawing>
      </w:r>
    </w:p>
    <w:p w14:paraId="7DAD187B" w14:textId="3DC29CB7" w:rsidR="00A42030" w:rsidRDefault="00A42030" w:rsidP="00A42030">
      <w:pPr>
        <w:spacing w:after="0" w:line="240" w:lineRule="auto"/>
      </w:pPr>
      <w:r>
        <w:t xml:space="preserve">Выбери подходящий карандаш с </w:t>
      </w:r>
      <w:r>
        <w:t>соблюдением.</w:t>
      </w:r>
      <w:r>
        <w:t xml:space="preserve">      </w:t>
      </w:r>
      <w:r>
        <w:t xml:space="preserve">             </w:t>
      </w:r>
      <w:r>
        <w:t xml:space="preserve"> Выбери подходящий карандаш с соблюдением </w:t>
      </w:r>
    </w:p>
    <w:p w14:paraId="7491108E" w14:textId="77777777" w:rsidR="00A42030" w:rsidRDefault="00A42030" w:rsidP="00A42030">
      <w:pPr>
        <w:spacing w:after="0" w:line="240" w:lineRule="auto"/>
      </w:pPr>
      <w:r>
        <w:t xml:space="preserve">следующих условий: не синий и не </w:t>
      </w:r>
      <w:proofErr w:type="gramStart"/>
      <w:r>
        <w:t xml:space="preserve">жёлтый,   </w:t>
      </w:r>
      <w:proofErr w:type="gramEnd"/>
      <w:r>
        <w:t xml:space="preserve">                             следующих условий: не синий и не жёлтый,</w:t>
      </w:r>
    </w:p>
    <w:p w14:paraId="7C350ABF" w14:textId="77777777" w:rsidR="00A42030" w:rsidRDefault="00A42030" w:rsidP="00A42030">
      <w:pPr>
        <w:spacing w:after="0" w:line="240" w:lineRule="auto"/>
      </w:pPr>
      <w:r>
        <w:t>не самый длинный и не самый короткий.</w:t>
      </w:r>
      <w:r w:rsidRPr="00BF183A">
        <w:t xml:space="preserve"> </w:t>
      </w:r>
      <w:r>
        <w:t xml:space="preserve">                                    не самый длинный и не самый короткий.</w:t>
      </w:r>
    </w:p>
    <w:p w14:paraId="19EA48A3" w14:textId="77777777" w:rsidR="00A42030" w:rsidRDefault="00A42030" w:rsidP="00A42030">
      <w:pPr>
        <w:spacing w:after="0" w:line="240" w:lineRule="auto"/>
      </w:pPr>
    </w:p>
    <w:p w14:paraId="4BF14372" w14:textId="77777777" w:rsidR="00A42030" w:rsidRDefault="00A42030" w:rsidP="00A42030">
      <w:pPr>
        <w:spacing w:after="0" w:line="240" w:lineRule="auto"/>
      </w:pPr>
    </w:p>
    <w:p w14:paraId="6B35115F" w14:textId="71E4F3D2" w:rsidR="00A42030" w:rsidRDefault="00A42030" w:rsidP="00A42030">
      <w:pPr>
        <w:rPr>
          <w:noProof/>
        </w:rPr>
      </w:pPr>
      <w:r w:rsidRPr="00520F0F">
        <w:rPr>
          <w:noProof/>
        </w:rPr>
        <w:drawing>
          <wp:inline distT="0" distB="0" distL="0" distR="0" wp14:anchorId="180007BF" wp14:editId="44024DFE">
            <wp:extent cx="2078957" cy="136207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81191" cy="1363538"/>
                    </a:xfrm>
                    <a:prstGeom prst="rect">
                      <a:avLst/>
                    </a:prstGeom>
                  </pic:spPr>
                </pic:pic>
              </a:graphicData>
            </a:graphic>
          </wp:inline>
        </w:drawing>
      </w:r>
      <w:r>
        <w:rPr>
          <w:noProof/>
        </w:rPr>
        <w:t xml:space="preserve">                            </w:t>
      </w:r>
      <w:r>
        <w:rPr>
          <w:noProof/>
        </w:rPr>
        <w:t xml:space="preserve">                                </w:t>
      </w:r>
      <w:r w:rsidRPr="00520F0F">
        <w:rPr>
          <w:noProof/>
        </w:rPr>
        <w:drawing>
          <wp:inline distT="0" distB="0" distL="0" distR="0" wp14:anchorId="30CF817E" wp14:editId="48A418EC">
            <wp:extent cx="2238876" cy="1466850"/>
            <wp:effectExtent l="0" t="0" r="952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40708" cy="1468051"/>
                    </a:xfrm>
                    <a:prstGeom prst="rect">
                      <a:avLst/>
                    </a:prstGeom>
                  </pic:spPr>
                </pic:pic>
              </a:graphicData>
            </a:graphic>
          </wp:inline>
        </w:drawing>
      </w:r>
    </w:p>
    <w:p w14:paraId="6DE869B6" w14:textId="77777777" w:rsidR="00A42030" w:rsidRDefault="00A42030" w:rsidP="00A42030">
      <w:pPr>
        <w:spacing w:after="0" w:line="240" w:lineRule="auto"/>
      </w:pPr>
      <w:r>
        <w:t xml:space="preserve">Выбери подходящий карандаш с </w:t>
      </w:r>
      <w:proofErr w:type="gramStart"/>
      <w:r>
        <w:t>соблюдением</w:t>
      </w:r>
      <w:proofErr w:type="gramEnd"/>
      <w:r>
        <w:t xml:space="preserve">                        Выбери подходящий карандаш с соблюдением </w:t>
      </w:r>
    </w:p>
    <w:p w14:paraId="082C633B" w14:textId="77777777" w:rsidR="00A42030" w:rsidRDefault="00A42030" w:rsidP="00A42030">
      <w:pPr>
        <w:spacing w:after="0" w:line="240" w:lineRule="auto"/>
      </w:pPr>
      <w:r>
        <w:t xml:space="preserve">следующих условий: не синий и не </w:t>
      </w:r>
      <w:proofErr w:type="gramStart"/>
      <w:r>
        <w:t xml:space="preserve">жёлтый,   </w:t>
      </w:r>
      <w:proofErr w:type="gramEnd"/>
      <w:r>
        <w:t xml:space="preserve">                             следующих условий: не синий и не жёлтый,</w:t>
      </w:r>
    </w:p>
    <w:p w14:paraId="29E78881" w14:textId="77777777" w:rsidR="00A42030" w:rsidRDefault="00A42030" w:rsidP="00A42030">
      <w:pPr>
        <w:spacing w:after="0" w:line="240" w:lineRule="auto"/>
      </w:pPr>
      <w:r>
        <w:t>не самый длинный и не самый короткий.</w:t>
      </w:r>
      <w:r w:rsidRPr="00BF183A">
        <w:t xml:space="preserve"> </w:t>
      </w:r>
      <w:r>
        <w:t xml:space="preserve">                                    не самый длинный и не самый короткий.</w:t>
      </w:r>
    </w:p>
    <w:p w14:paraId="326C8DF0" w14:textId="77777777" w:rsidR="00A42030" w:rsidRDefault="00A42030" w:rsidP="00A42030">
      <w:pPr>
        <w:spacing w:after="0" w:line="240" w:lineRule="auto"/>
      </w:pPr>
    </w:p>
    <w:p w14:paraId="098DF832" w14:textId="77777777" w:rsidR="00A42030" w:rsidRDefault="00A42030" w:rsidP="00A42030">
      <w:pPr>
        <w:rPr>
          <w:noProof/>
        </w:rPr>
      </w:pPr>
    </w:p>
    <w:p w14:paraId="26775EFF" w14:textId="77777777" w:rsidR="00A42030" w:rsidRDefault="00A42030" w:rsidP="00A42030">
      <w:pPr>
        <w:rPr>
          <w:noProof/>
        </w:rPr>
      </w:pPr>
    </w:p>
    <w:p w14:paraId="4C842564" w14:textId="77777777" w:rsidR="00A42030" w:rsidRDefault="00A42030" w:rsidP="00A42030">
      <w:pPr>
        <w:rPr>
          <w:noProof/>
        </w:rPr>
      </w:pPr>
    </w:p>
    <w:p w14:paraId="049B557B" w14:textId="2573FBC2" w:rsidR="00A42030" w:rsidRDefault="00A42030" w:rsidP="00A42030">
      <w:r w:rsidRPr="00520F0F">
        <w:rPr>
          <w:noProof/>
        </w:rPr>
        <w:drawing>
          <wp:inline distT="0" distB="0" distL="0" distR="0" wp14:anchorId="70098B88" wp14:editId="1A928F95">
            <wp:extent cx="2398796" cy="1571625"/>
            <wp:effectExtent l="0" t="0" r="190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02356" cy="1573957"/>
                    </a:xfrm>
                    <a:prstGeom prst="rect">
                      <a:avLst/>
                    </a:prstGeom>
                  </pic:spPr>
                </pic:pic>
              </a:graphicData>
            </a:graphic>
          </wp:inline>
        </w:drawing>
      </w:r>
      <w:r>
        <w:rPr>
          <w:noProof/>
        </w:rPr>
        <w:t xml:space="preserve">                           </w:t>
      </w:r>
      <w:r>
        <w:rPr>
          <w:noProof/>
        </w:rPr>
        <w:t xml:space="preserve">                 </w:t>
      </w:r>
      <w:r w:rsidRPr="00520F0F">
        <w:rPr>
          <w:noProof/>
        </w:rPr>
        <w:drawing>
          <wp:inline distT="0" distB="0" distL="0" distR="0" wp14:anchorId="210166DB" wp14:editId="6CAF670B">
            <wp:extent cx="2324100" cy="1522686"/>
            <wp:effectExtent l="0" t="0" r="0" b="190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27577" cy="1524964"/>
                    </a:xfrm>
                    <a:prstGeom prst="rect">
                      <a:avLst/>
                    </a:prstGeom>
                  </pic:spPr>
                </pic:pic>
              </a:graphicData>
            </a:graphic>
          </wp:inline>
        </w:drawing>
      </w:r>
    </w:p>
    <w:p w14:paraId="562B1597" w14:textId="77777777" w:rsidR="00A42030" w:rsidRDefault="00A42030" w:rsidP="00A42030"/>
    <w:p w14:paraId="4DE82DC0" w14:textId="15BD1D56" w:rsidR="00A42030" w:rsidRDefault="00A42030" w:rsidP="00A42030">
      <w:pPr>
        <w:spacing w:after="0" w:line="240" w:lineRule="auto"/>
      </w:pPr>
      <w:r>
        <w:t xml:space="preserve">Выбери подходящий карандаш с </w:t>
      </w:r>
      <w:proofErr w:type="gramStart"/>
      <w:r>
        <w:t>соблюдением</w:t>
      </w:r>
      <w:proofErr w:type="gramEnd"/>
      <w:r>
        <w:t xml:space="preserve">                      Выбери подходящий карандаш с соблюдением </w:t>
      </w:r>
    </w:p>
    <w:p w14:paraId="5F300E2B" w14:textId="77777777" w:rsidR="00A42030" w:rsidRDefault="00A42030" w:rsidP="00A42030">
      <w:pPr>
        <w:spacing w:after="0" w:line="240" w:lineRule="auto"/>
      </w:pPr>
      <w:r>
        <w:t xml:space="preserve">следующих условий: не синий и не </w:t>
      </w:r>
      <w:proofErr w:type="gramStart"/>
      <w:r>
        <w:t xml:space="preserve">жёлтый,   </w:t>
      </w:r>
      <w:proofErr w:type="gramEnd"/>
      <w:r>
        <w:t xml:space="preserve">                             следующих условий: не синий и не жёлтый,</w:t>
      </w:r>
    </w:p>
    <w:p w14:paraId="519C6548" w14:textId="77777777" w:rsidR="00A42030" w:rsidRDefault="00A42030" w:rsidP="00A42030">
      <w:pPr>
        <w:spacing w:after="0" w:line="240" w:lineRule="auto"/>
      </w:pPr>
      <w:r>
        <w:t>не самый длинный и не самый короткий.</w:t>
      </w:r>
      <w:r w:rsidRPr="00BF183A">
        <w:t xml:space="preserve"> </w:t>
      </w:r>
      <w:r>
        <w:t xml:space="preserve">                                    не самый длинный и не самый короткий.</w:t>
      </w:r>
    </w:p>
    <w:p w14:paraId="77E656F1" w14:textId="77777777" w:rsidR="00A42030" w:rsidRDefault="00A42030" w:rsidP="00A42030">
      <w:pPr>
        <w:spacing w:after="0" w:line="240" w:lineRule="auto"/>
      </w:pPr>
    </w:p>
    <w:p w14:paraId="5AA248F2" w14:textId="77777777" w:rsidR="00A42030" w:rsidRDefault="00A42030" w:rsidP="00A42030">
      <w:pPr>
        <w:spacing w:after="0" w:line="240" w:lineRule="auto"/>
      </w:pPr>
    </w:p>
    <w:p w14:paraId="1ED54D40" w14:textId="77777777" w:rsidR="00A42030" w:rsidRPr="00E826B2" w:rsidRDefault="00A42030" w:rsidP="00A42030">
      <w:pPr>
        <w:spacing w:after="0" w:line="240" w:lineRule="auto"/>
        <w:rPr>
          <w:sz w:val="32"/>
          <w:szCs w:val="32"/>
        </w:rPr>
      </w:pPr>
      <w:r w:rsidRPr="00E826B2">
        <w:rPr>
          <w:noProof/>
          <w:sz w:val="32"/>
          <w:szCs w:val="32"/>
        </w:rPr>
        <w:lastRenderedPageBreak/>
        <w:drawing>
          <wp:inline distT="0" distB="0" distL="0" distR="0" wp14:anchorId="498E6880" wp14:editId="6162EAE1">
            <wp:extent cx="3800475" cy="173654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42731" cy="1755855"/>
                    </a:xfrm>
                    <a:prstGeom prst="rect">
                      <a:avLst/>
                    </a:prstGeom>
                  </pic:spPr>
                </pic:pic>
              </a:graphicData>
            </a:graphic>
          </wp:inline>
        </w:drawing>
      </w:r>
      <w:r w:rsidRPr="00E826B2">
        <w:rPr>
          <w:sz w:val="32"/>
          <w:szCs w:val="32"/>
        </w:rPr>
        <w:t xml:space="preserve">                                                                                                                                </w:t>
      </w:r>
      <w:r>
        <w:rPr>
          <w:sz w:val="32"/>
          <w:szCs w:val="32"/>
        </w:rPr>
        <w:t xml:space="preserve">                                                                                      </w:t>
      </w:r>
      <w:r w:rsidRPr="00E826B2">
        <w:rPr>
          <w:sz w:val="32"/>
          <w:szCs w:val="32"/>
        </w:rPr>
        <w:t xml:space="preserve"> </w:t>
      </w:r>
      <w:r w:rsidRPr="00A42030">
        <w:rPr>
          <w:sz w:val="24"/>
          <w:szCs w:val="24"/>
        </w:rPr>
        <w:t>Догадайся, сколько рыбок нужно запустить в пустой аквариум</w:t>
      </w:r>
      <w:r w:rsidRPr="00E826B2">
        <w:rPr>
          <w:sz w:val="32"/>
          <w:szCs w:val="32"/>
        </w:rPr>
        <w:t xml:space="preserve">. </w:t>
      </w:r>
    </w:p>
    <w:p w14:paraId="780141D9" w14:textId="77777777" w:rsidR="00A42030" w:rsidRDefault="00A42030" w:rsidP="00A42030">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14:paraId="602D84B9" w14:textId="77777777" w:rsidR="0012260B" w:rsidRDefault="0012260B" w:rsidP="006B27CB"/>
    <w:p w14:paraId="7E8C5788" w14:textId="77777777" w:rsidR="0012260B" w:rsidRDefault="0012260B" w:rsidP="006B27CB"/>
    <w:sectPr w:rsidR="0012260B" w:rsidSect="00A42030">
      <w:pgSz w:w="11906" w:h="16838"/>
      <w:pgMar w:top="567"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0F6"/>
    <w:rsid w:val="000500F6"/>
    <w:rsid w:val="00073B5D"/>
    <w:rsid w:val="0012260B"/>
    <w:rsid w:val="00135213"/>
    <w:rsid w:val="00501527"/>
    <w:rsid w:val="00637A5B"/>
    <w:rsid w:val="006970AB"/>
    <w:rsid w:val="006B27CB"/>
    <w:rsid w:val="0071357D"/>
    <w:rsid w:val="007B1FD5"/>
    <w:rsid w:val="0082658D"/>
    <w:rsid w:val="00A42030"/>
    <w:rsid w:val="00CD5B16"/>
    <w:rsid w:val="00FC5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487E6"/>
  <w15:chartTrackingRefBased/>
  <w15:docId w15:val="{E7DEEBFC-E233-4928-8203-1C6560A7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1089</Words>
  <Characters>6208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ягодка</dc:creator>
  <cp:keywords/>
  <dc:description/>
  <cp:lastModifiedBy>Пользователь</cp:lastModifiedBy>
  <cp:revision>9</cp:revision>
  <dcterms:created xsi:type="dcterms:W3CDTF">2026-02-10T07:26:00Z</dcterms:created>
  <dcterms:modified xsi:type="dcterms:W3CDTF">2026-02-14T13:03:00Z</dcterms:modified>
</cp:coreProperties>
</file>