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B1F" w:rsidRDefault="00376B1F" w:rsidP="00376B1F">
      <w:pPr>
        <w:rPr>
          <w:rFonts w:ascii="Times New Roman" w:hAnsi="Times New Roman" w:cs="Times New Roman"/>
          <w:b/>
          <w:sz w:val="24"/>
          <w:szCs w:val="24"/>
        </w:rPr>
      </w:pPr>
      <w:r w:rsidRPr="00376B1F">
        <w:rPr>
          <w:rFonts w:ascii="Times New Roman" w:hAnsi="Times New Roman" w:cs="Times New Roman"/>
          <w:b/>
          <w:sz w:val="24"/>
          <w:szCs w:val="24"/>
        </w:rPr>
        <w:t>Активные методы и приём</w:t>
      </w:r>
      <w:r w:rsidRPr="00376B1F">
        <w:rPr>
          <w:rFonts w:ascii="Times New Roman" w:hAnsi="Times New Roman" w:cs="Times New Roman"/>
          <w:b/>
          <w:sz w:val="24"/>
          <w:szCs w:val="24"/>
        </w:rPr>
        <w:t xml:space="preserve">ы работы на уроках математики в </w:t>
      </w:r>
      <w:r>
        <w:rPr>
          <w:rFonts w:ascii="Times New Roman" w:hAnsi="Times New Roman" w:cs="Times New Roman"/>
          <w:b/>
          <w:sz w:val="24"/>
          <w:szCs w:val="24"/>
        </w:rPr>
        <w:t>начальных класса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х.</w:t>
      </w:r>
    </w:p>
    <w:p w:rsidR="00376B1F" w:rsidRDefault="00376B1F" w:rsidP="00376B1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Выполнила: Майко Н.М.,</w:t>
      </w:r>
    </w:p>
    <w:p w:rsidR="00376B1F" w:rsidRDefault="00376B1F" w:rsidP="00376B1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учитель начальных классов </w:t>
      </w:r>
    </w:p>
    <w:p w:rsidR="00376B1F" w:rsidRDefault="00376B1F" w:rsidP="00376B1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МАОУ СОШ №3 </w:t>
      </w:r>
    </w:p>
    <w:p w:rsidR="00376B1F" w:rsidRDefault="00376B1F" w:rsidP="00376B1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имени Героя России Сергея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Ромашина</w:t>
      </w:r>
      <w:proofErr w:type="spellEnd"/>
    </w:p>
    <w:p w:rsidR="00376B1F" w:rsidRPr="00376B1F" w:rsidRDefault="00376B1F" w:rsidP="00376B1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города Южно-Сахалинска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Современный урок математики в начальной </w:t>
      </w:r>
      <w:r>
        <w:rPr>
          <w:rFonts w:ascii="Times New Roman" w:hAnsi="Times New Roman" w:cs="Times New Roman"/>
          <w:sz w:val="24"/>
          <w:szCs w:val="24"/>
        </w:rPr>
        <w:t xml:space="preserve">школе ориентирован не только на </w:t>
      </w:r>
      <w:r w:rsidRPr="00376B1F">
        <w:rPr>
          <w:rFonts w:ascii="Times New Roman" w:hAnsi="Times New Roman" w:cs="Times New Roman"/>
          <w:sz w:val="24"/>
          <w:szCs w:val="24"/>
        </w:rPr>
        <w:t>формирование вычислительных навыков, но и на развитие познавательной активности,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логического мышления и универсальных учебных действий обучающихся. Использование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активных методов обучения позволяет перевести ученика из позиции пассивного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слушателя в позицию субъекта учебной деятельности, что соответствует требованиям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ФГОС НОО.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Цель: повышение эффективности уроков математики в начальных классах за счёт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системного применения активных методов и приёмов обучения, направленных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формирование предметных, </w:t>
      </w:r>
      <w:proofErr w:type="spellStart"/>
      <w:r w:rsidRPr="00376B1F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376B1F">
        <w:rPr>
          <w:rFonts w:ascii="Times New Roman" w:hAnsi="Times New Roman" w:cs="Times New Roman"/>
          <w:sz w:val="24"/>
          <w:szCs w:val="24"/>
        </w:rPr>
        <w:t xml:space="preserve"> и личностных результатов.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Задачи: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-формировать устойчивый интерес к изучению математики;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-развивать навыки логического и критического мышления;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-формировать умение рассуждать, объяснять ход решения, проверять результат;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-развивать коммуникативные навыки через парную и групповую работу;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-создавать условия для осознанного усвоения учебного материала.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Ожидаемые результаты.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В результате применения активных методов обучения обучающиеся: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-осознанно используют математические способы действий;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-умеют аргументировать свои решения;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-проявляют инициативу и самостоятельность;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-демонстрируют положительную учебную мотивацию;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-успешно осваивают базовые и повышенные уровни учебных заданий.</w:t>
      </w:r>
    </w:p>
    <w:p w:rsidR="00376B1F" w:rsidRPr="00376B1F" w:rsidRDefault="00376B1F" w:rsidP="00376B1F">
      <w:pPr>
        <w:rPr>
          <w:rFonts w:ascii="Times New Roman" w:hAnsi="Times New Roman" w:cs="Times New Roman"/>
          <w:b/>
          <w:sz w:val="24"/>
          <w:szCs w:val="24"/>
        </w:rPr>
      </w:pPr>
      <w:r w:rsidRPr="00376B1F">
        <w:rPr>
          <w:rFonts w:ascii="Times New Roman" w:hAnsi="Times New Roman" w:cs="Times New Roman"/>
          <w:b/>
          <w:sz w:val="24"/>
          <w:szCs w:val="24"/>
        </w:rPr>
        <w:t>Активные методы и приёмы обучения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1. Игровые методы обучения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Использование учебных игр как формы организации деятельности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76B1F">
        <w:rPr>
          <w:rFonts w:ascii="Times New Roman" w:hAnsi="Times New Roman" w:cs="Times New Roman"/>
          <w:sz w:val="24"/>
          <w:szCs w:val="24"/>
        </w:rPr>
        <w:t xml:space="preserve"> чётко поставленной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lastRenderedPageBreak/>
        <w:t>дидактической целью.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Примеры заданий: математическое лото на закрепление табличных случаев сложения и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вычитания;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игра «Найди ошибку» (анализ неверно решённого примера);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соревнование «Кто быстрее и почему?» с обязательным устным объяснением решения.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Педагогический эффект: повышение мотивации, снижение тревожности, развитие навыка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самоконтроля.</w:t>
      </w:r>
    </w:p>
    <w:p w:rsidR="00376B1F" w:rsidRPr="00376B1F" w:rsidRDefault="00376B1F" w:rsidP="00376B1F">
      <w:pPr>
        <w:rPr>
          <w:rFonts w:ascii="Times New Roman" w:hAnsi="Times New Roman" w:cs="Times New Roman"/>
          <w:b/>
          <w:sz w:val="24"/>
          <w:szCs w:val="24"/>
        </w:rPr>
      </w:pPr>
      <w:r w:rsidRPr="00376B1F">
        <w:rPr>
          <w:rFonts w:ascii="Times New Roman" w:hAnsi="Times New Roman" w:cs="Times New Roman"/>
          <w:b/>
          <w:sz w:val="24"/>
          <w:szCs w:val="24"/>
        </w:rPr>
        <w:t>2. Проблемное обучение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Создание проблемной ситуации, в которой способ решения не сообщается в готовом виде,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а открывается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376B1F">
        <w:rPr>
          <w:rFonts w:ascii="Times New Roman" w:hAnsi="Times New Roman" w:cs="Times New Roman"/>
          <w:sz w:val="24"/>
          <w:szCs w:val="24"/>
        </w:rPr>
        <w:t xml:space="preserve"> в процессе рассуждений.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Пример задания: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Текстовая задача, решение которой требует выбора математического действия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без</w:t>
      </w:r>
      <w:proofErr w:type="gramEnd"/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предварительного указания алгоритма. Обсуждение ведётся через наводящие вопросы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учителя.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Педагогический эффект: формирование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познавательных</w:t>
      </w:r>
      <w:proofErr w:type="gramEnd"/>
      <w:r w:rsidRPr="00376B1F">
        <w:rPr>
          <w:rFonts w:ascii="Times New Roman" w:hAnsi="Times New Roman" w:cs="Times New Roman"/>
          <w:sz w:val="24"/>
          <w:szCs w:val="24"/>
        </w:rPr>
        <w:t xml:space="preserve"> УУД, развитие логического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мышления.</w:t>
      </w:r>
    </w:p>
    <w:p w:rsidR="00376B1F" w:rsidRPr="00376B1F" w:rsidRDefault="00376B1F" w:rsidP="00376B1F">
      <w:pPr>
        <w:rPr>
          <w:rFonts w:ascii="Times New Roman" w:hAnsi="Times New Roman" w:cs="Times New Roman"/>
          <w:b/>
          <w:sz w:val="24"/>
          <w:szCs w:val="24"/>
        </w:rPr>
      </w:pPr>
      <w:r w:rsidRPr="00376B1F">
        <w:rPr>
          <w:rFonts w:ascii="Times New Roman" w:hAnsi="Times New Roman" w:cs="Times New Roman"/>
          <w:b/>
          <w:sz w:val="24"/>
          <w:szCs w:val="24"/>
        </w:rPr>
        <w:t>3. Парная и групповая работа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Организация совместной деятельности обучающихся с распределением ролей.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Примеры заданий: один ученик решает пример, второй проверяет и объясняет;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работа в группе: чтение условия, выбор способа решения, проверка и формулировка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ответа.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Педагогический эффект: развитие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коммуникативных</w:t>
      </w:r>
      <w:proofErr w:type="gramEnd"/>
      <w:r w:rsidRPr="00376B1F">
        <w:rPr>
          <w:rFonts w:ascii="Times New Roman" w:hAnsi="Times New Roman" w:cs="Times New Roman"/>
          <w:sz w:val="24"/>
          <w:szCs w:val="24"/>
        </w:rPr>
        <w:t xml:space="preserve"> УУД, умения аргументировать и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слушать партнёра.</w:t>
      </w:r>
    </w:p>
    <w:p w:rsidR="00376B1F" w:rsidRPr="00376B1F" w:rsidRDefault="00376B1F" w:rsidP="00376B1F">
      <w:pPr>
        <w:rPr>
          <w:rFonts w:ascii="Times New Roman" w:hAnsi="Times New Roman" w:cs="Times New Roman"/>
          <w:b/>
          <w:sz w:val="24"/>
          <w:szCs w:val="24"/>
        </w:rPr>
      </w:pPr>
      <w:r w:rsidRPr="00376B1F">
        <w:rPr>
          <w:rFonts w:ascii="Times New Roman" w:hAnsi="Times New Roman" w:cs="Times New Roman"/>
          <w:b/>
          <w:sz w:val="24"/>
          <w:szCs w:val="24"/>
        </w:rPr>
        <w:t>4. Наглядно-действенные приёмы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Использование предметных и графических моделей для осмысления математических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понятий.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Примеры заданий: разложение числа на слагаемые с использованием счётного материала;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моделирование арифметических действий на числовом отрезке; составление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lastRenderedPageBreak/>
        <w:t>математических выражений по заданной модели.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Педагогический эффект: обеспечение прочной связи между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наглядным</w:t>
      </w:r>
      <w:proofErr w:type="gramEnd"/>
      <w:r w:rsidRPr="00376B1F">
        <w:rPr>
          <w:rFonts w:ascii="Times New Roman" w:hAnsi="Times New Roman" w:cs="Times New Roman"/>
          <w:sz w:val="24"/>
          <w:szCs w:val="24"/>
        </w:rPr>
        <w:t xml:space="preserve"> и абстрактным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мышлением.</w:t>
      </w:r>
    </w:p>
    <w:p w:rsidR="00376B1F" w:rsidRPr="00376B1F" w:rsidRDefault="00376B1F" w:rsidP="00376B1F">
      <w:pPr>
        <w:rPr>
          <w:rFonts w:ascii="Times New Roman" w:hAnsi="Times New Roman" w:cs="Times New Roman"/>
          <w:b/>
          <w:sz w:val="24"/>
          <w:szCs w:val="24"/>
        </w:rPr>
      </w:pPr>
      <w:r w:rsidRPr="00376B1F">
        <w:rPr>
          <w:rFonts w:ascii="Times New Roman" w:hAnsi="Times New Roman" w:cs="Times New Roman"/>
          <w:b/>
          <w:sz w:val="24"/>
          <w:szCs w:val="24"/>
        </w:rPr>
        <w:t>5. Дифференцированный подход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376B1F">
        <w:rPr>
          <w:rFonts w:ascii="Times New Roman" w:hAnsi="Times New Roman" w:cs="Times New Roman"/>
          <w:sz w:val="24"/>
          <w:szCs w:val="24"/>
        </w:rPr>
        <w:t xml:space="preserve"> заданий разного уровня сложности в рамках одной темы.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Пример: базовый уровень — вычислительный пример; повышенный уровень — цепочка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вычислений; творческий уровень — составление собственного задания.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Педагогический эффект: учёт индивидуальных особенностей обучающихся, создание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ситуации успеха.</w:t>
      </w:r>
    </w:p>
    <w:p w:rsidR="00376B1F" w:rsidRPr="00376B1F" w:rsidRDefault="00376B1F" w:rsidP="00376B1F">
      <w:pPr>
        <w:rPr>
          <w:rFonts w:ascii="Times New Roman" w:hAnsi="Times New Roman" w:cs="Times New Roman"/>
          <w:b/>
          <w:sz w:val="24"/>
          <w:szCs w:val="24"/>
        </w:rPr>
      </w:pPr>
      <w:r w:rsidRPr="00376B1F">
        <w:rPr>
          <w:rFonts w:ascii="Times New Roman" w:hAnsi="Times New Roman" w:cs="Times New Roman"/>
          <w:b/>
          <w:sz w:val="24"/>
          <w:szCs w:val="24"/>
        </w:rPr>
        <w:t>6. Самопроверка и взаимопроверка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Формирование навыков контроля и оценки собственной деятельности.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Примеры заданий: проверка по образцу; карточки с ответами для самоконтроля;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взаимопроверка с аргументированным комментарием.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Педагогический эффект: развитие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регулятивных</w:t>
      </w:r>
      <w:proofErr w:type="gramEnd"/>
      <w:r w:rsidRPr="00376B1F">
        <w:rPr>
          <w:rFonts w:ascii="Times New Roman" w:hAnsi="Times New Roman" w:cs="Times New Roman"/>
          <w:sz w:val="24"/>
          <w:szCs w:val="24"/>
        </w:rPr>
        <w:t xml:space="preserve"> УУД, формирование ответственности за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результат.</w:t>
      </w:r>
    </w:p>
    <w:p w:rsidR="00376B1F" w:rsidRPr="00376B1F" w:rsidRDefault="00376B1F" w:rsidP="00376B1F">
      <w:pPr>
        <w:rPr>
          <w:rFonts w:ascii="Times New Roman" w:hAnsi="Times New Roman" w:cs="Times New Roman"/>
          <w:b/>
          <w:sz w:val="24"/>
          <w:szCs w:val="24"/>
        </w:rPr>
      </w:pPr>
      <w:r w:rsidRPr="00376B1F">
        <w:rPr>
          <w:rFonts w:ascii="Times New Roman" w:hAnsi="Times New Roman" w:cs="Times New Roman"/>
          <w:b/>
          <w:sz w:val="24"/>
          <w:szCs w:val="24"/>
        </w:rPr>
        <w:t>7. Рефлексия учебной деятельности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 xml:space="preserve">Характеристика: краткий анализ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376B1F">
        <w:rPr>
          <w:rFonts w:ascii="Times New Roman" w:hAnsi="Times New Roman" w:cs="Times New Roman"/>
          <w:sz w:val="24"/>
          <w:szCs w:val="24"/>
        </w:rPr>
        <w:t xml:space="preserve"> своей работы на уроке.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Примеры приёмов: рефлексивные высказывания («Сегодня я узнал…»); сигнальные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карточки уровня понимания; обсуждение трудностей и способов их преодоления.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Педагогический эффект: формирование осознанного отношения к обучению.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6B1F">
        <w:rPr>
          <w:rFonts w:ascii="Times New Roman" w:hAnsi="Times New Roman" w:cs="Times New Roman"/>
          <w:sz w:val="24"/>
          <w:szCs w:val="24"/>
        </w:rPr>
        <w:t xml:space="preserve">Системное применение активных методов и приёмов на уроках математики </w:t>
      </w:r>
      <w:proofErr w:type="gramStart"/>
      <w:r w:rsidRPr="00376B1F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начальной школе способствует формированию устойчивых учебных навыков, развитию</w:t>
      </w:r>
    </w:p>
    <w:p w:rsidR="00376B1F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r w:rsidRPr="00376B1F">
        <w:rPr>
          <w:rFonts w:ascii="Times New Roman" w:hAnsi="Times New Roman" w:cs="Times New Roman"/>
          <w:sz w:val="24"/>
          <w:szCs w:val="24"/>
        </w:rPr>
        <w:t>мышления и повышению качества образования. Представленные методы универсальны,</w:t>
      </w:r>
    </w:p>
    <w:p w:rsidR="008E4B92" w:rsidRPr="00376B1F" w:rsidRDefault="00376B1F" w:rsidP="00376B1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76B1F">
        <w:rPr>
          <w:rFonts w:ascii="Times New Roman" w:hAnsi="Times New Roman" w:cs="Times New Roman"/>
          <w:sz w:val="24"/>
          <w:szCs w:val="24"/>
        </w:rPr>
        <w:t>адаптируемы</w:t>
      </w:r>
      <w:proofErr w:type="gramEnd"/>
      <w:r w:rsidRPr="00376B1F">
        <w:rPr>
          <w:rFonts w:ascii="Times New Roman" w:hAnsi="Times New Roman" w:cs="Times New Roman"/>
          <w:sz w:val="24"/>
          <w:szCs w:val="24"/>
        </w:rPr>
        <w:t xml:space="preserve"> к различным темам и соответствуют требованиям ФГОС НОО</w:t>
      </w:r>
    </w:p>
    <w:sectPr w:rsidR="008E4B92" w:rsidRPr="00376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172"/>
    <w:rsid w:val="00061172"/>
    <w:rsid w:val="00376B1F"/>
    <w:rsid w:val="008E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2026-02-14T05:32:00Z</dcterms:created>
  <dcterms:modified xsi:type="dcterms:W3CDTF">2026-02-14T05:32:00Z</dcterms:modified>
</cp:coreProperties>
</file>