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058E3">
      <w:pPr>
        <w:pStyle w:val="4"/>
        <w:keepNext w:val="0"/>
        <w:keepLines w:val="0"/>
        <w:widowControl/>
        <w:suppressLineNumbers w:val="0"/>
        <w:shd w:val="clear" w:fill="F4F4F4"/>
        <w:spacing w:before="90" w:beforeAutospacing="0" w:after="90" w:afterAutospacing="0"/>
        <w:ind w:left="0" w:right="0" w:firstLine="0"/>
        <w:jc w:val="center"/>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Нейроигры и упражнения для детей 3–4 лет</w:t>
      </w:r>
      <w:bookmarkStart w:id="0" w:name="_GoBack"/>
      <w:bookmarkEnd w:id="0"/>
    </w:p>
    <w:p w14:paraId="0305456E">
      <w:pPr>
        <w:pStyle w:val="4"/>
        <w:keepNext w:val="0"/>
        <w:keepLines w:val="0"/>
        <w:widowControl/>
        <w:suppressLineNumbers w:val="0"/>
        <w:shd w:val="clear" w:fill="F4F4F4"/>
        <w:spacing w:before="90" w:beforeAutospacing="0" w:after="90" w:afterAutospacing="0"/>
        <w:ind w:left="0" w:right="0" w:firstLine="0"/>
        <w:jc w:val="center"/>
        <w:rPr>
          <w:rFonts w:hint="default" w:ascii="Arial" w:hAnsi="Arial" w:cs="Arial"/>
          <w:b w:val="0"/>
          <w:bCs w:val="0"/>
          <w:i w:val="0"/>
          <w:iCs w:val="0"/>
          <w:caps w:val="0"/>
          <w:color w:val="auto"/>
          <w:spacing w:val="0"/>
          <w:sz w:val="24"/>
          <w:szCs w:val="24"/>
          <w:shd w:val="clear" w:color="FFFFFF" w:fill="D9D9D9"/>
        </w:rPr>
      </w:pPr>
    </w:p>
    <w:p w14:paraId="2CA3F47D">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Современные родители все чаще интересуются методами развития мозга и когнитивных способностей своего ребенка. Одним из таких методов являются нейроигры и упражнения. Это увлекательные и полезные занятия, которые помогают детям улучшать память, внимание, координацию и другие важные навыки. Давайте разберемся, что это такое и какие упражнения подойдут для малышей 3-4 лет.  Что такое нейроигры?</w:t>
      </w:r>
    </w:p>
    <w:p w14:paraId="2C97AD19">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xml:space="preserve">Нейроигры — это игры, направленные на развитие связей между нейронами мозга. У маленьких детей эти связи формируются особенно активно, и правильно подобранные игры могут значительно ускорить развитие мозга. Главное преимущество — они сочетают в себе обучение и игру, что делает процесс максимально интересным для </w:t>
      </w:r>
      <w:r>
        <w:rPr>
          <w:rFonts w:hint="default" w:ascii="Arial" w:hAnsi="Arial" w:cs="Arial"/>
          <w:b w:val="0"/>
          <w:bCs w:val="0"/>
          <w:i w:val="0"/>
          <w:iCs w:val="0"/>
          <w:caps w:val="0"/>
          <w:color w:val="auto"/>
          <w:spacing w:val="0"/>
          <w:sz w:val="24"/>
          <w:szCs w:val="24"/>
          <w:shd w:val="clear" w:color="FFFFFF" w:fill="D9D9D9"/>
        </w:rPr>
        <w:t>ребенка.  Почему это важно для малышей 3-4 лет?</w:t>
      </w:r>
    </w:p>
    <w:p w14:paraId="2698154A">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В возрасте 3-4 лет у ребенка активно развивается речь, моторика, навыки взаимодействия с окружающим миром. Это период, когда формируется основа для дальнейшего обучения и развития.</w:t>
      </w:r>
    </w:p>
    <w:p w14:paraId="7C593228">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На что направлены нейропсихологические игры и упражнения:</w:t>
      </w:r>
    </w:p>
    <w:p w14:paraId="091A816F">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развитие концентрации внимания, координации, умения чувствовать своё тело;</w:t>
      </w:r>
    </w:p>
    <w:p w14:paraId="1B44D046">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 развитие памяти, мелкой и общей моторики, умения ориентироваться в</w:t>
      </w:r>
    </w:p>
    <w:p w14:paraId="5234FB17">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пространстве;</w:t>
      </w:r>
    </w:p>
    <w:p w14:paraId="5B127916">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 работа над гармоничным взаимодействием полушарий;</w:t>
      </w:r>
    </w:p>
    <w:p w14:paraId="756B4F30">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 активизация речи;</w:t>
      </w:r>
    </w:p>
    <w:p w14:paraId="72C506AB">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-работа над эмоциональной устойчивостью, повышением внимания и т. д.</w:t>
      </w:r>
    </w:p>
    <w:p w14:paraId="1C895367">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Вот несколько простых, но эффективных игр, которые можно проводить дома:</w:t>
      </w:r>
    </w:p>
    <w:p w14:paraId="255A0BD0">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"Ловим мячик".   Возьмите легкий мяч и предложите ребенку ловить его двумя руками. Затем усложните задачу: пусть он ловит мяч одной рукой или старается отбивать его.</w:t>
      </w:r>
    </w:p>
    <w:p w14:paraId="4A6E41E8">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Это упражнение развивает координацию движений и реакцию.</w:t>
      </w:r>
    </w:p>
    <w:p w14:paraId="50FD6B2F">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"Повтори за мной". Постройте простую последовательность движений, например, хлопок в ладоши, прыжок на месте, наклон. Ребенок должен повторить все действия в том же порядке.</w:t>
      </w:r>
    </w:p>
    <w:p w14:paraId="56156FFA">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Для развития межполушарных связей полезно играть со специальными тренажерами (межполушарными карточками). Карточки выглядят как два зеркально отраженных лабиринта. Нужно передвигать два пальчика (фишки) одновременно. Эта игра стимулирует работу обоих полушарий головного мозга, влияет на синхронизацию работы глаз и рук, развивает усидчивость, внимательность и мелкую моторику.</w:t>
      </w:r>
    </w:p>
    <w:p w14:paraId="04E47AAC">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Игра «Умные дорожки», где нужно провести одновременно пальцами обеих рук по дорожке.</w:t>
      </w:r>
    </w:p>
    <w:p w14:paraId="58986E40">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Игра «Прищепки». На правый и левый рукав ребенка в области плеча прикрепляются прищепка, ребенок противоположной рукой должен снять их с рукава.</w:t>
      </w:r>
    </w:p>
    <w:p w14:paraId="1B3E0D36">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"Баланс на одной ноге".  Покажите ребенку, как стоять на одной ноге, и предложите ему повторить. Чтобы было интереснее, можно превратить это в соревнование. Игра развивает равновесие и укрепляет мышцы.</w:t>
      </w:r>
    </w:p>
    <w:p w14:paraId="23FD5996">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Советы по организации:</w:t>
      </w:r>
    </w:p>
    <w:p w14:paraId="2C68CA9C">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 Не заставляйте малыша играть, если он устал или не заинтересован.</w:t>
      </w:r>
    </w:p>
    <w:p w14:paraId="04A7D262">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Проводите занятия в игровой форме. Не забывайте, что для ребенка главное — удовольствие от процесса.</w:t>
      </w:r>
    </w:p>
    <w:p w14:paraId="329DB8F5">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Создайте комфортную обстановку. Убедитесь, что ребенку удобно и безопасно выполнять упражнения.</w:t>
      </w:r>
    </w:p>
    <w:p w14:paraId="27B05EF9">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Занимайтесь регулярно. Лучше уделять 10-15 минут каждый день, чем проводить одно длинное занятие раз в неделю.</w:t>
      </w:r>
    </w:p>
    <w:p w14:paraId="044A1504">
      <w:pPr>
        <w:pStyle w:val="4"/>
        <w:keepNext w:val="0"/>
        <w:keepLines w:val="0"/>
        <w:widowControl/>
        <w:suppressLineNumbers w:val="0"/>
        <w:shd w:val="clear" w:fill="F4F4F4"/>
        <w:spacing w:before="90" w:beforeAutospacing="0" w:after="90" w:afterAutospacing="0"/>
        <w:ind w:left="0" w:right="0" w:firstLine="0"/>
        <w:rPr>
          <w:rFonts w:hint="default" w:ascii="Arial" w:hAnsi="Arial" w:cs="Arial"/>
          <w:b w:val="0"/>
          <w:bCs w:val="0"/>
          <w:i w:val="0"/>
          <w:iCs w:val="0"/>
          <w:caps w:val="0"/>
          <w:color w:val="auto"/>
          <w:spacing w:val="0"/>
          <w:sz w:val="24"/>
          <w:szCs w:val="24"/>
          <w:shd w:val="clear" w:color="FFFFFF" w:fill="D9D9D9"/>
        </w:rPr>
      </w:pPr>
      <w:r>
        <w:rPr>
          <w:rFonts w:hint="default" w:ascii="Arial" w:hAnsi="Arial" w:cs="Arial"/>
          <w:b w:val="0"/>
          <w:bCs w:val="0"/>
          <w:i w:val="0"/>
          <w:iCs w:val="0"/>
          <w:caps w:val="0"/>
          <w:color w:val="auto"/>
          <w:spacing w:val="0"/>
          <w:sz w:val="24"/>
          <w:szCs w:val="24"/>
          <w:shd w:val="clear" w:color="FFFFFF" w:fill="D9D9D9"/>
        </w:rPr>
        <w:t>Нейроигры и упражнения — это отличный способ помочь ребенку развиваться гармонично и с удовольствием.</w:t>
      </w:r>
    </w:p>
    <w:p w14:paraId="29660578">
      <w:pPr>
        <w:rPr>
          <w:rFonts w:ascii="Arial" w:hAnsi="Arial" w:eastAsia="SimSun" w:cs="Arial"/>
          <w:b w:val="0"/>
          <w:bCs w:val="0"/>
          <w:i w:val="0"/>
          <w:iCs w:val="0"/>
          <w:caps w:val="0"/>
          <w:color w:val="FFFFFF" w:themeColor="background1"/>
          <w:spacing w:val="0"/>
          <w:sz w:val="24"/>
          <w:szCs w:val="24"/>
          <w:shd w:val="clear" w:color="FFFFFF" w:fill="D9D9D9"/>
          <w14:textFill>
            <w14:solidFill>
              <w14:schemeClr w14:val="bg1"/>
            </w14:solidFill>
          </w14:textFill>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FC719A"/>
    <w:rsid w:val="55161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2026-03-15T14:39:00Z</dcterms:created>
  <dc:creator>ll01</dc:creator>
  <cp:lastModifiedBy>ll01</cp:lastModifiedBy>
  <dcterms:modified xsi:type="dcterms:W3CDTF">2026-03-16T16:02:49Z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9441E9A2FD8D410D81997B0D44D7F20C_12</vt:lpwstr>
  </property>
</Properties>
</file>