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D41" w:rsidRPr="00295D41" w:rsidRDefault="00295D41" w:rsidP="00295D41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bookmarkStart w:id="0" w:name="_GoBack"/>
      <w:bookmarkEnd w:id="0"/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 «Методы и приёмы развития интереса к чтению и пониманию текста»</w:t>
      </w:r>
    </w:p>
    <w:p w:rsidR="00295D41" w:rsidRPr="00295D41" w:rsidRDefault="00295D41" w:rsidP="00295D41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Введение</w:t>
      </w:r>
    </w:p>
    <w:p w:rsidR="00295D41" w:rsidRPr="00295D41" w:rsidRDefault="00295D41" w:rsidP="00295D41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 современном мире интерес школьников к чтению снижается: многие воспринимают литературу как принудительное домашнее задание. Между тем чтение — не только основа учебной компетенции, но и важнейшее средство развития личности: оно расширяет кругозор, развивает коммуникативные и этические навыки, помогает в социализации.</w:t>
      </w:r>
    </w:p>
    <w:p w:rsidR="00295D41" w:rsidRPr="00295D41" w:rsidRDefault="00295D41" w:rsidP="00295D41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Задача педагога — возродить интерес к сознательному чтению, показать, что книги могут приносить удовольствие и быть полезными в жизни. В докладе рассмотрены методы и приёмы, помогающие развить интерес к чтению и улучшить понимание текста.</w:t>
      </w:r>
    </w:p>
    <w:p w:rsidR="00295D41" w:rsidRPr="00295D41" w:rsidRDefault="00295D41" w:rsidP="00295D41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Методы развития интереса к чтению</w:t>
      </w:r>
    </w:p>
    <w:p w:rsidR="00295D41" w:rsidRPr="00295D41" w:rsidRDefault="00295D41" w:rsidP="00295D41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Словесные методы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(основаны на устной и письменной коммуникации):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рассказ о биографии автора и эпохе создания произведения;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объяснение особенностей литературных направлений;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беседа с наводящими вопросами о смысловой нагрузке текста;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дискуссия по ключевым проблемам произведения;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комментированное чтение (совместное прочтение с пояснениями);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прослушивание </w:t>
      </w:r>
      <w:proofErr w:type="spellStart"/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аудиоверсий</w:t>
      </w:r>
      <w:proofErr w:type="spellEnd"/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произведений и обсуждение.</w:t>
      </w:r>
    </w:p>
    <w:p w:rsidR="00295D41" w:rsidRPr="00295D41" w:rsidRDefault="00295D41" w:rsidP="00295D41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Наглядные методы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(визуализация и мультисенсорное восприятие):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демонстрация портретов авторов, иллюстраций к произведениям;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показ фотографий мест, связанных с жизнью писателя или сюжетом книги;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просмотр экранизаций и их сравнение с оригиналом;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создание коллажей, ментальных карт (кластеров) по прочитанному;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использование инфографики для визуализации сюжета или характеристик героев.</w:t>
      </w:r>
    </w:p>
    <w:p w:rsidR="00295D41" w:rsidRPr="00295D41" w:rsidRDefault="00295D41" w:rsidP="00295D41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Практические методы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(активное вовлечение в работу с текстом):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творческие задания (написание продолжения, альтернативного финала, письма герою);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инсценировка отрывков, театрализация;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проектная деятельность (создание мультимедийной презентации о книге);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ведение читательского дневника с иллюстрациями и отзывами;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составление кроссвордов, викторин по произведению.</w:t>
      </w:r>
    </w:p>
    <w:p w:rsidR="00295D41" w:rsidRPr="00295D41" w:rsidRDefault="00295D41" w:rsidP="00295D41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Игровые методы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(повышение мотивации через игру):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литературные викторины и </w:t>
      </w:r>
      <w:proofErr w:type="spellStart"/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квесты</w:t>
      </w:r>
      <w:proofErr w:type="spellEnd"/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шарады, ребусы, головоломки по мотивам произведений;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ролевые игры («суд над героем», «интервью с писателем»);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настольные игры с литературным содержанием.</w:t>
      </w:r>
    </w:p>
    <w:p w:rsidR="00295D41" w:rsidRPr="00295D41" w:rsidRDefault="00295D41" w:rsidP="00295D41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Исследовательские методы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(развитие аналитического мышления):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мини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noBreakHyphen/>
        <w:t>исследования («Как изменился герой за время сюжета?», «Какие исторические события отражены в книге?»);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сравнительный анализ произведений одной тематики у разных авторов;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поиск прототипов литературных персонажей.</w:t>
      </w:r>
    </w:p>
    <w:p w:rsidR="00295D41" w:rsidRPr="00295D41" w:rsidRDefault="00295D41" w:rsidP="00295D41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Интегрированные методы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(связь литературы с другими дисциплинами):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сопоставление литературного произведения с историческими событиями эпохи;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анализ пейзажных описаний с точки зрения географии;</w:t>
      </w:r>
    </w:p>
    <w:p w:rsidR="00295D41" w:rsidRPr="00295D41" w:rsidRDefault="00295D41" w:rsidP="00295D41">
      <w:pPr>
        <w:numPr>
          <w:ilvl w:val="1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изучение психологических характеристик героев через призму психологии.</w:t>
      </w:r>
    </w:p>
    <w:p w:rsidR="00295D41" w:rsidRPr="00295D41" w:rsidRDefault="00295D41" w:rsidP="00295D41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Приёмы повышения понимания текста</w:t>
      </w:r>
    </w:p>
    <w:p w:rsidR="00295D41" w:rsidRPr="00295D41" w:rsidRDefault="00295D41" w:rsidP="00295D41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«Чтение с остановками»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— прерывание чтения для обсуждения, прогнозирования сюжета, вопросов к тексту.</w:t>
      </w:r>
    </w:p>
    <w:p w:rsidR="00295D41" w:rsidRPr="00295D41" w:rsidRDefault="00295D41" w:rsidP="00295D41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«Двойной дневник»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— таблица с двумя колонками: цитаты из текста и личные комментарии к ним.</w:t>
      </w:r>
    </w:p>
    <w:p w:rsidR="00295D41" w:rsidRPr="00295D41" w:rsidRDefault="00295D41" w:rsidP="00295D41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Приём «</w:t>
      </w:r>
      <w:proofErr w:type="spellStart"/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Фишбоун</w:t>
      </w:r>
      <w:proofErr w:type="spellEnd"/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»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(«рыбий скелет») — визуализация проблемы, причин, аргументов и выводов.</w:t>
      </w:r>
    </w:p>
    <w:p w:rsidR="00295D41" w:rsidRPr="00295D41" w:rsidRDefault="00295D41" w:rsidP="00295D41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lastRenderedPageBreak/>
        <w:t>Составление вопросов к тексту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(по уровням сложности: фактические, интерпретационные, оценочные).</w:t>
      </w:r>
    </w:p>
    <w:p w:rsidR="00295D41" w:rsidRPr="00295D41" w:rsidRDefault="00295D41" w:rsidP="00295D41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Создание «облака слов»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по произведению — выделение ключевых понятий.</w:t>
      </w:r>
    </w:p>
    <w:p w:rsidR="00295D41" w:rsidRPr="00295D41" w:rsidRDefault="00295D41" w:rsidP="00295D41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Визуализация текста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— зарисовка эпизодов, создание комиксов, </w:t>
      </w:r>
      <w:proofErr w:type="spellStart"/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раскадровка</w:t>
      </w:r>
      <w:proofErr w:type="spellEnd"/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сюжета.</w:t>
      </w:r>
    </w:p>
    <w:p w:rsidR="00295D41" w:rsidRPr="00295D41" w:rsidRDefault="00295D41" w:rsidP="00295D41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Драматизация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— проигрывание сцен с акцентом на эмоции и мотивы героев.</w:t>
      </w:r>
    </w:p>
    <w:p w:rsidR="00295D41" w:rsidRPr="00295D41" w:rsidRDefault="00295D41" w:rsidP="00295D41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Приём «6 шляп мышления»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— анализ произведения с разных позиций (факты, эмоции, критика, позитив и т. д.).</w:t>
      </w:r>
    </w:p>
    <w:p w:rsidR="00295D41" w:rsidRPr="00295D41" w:rsidRDefault="00295D41" w:rsidP="00295D41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Формы организации учебной деятельности</w:t>
      </w:r>
    </w:p>
    <w:p w:rsidR="00295D41" w:rsidRPr="00295D41" w:rsidRDefault="00295D41" w:rsidP="00295D41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Нетрадиционные уроки: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урок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noBreakHyphen/>
        <w:t>семинар, урок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noBreakHyphen/>
        <w:t>суд, урок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noBreakHyphen/>
        <w:t>путешествие, интегрированный урок, урок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noBreakHyphen/>
        <w:t>игра.</w:t>
      </w:r>
    </w:p>
    <w:p w:rsidR="00295D41" w:rsidRPr="00295D41" w:rsidRDefault="00295D41" w:rsidP="00295D41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Групповая работа: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обсуждение в малых группах, взаимоопрос, создание совместных проектов.</w:t>
      </w:r>
    </w:p>
    <w:p w:rsidR="00295D41" w:rsidRPr="00295D41" w:rsidRDefault="00295D41" w:rsidP="00295D41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Индивидуальная работа: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читательский дневник, эссе, исследовательские мини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noBreakHyphen/>
        <w:t>проекты.</w:t>
      </w:r>
    </w:p>
    <w:p w:rsidR="00295D41" w:rsidRPr="00295D41" w:rsidRDefault="00295D41" w:rsidP="00295D41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Внеурочная деятельность: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литературные клубы, конкурсы чтецов, встречи с писателями, книжные выставки.</w:t>
      </w:r>
    </w:p>
    <w:p w:rsidR="00295D41" w:rsidRPr="00295D41" w:rsidRDefault="00295D41" w:rsidP="00295D41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Роль педагога и среды</w:t>
      </w:r>
    </w:p>
    <w:p w:rsidR="00295D41" w:rsidRPr="00295D41" w:rsidRDefault="00295D41" w:rsidP="00295D41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Успех зависит не только от методов, но и от создания благоприятной среды:</w:t>
      </w:r>
    </w:p>
    <w:p w:rsidR="00295D41" w:rsidRPr="00295D41" w:rsidRDefault="00295D41" w:rsidP="00295D41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личный пример учителя (демонстрация любви к чтению);</w:t>
      </w:r>
    </w:p>
    <w:p w:rsidR="00295D41" w:rsidRPr="00295D41" w:rsidRDefault="00295D41" w:rsidP="00295D41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организация уголка чтения в классе;</w:t>
      </w:r>
    </w:p>
    <w:p w:rsidR="00295D41" w:rsidRPr="00295D41" w:rsidRDefault="00295D41" w:rsidP="00295D41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регулярные рекомендации книг с учётом интересов учеников;</w:t>
      </w:r>
    </w:p>
    <w:p w:rsidR="00295D41" w:rsidRPr="00295D41" w:rsidRDefault="00295D41" w:rsidP="00295D41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поощрение самостоятельного выбора литературы;</w:t>
      </w:r>
    </w:p>
    <w:p w:rsidR="00295D41" w:rsidRPr="00295D41" w:rsidRDefault="00295D41" w:rsidP="00295D41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сотрудничество с библиотекой и родителями.</w:t>
      </w:r>
    </w:p>
    <w:p w:rsidR="00295D41" w:rsidRPr="00295D41" w:rsidRDefault="00295D41" w:rsidP="00295D41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Заключение</w:t>
      </w:r>
    </w:p>
    <w:p w:rsidR="00295D41" w:rsidRPr="00295D41" w:rsidRDefault="00295D41" w:rsidP="00295D41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Развитие интереса к чтению и понимания текста требует комплексного подхода: сочетания традиционных и инновационных методов, учёта возрастных особенностей и личных интересов учащихся. Важно показать, что книга — это не обязанность, а возможность:</w:t>
      </w:r>
    </w:p>
    <w:p w:rsidR="00295D41" w:rsidRPr="00295D41" w:rsidRDefault="00295D41" w:rsidP="00295D41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открыть новые миры;</w:t>
      </w:r>
    </w:p>
    <w:p w:rsidR="00295D41" w:rsidRPr="00295D41" w:rsidRDefault="00295D41" w:rsidP="00295D41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научиться понимать себя и других;</w:t>
      </w:r>
    </w:p>
    <w:p w:rsidR="00295D41" w:rsidRPr="00295D41" w:rsidRDefault="00295D41" w:rsidP="00295D41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развить критическое мышление;</w:t>
      </w:r>
    </w:p>
    <w:p w:rsidR="00295D41" w:rsidRPr="00295D41" w:rsidRDefault="00295D41" w:rsidP="00295D41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получить удовольствие от общения с текстом.</w:t>
      </w:r>
    </w:p>
    <w:p w:rsidR="00295D41" w:rsidRPr="00295D41" w:rsidRDefault="00295D41" w:rsidP="00295D41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Систематическое применение описанных методов и приёмов поможет сформировать грамотного читателя, для которого чтение станет естественной частью жизни.</w:t>
      </w:r>
    </w:p>
    <w:p w:rsidR="00295D41" w:rsidRPr="00295D41" w:rsidRDefault="00295D41" w:rsidP="00295D41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Список рекомендуемой литературы:</w:t>
      </w:r>
    </w:p>
    <w:p w:rsidR="00295D41" w:rsidRPr="00295D41" w:rsidRDefault="00295D41" w:rsidP="00295D41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Богданова О. Ю., Леонова С. А., Чертова В. Ф. Методика преподавания литературы. — М.: </w:t>
      </w:r>
      <w:proofErr w:type="spellStart"/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Академ</w:t>
      </w:r>
      <w:proofErr w:type="spellEnd"/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А, 1999.</w:t>
      </w:r>
    </w:p>
    <w:p w:rsidR="00295D41" w:rsidRPr="00295D41" w:rsidRDefault="00295D41" w:rsidP="00295D41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Коханова В. А. и др. Технологии и методики обучения литературе. — СПб.: Флинта, Наука, 2011.</w:t>
      </w:r>
    </w:p>
    <w:p w:rsidR="00295D41" w:rsidRPr="00295D41" w:rsidRDefault="00295D41" w:rsidP="00295D41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Ротова</w:t>
      </w:r>
      <w:proofErr w:type="spellEnd"/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Л. Н. К проблеме читательской компетентности. — Нижневартовск: Изд</w:t>
      </w:r>
      <w:r w:rsidRPr="00295D4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noBreakHyphen/>
        <w:t>во НВГУ, 2013.</w:t>
      </w:r>
    </w:p>
    <w:p w:rsidR="009B1A15" w:rsidRPr="00295D41" w:rsidRDefault="009B1A15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9B1A15" w:rsidRPr="00295D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152BF"/>
    <w:multiLevelType w:val="multilevel"/>
    <w:tmpl w:val="5284F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BF1EDB"/>
    <w:multiLevelType w:val="multilevel"/>
    <w:tmpl w:val="C0B42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876C9B"/>
    <w:multiLevelType w:val="multilevel"/>
    <w:tmpl w:val="89FC1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8A67EF"/>
    <w:multiLevelType w:val="multilevel"/>
    <w:tmpl w:val="1160F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5D56F0"/>
    <w:multiLevelType w:val="multilevel"/>
    <w:tmpl w:val="01600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405312"/>
    <w:multiLevelType w:val="multilevel"/>
    <w:tmpl w:val="5B403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D41"/>
    <w:rsid w:val="00295D41"/>
    <w:rsid w:val="009B1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1DABE"/>
  <w15:chartTrackingRefBased/>
  <w15:docId w15:val="{A9865F30-70A3-4B73-B84C-656B0B5C6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95D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4">
    <w:name w:val="heading 4"/>
    <w:basedOn w:val="a"/>
    <w:link w:val="40"/>
    <w:uiPriority w:val="9"/>
    <w:qFormat/>
    <w:rsid w:val="00295D4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95D41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rsid w:val="00295D41"/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character" w:customStyle="1" w:styleId="markdown-word">
    <w:name w:val="markdown-word"/>
    <w:basedOn w:val="a0"/>
    <w:rsid w:val="00295D41"/>
  </w:style>
  <w:style w:type="paragraph" w:styleId="a3">
    <w:name w:val="Normal (Web)"/>
    <w:basedOn w:val="a"/>
    <w:uiPriority w:val="99"/>
    <w:semiHidden/>
    <w:unhideWhenUsed/>
    <w:rsid w:val="00295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02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2026-04-01T08:06:00Z</cp:lastPrinted>
  <dcterms:created xsi:type="dcterms:W3CDTF">2026-04-01T08:05:00Z</dcterms:created>
  <dcterms:modified xsi:type="dcterms:W3CDTF">2026-04-01T08:06:00Z</dcterms:modified>
</cp:coreProperties>
</file>