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425C" w:rsidRDefault="004C425C" w:rsidP="00A562C2">
      <w:pPr>
        <w:pStyle w:val="a3"/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ПРИЕМЫ РАБОТЫ С ДЕТЬМИ С ОВЗ НА УРОКАХ </w:t>
      </w:r>
      <w:r w:rsidRPr="00BA74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br/>
        <w:t>РУССКОГО ЯЗЫКА</w:t>
      </w:r>
      <w:r w:rsidR="00CF5B9B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bookmarkStart w:id="0" w:name="_GoBack"/>
      <w:bookmarkEnd w:id="0"/>
    </w:p>
    <w:p w:rsidR="00D82C69" w:rsidRPr="00BA74C1" w:rsidRDefault="005A27B1" w:rsidP="00A562C2">
      <w:pPr>
        <w:pStyle w:val="a3"/>
        <w:spacing w:before="240"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sz w:val="24"/>
          <w:szCs w:val="24"/>
          <w:lang w:eastAsia="ru-RU"/>
        </w:rPr>
        <w:t> </w:t>
      </w:r>
      <w:r w:rsidR="00DA324B" w:rsidRPr="00BA74C1">
        <w:rPr>
          <w:sz w:val="24"/>
          <w:szCs w:val="24"/>
          <w:lang w:eastAsia="ru-RU"/>
        </w:rPr>
        <w:t xml:space="preserve">   </w:t>
      </w:r>
      <w:r w:rsidR="00A562C2">
        <w:rPr>
          <w:sz w:val="24"/>
          <w:szCs w:val="24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Проблемы специального образования сегодня являются одними из </w:t>
      </w:r>
      <w:proofErr w:type="gramStart"/>
      <w:r w:rsidRPr="00BA74C1">
        <w:rPr>
          <w:rFonts w:ascii="Times New Roman" w:hAnsi="Times New Roman" w:cs="Times New Roman"/>
          <w:sz w:val="24"/>
          <w:szCs w:val="24"/>
          <w:lang w:eastAsia="ru-RU"/>
        </w:rPr>
        <w:t>самых</w:t>
      </w:r>
      <w:proofErr w:type="gramEnd"/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актуальных. Это связано, в первую очередь с тем, что число детей с ограниченными возможностями здоровья и детей-инвалидов, неуклонно растет.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</w:t>
      </w:r>
      <w:r w:rsidR="00DA324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Школа играла, играет и будет всегда играть особую роль в нашей жизни и судьбе. Поэтому на педагогов ложится сложная задача - подготовить учащихся к самостоятельной жизни в меняющемся обществе, дать им необходимые знания, особенн</w:t>
      </w:r>
      <w:r w:rsidR="004C425C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о, если – это ребёнок с ОВЗ.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 Школа - главный этап социализации для детей с ограниченными возможностями. Здесь они получают навыки, необходимые для полноценной жизни в обществе.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="00DA324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Когда я начала работат</w:t>
      </w:r>
      <w:r w:rsidR="004C425C" w:rsidRPr="00BA74C1">
        <w:rPr>
          <w:rFonts w:ascii="Times New Roman" w:hAnsi="Times New Roman" w:cs="Times New Roman"/>
          <w:sz w:val="24"/>
          <w:szCs w:val="24"/>
          <w:lang w:eastAsia="ru-RU"/>
        </w:rPr>
        <w:t>ь с такими детьми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, главным условием для меня стало понимание того, что это дети не являются ущербными по сравнению с другими, но при работе с этими детьми нужен индивидуальный подход. Нам, учителям, нужно помнить и учитывать, что детям с ОВЗ трудно привыкнуть, приспособиться к </w:t>
      </w:r>
      <w:r w:rsidR="006F1EFF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правилам и условиям общества.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Главная задача курса русского языка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— открыть ребенку язык как предмет изучения, вызвать интерес и стремление к постижению его удивительного словарного и интонационного богатства, показать возможности слова передавать тончайшие оттенки мысли и чувства.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DA324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Для меня ведущим в системе педагогической деятельности детей с ОВЗ является </w:t>
      </w:r>
      <w:r w:rsidRPr="00BA74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принцип объединения коррекционных, обучающих, воспитательных и развивающих задач</w:t>
      </w:r>
      <w:r w:rsidR="00DE17A7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DA324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Обучение русскому языку имеет практическую направленность, 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принцип коррекции является ведущим, основным</w:t>
      </w:r>
      <w:r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. </w:t>
      </w:r>
    </w:p>
    <w:p w:rsidR="00D9415B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sz w:val="24"/>
          <w:szCs w:val="24"/>
          <w:lang w:eastAsia="ru-RU"/>
        </w:rPr>
        <w:t>  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При объяснении нового материала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опираюсь на разнообразные карточки-схемы, опорные таблицы, на использование наглядных опор-схем, плакатов 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с алгоритмами, схем-таблиц. </w:t>
      </w:r>
      <w:r w:rsidR="00DA324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Постоянно провожу работу над развитием связной речи, формированием умения работать с уче</w:t>
      </w:r>
      <w:r w:rsidR="00D82C69" w:rsidRPr="00BA74C1">
        <w:rPr>
          <w:rFonts w:ascii="Times New Roman" w:hAnsi="Times New Roman" w:cs="Times New Roman"/>
          <w:sz w:val="24"/>
          <w:szCs w:val="24"/>
          <w:lang w:eastAsia="ru-RU"/>
        </w:rPr>
        <w:t>бником, справочной литературо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й.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 В своей работе я применяю приемы, позволяющие развивать внимание, память, мышление школьников. Например, задания с пропуском отдельных букв, слов, словосочетаний, нахождение лишнего слова, исправление ошибок развивают внимание ребят. Составление опорных конспектов, схем, памяток, выполнение творческих заданий позволяет развивать память, а подбор проверочных слов, правил к словам развивает мышление.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 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Для закрепления пройденного материала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составляю задания, способствующие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активизации учебной деятельности учащихся (зашифрованные пословицы, письма; кроссворды, ребусы, логические задачи).</w:t>
      </w:r>
    </w:p>
    <w:p w:rsidR="00D9415B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D9415B" w:rsidRPr="00BA74C1">
        <w:rPr>
          <w:rFonts w:ascii="Times New Roman" w:hAnsi="Times New Roman" w:cs="Times New Roman"/>
          <w:sz w:val="24"/>
          <w:szCs w:val="24"/>
        </w:rPr>
        <w:t>В работе с детьми с ОВЗ все творческие работы являются обучающими. Школьники пишут творческую работу (изложение) по готовому или коллективно составленному плану, сочинения по опорным словам, на основе наблюдений.</w:t>
      </w:r>
      <w:r w:rsidR="00D9415B" w:rsidRPr="00BA74C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9415B" w:rsidRPr="00BA74C1">
        <w:rPr>
          <w:rFonts w:ascii="Times New Roman" w:hAnsi="Times New Roman" w:cs="Times New Roman"/>
          <w:sz w:val="24"/>
          <w:szCs w:val="24"/>
        </w:rPr>
        <w:t xml:space="preserve">В процессе  подготовки к самостоятельному написанию текстов творческого характера отрабатывается содержательная сторона, расширяется круг слов для отражения темы в речи, подбираются выразительные средства языка, синонимы для предупреждения тавтологии, используются различные конструкции предложений. Также осуществляется подбор словаря, анализ орфограмм; выполняются упражнения в составлении словосочетаний, предложений. </w:t>
      </w:r>
    </w:p>
    <w:p w:rsidR="002B49E6" w:rsidRPr="00BA74C1" w:rsidRDefault="00DA324B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F43326">
        <w:rPr>
          <w:rFonts w:ascii="Times New Roman" w:hAnsi="Times New Roman" w:cs="Times New Roman"/>
          <w:sz w:val="24"/>
          <w:szCs w:val="24"/>
        </w:rPr>
        <w:t xml:space="preserve">  </w:t>
      </w:r>
      <w:r w:rsidR="00D9415B" w:rsidRPr="00BA74C1">
        <w:rPr>
          <w:rFonts w:ascii="Times New Roman" w:hAnsi="Times New Roman" w:cs="Times New Roman"/>
          <w:sz w:val="24"/>
          <w:szCs w:val="24"/>
        </w:rPr>
        <w:t xml:space="preserve">Контроль со стороны учителя играет большую роль, так как в процессе письменной речи необходимо решать многоаспектность задач (обдумать содержание, отобрать нужные слова, наметить определённую последовательность изложения, правильно построить предложения, связать их в единое целое, орфографически верно записать слова).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5A27B1"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Уроки обобщения и систематизации знаний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стараюсь проводить в виде дидактических игр («Найди окончание», «Убери лишнее слово», «Кто больше придумае</w:t>
      </w:r>
      <w:r w:rsidR="0057685B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т слов из данного слова?»). </w:t>
      </w:r>
      <w:r w:rsidR="005A27B1"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Одним из эффективных средств развития интереса к учебному предмету является </w:t>
      </w:r>
      <w:r w:rsidR="005A27B1"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дидактическая игра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="002B49E6" w:rsidRPr="00BA74C1">
        <w:rPr>
          <w:rFonts w:ascii="Times New Roman" w:hAnsi="Times New Roman" w:cs="Times New Roman"/>
          <w:sz w:val="24"/>
          <w:szCs w:val="24"/>
        </w:rPr>
        <w:t xml:space="preserve">Каждый учитель за годы работы накапливает занимательный материал. Приведу некоторые </w:t>
      </w:r>
      <w:r w:rsidR="002B49E6" w:rsidRPr="00BA74C1">
        <w:rPr>
          <w:rFonts w:ascii="Times New Roman" w:hAnsi="Times New Roman" w:cs="Times New Roman"/>
          <w:b/>
          <w:sz w:val="24"/>
          <w:szCs w:val="24"/>
        </w:rPr>
        <w:t>дидактические игры и игровые приемы</w:t>
      </w:r>
      <w:r w:rsidR="002B49E6" w:rsidRPr="00BA74C1">
        <w:rPr>
          <w:rFonts w:ascii="Times New Roman" w:hAnsi="Times New Roman" w:cs="Times New Roman"/>
          <w:sz w:val="24"/>
          <w:szCs w:val="24"/>
        </w:rPr>
        <w:t>, которые я применяю на своих уроках.</w:t>
      </w: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b/>
          <w:sz w:val="24"/>
          <w:szCs w:val="24"/>
        </w:rPr>
        <w:t>«Спрятавшееся слово»</w:t>
      </w:r>
    </w:p>
    <w:p w:rsidR="002B49E6" w:rsidRPr="00BA74C1" w:rsidRDefault="00DA324B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proofErr w:type="gramStart"/>
      <w:r w:rsidR="002B49E6" w:rsidRPr="00BA74C1">
        <w:rPr>
          <w:rFonts w:ascii="Times New Roman" w:hAnsi="Times New Roman" w:cs="Times New Roman"/>
          <w:sz w:val="24"/>
          <w:szCs w:val="24"/>
        </w:rPr>
        <w:t>На доске написаны слова: хлев, уточка, столб, щель, укол, зубр, коса, мрак, полк, удочка, волк.</w:t>
      </w:r>
      <w:proofErr w:type="gramEnd"/>
      <w:r w:rsidR="002B49E6" w:rsidRPr="00BA74C1">
        <w:rPr>
          <w:rFonts w:ascii="Times New Roman" w:hAnsi="Times New Roman" w:cs="Times New Roman"/>
          <w:sz w:val="24"/>
          <w:szCs w:val="24"/>
        </w:rPr>
        <w:t xml:space="preserve"> В каждом из этих слов спряталось еще одно слово. Какие слова спрятались? Пары слов записываются.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«</w:t>
      </w:r>
      <w:r w:rsidRPr="00BA74C1">
        <w:rPr>
          <w:rFonts w:ascii="Times New Roman" w:hAnsi="Times New Roman" w:cs="Times New Roman"/>
          <w:b/>
          <w:sz w:val="24"/>
          <w:szCs w:val="24"/>
        </w:rPr>
        <w:t>Эхо»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- Когда ты ходи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>а) в лес или вечером на речку, то слышал(а) эхо. Ты крича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л(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а), а эхо тебе отвечало, и ты слышал(а) лишь конец слова. Проведем игру «Эхо».  Будет названо слово, а ты хором назови конец его так, чтобы 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 получилось новое слово.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gramStart"/>
      <w:r w:rsidRPr="00BA74C1">
        <w:rPr>
          <w:rFonts w:ascii="Times New Roman" w:hAnsi="Times New Roman" w:cs="Times New Roman"/>
          <w:sz w:val="24"/>
          <w:szCs w:val="24"/>
        </w:rPr>
        <w:t>Материал для игры: смех, скот, экран, олень, клещ, мель, снаряд, кремень, град.</w:t>
      </w:r>
      <w:proofErr w:type="gramEnd"/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b/>
          <w:sz w:val="24"/>
          <w:szCs w:val="24"/>
        </w:rPr>
      </w:pP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b/>
          <w:sz w:val="24"/>
          <w:szCs w:val="24"/>
        </w:rPr>
        <w:t>«Флот помог»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lastRenderedPageBreak/>
        <w:t>Запишем четыре слова: пена, шар, бор, метр. А рядом еще одн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 флот. Из этого слова будем брать по одной 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букве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 и добавлять в конец какого-то из четырех слов. У нас должны получиться новые слова.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b/>
          <w:sz w:val="24"/>
          <w:szCs w:val="24"/>
        </w:rPr>
        <w:t>«Буква заблудилась»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Писатель  сочинил для нас несколько стихотворений. В каждом есть слово, где вместо одной буквы стоит другая. И вот что получилось: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1.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</w:rPr>
        <w:t>Говорят один рыбак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В речке выловил башмак,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Но зато ему потом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На крючок попался дом.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Какое должно быть слово вместо слова дом? Записывается пара слов. 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-Оказывается, одна маленькая буква может превратить слово 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 другое. Был сом, стал дом. Послушаем другие стихи и найдем в них слова с «заблудившимися» буквами. (После чтения каждого стихотворения проводится такой же анализ и записывается новая пара слов.)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2.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Куклу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 xml:space="preserve"> выронив из рук,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Маша мчится к маме: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-Там ползет зеленый лук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D9415B" w:rsidRPr="00BA74C1">
        <w:rPr>
          <w:rFonts w:ascii="Times New Roman" w:hAnsi="Times New Roman" w:cs="Times New Roman"/>
          <w:sz w:val="24"/>
          <w:szCs w:val="24"/>
        </w:rPr>
        <w:t>С длинными усами.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3.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</w:rPr>
        <w:t>Врач напомнил дяде Мите: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Не забудьте об одном: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Обязательно примите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D9415B" w:rsidRPr="00BA74C1">
        <w:rPr>
          <w:rFonts w:ascii="Times New Roman" w:hAnsi="Times New Roman" w:cs="Times New Roman"/>
          <w:sz w:val="24"/>
          <w:szCs w:val="24"/>
        </w:rPr>
        <w:t>Десять цапель перед сном.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4.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</w:rPr>
        <w:t>Жучка будку не доела: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D9415B" w:rsidRPr="00BA74C1">
        <w:rPr>
          <w:rFonts w:ascii="Times New Roman" w:hAnsi="Times New Roman" w:cs="Times New Roman"/>
          <w:sz w:val="24"/>
          <w:szCs w:val="24"/>
        </w:rPr>
        <w:t>Не охота. Надоело…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5.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</w:rPr>
        <w:t>На пожелтевшую траву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D9415B" w:rsidRPr="00BA74C1">
        <w:rPr>
          <w:rFonts w:ascii="Times New Roman" w:hAnsi="Times New Roman" w:cs="Times New Roman"/>
          <w:sz w:val="24"/>
          <w:szCs w:val="24"/>
        </w:rPr>
        <w:t>Роняет лев свою листву.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6.</w:t>
      </w:r>
      <w:r w:rsidR="00736453" w:rsidRPr="00BA74C1">
        <w:rPr>
          <w:rFonts w:ascii="Times New Roman" w:hAnsi="Times New Roman" w:cs="Times New Roman"/>
          <w:sz w:val="24"/>
          <w:szCs w:val="24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</w:rPr>
        <w:t>Забодал меня котел,</w:t>
      </w:r>
    </w:p>
    <w:p w:rsidR="002B49E6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 xml:space="preserve">    </w:t>
      </w:r>
      <w:r w:rsidR="002B49E6" w:rsidRPr="00BA74C1">
        <w:rPr>
          <w:rFonts w:ascii="Times New Roman" w:hAnsi="Times New Roman" w:cs="Times New Roman"/>
          <w:sz w:val="24"/>
          <w:szCs w:val="24"/>
        </w:rPr>
        <w:t>На него я очень зол!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b/>
          <w:sz w:val="24"/>
          <w:szCs w:val="24"/>
        </w:rPr>
        <w:t>«Склеенные слова»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Учащемуся предлагаются карточки, на которых записаны соединенные  без пробелов слова. Задача – отделить слова друг от друга вертикальной чертой  и посчитать общее количество слов в каждой строке:</w:t>
      </w:r>
      <w:r w:rsidRPr="00BA74C1">
        <w:rPr>
          <w:rFonts w:ascii="Times New Roman" w:hAnsi="Times New Roman" w:cs="Times New Roman"/>
          <w:sz w:val="24"/>
          <w:szCs w:val="24"/>
        </w:rPr>
        <w:tab/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A74C1">
        <w:rPr>
          <w:rFonts w:ascii="Times New Roman" w:hAnsi="Times New Roman" w:cs="Times New Roman"/>
          <w:sz w:val="24"/>
          <w:szCs w:val="24"/>
        </w:rPr>
        <w:t>слонкорова</w:t>
      </w:r>
      <w:proofErr w:type="spellEnd"/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A74C1">
        <w:rPr>
          <w:rFonts w:ascii="Times New Roman" w:hAnsi="Times New Roman" w:cs="Times New Roman"/>
          <w:sz w:val="24"/>
          <w:szCs w:val="24"/>
        </w:rPr>
        <w:lastRenderedPageBreak/>
        <w:t>туфликорзиначасы</w:t>
      </w:r>
      <w:proofErr w:type="spellEnd"/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proofErr w:type="spellStart"/>
      <w:r w:rsidRPr="00BA74C1">
        <w:rPr>
          <w:rFonts w:ascii="Times New Roman" w:hAnsi="Times New Roman" w:cs="Times New Roman"/>
          <w:sz w:val="24"/>
          <w:szCs w:val="24"/>
        </w:rPr>
        <w:t>фартукписьморадугасвет</w:t>
      </w:r>
      <w:proofErr w:type="spellEnd"/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</w:p>
    <w:p w:rsidR="002B49E6" w:rsidRPr="00BA74C1" w:rsidRDefault="002B49E6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A74C1">
        <w:rPr>
          <w:rFonts w:ascii="Times New Roman" w:hAnsi="Times New Roman" w:cs="Times New Roman"/>
          <w:b/>
          <w:sz w:val="24"/>
          <w:szCs w:val="24"/>
        </w:rPr>
        <w:t>«Не поддаваться»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Эта игра может быть использована для запоминания правила о том, что имена, фамилии людей и клички животных пишутся с большой буквы.</w:t>
      </w:r>
    </w:p>
    <w:p w:rsidR="002B49E6" w:rsidRPr="00BA74C1" w:rsidRDefault="002B49E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</w:rPr>
        <w:t>Водящий (учитель) называет слово. Если оно означает имя, фамилию или кличку, ученик поднимает руку и говорит: «Пишется всегда с большо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>й(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>заглавной) буквы». Если водящий назвал нарицательное имя существительное, ученик руку не поднимает и молчит. Если ошибся - штрафуется, т.е. отдает квадратик из цветной бумаги (квадратики учитель дает ученику вначале игры). Выигрывает - если все квадратики остались у него.</w:t>
      </w:r>
    </w:p>
    <w:p w:rsidR="00F43326" w:rsidRDefault="002B49E6" w:rsidP="00F43326">
      <w:pPr>
        <w:pStyle w:val="a3"/>
        <w:spacing w:line="360" w:lineRule="auto"/>
        <w:ind w:firstLine="284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sz w:val="24"/>
          <w:szCs w:val="24"/>
        </w:rPr>
        <w:t>Эту игру можно использовать и для различения предметов, отвечающих на вопросы кто? и что? Водящий подряд называет предметы. Если назван предмет на вопрос кто</w:t>
      </w:r>
      <w:proofErr w:type="gramStart"/>
      <w:r w:rsidRPr="00BA74C1">
        <w:rPr>
          <w:rFonts w:ascii="Times New Roman" w:hAnsi="Times New Roman" w:cs="Times New Roman"/>
          <w:sz w:val="24"/>
          <w:szCs w:val="24"/>
        </w:rPr>
        <w:t xml:space="preserve">?, </w:t>
      </w:r>
      <w:proofErr w:type="gramEnd"/>
      <w:r w:rsidRPr="00BA74C1">
        <w:rPr>
          <w:rFonts w:ascii="Times New Roman" w:hAnsi="Times New Roman" w:cs="Times New Roman"/>
          <w:sz w:val="24"/>
          <w:szCs w:val="24"/>
        </w:rPr>
        <w:t>ученик поднимает руку, если на вопрос что?- не поднимает.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253939" w:rsidRPr="00BA74C1" w:rsidRDefault="00F43326" w:rsidP="00F43326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                                       </w:t>
      </w:r>
      <w:r w:rsidR="005A27B1"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«Аналогия»</w:t>
      </w:r>
      <w:r w:rsidR="005A27B1"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 Найдите аналогию между словами «Зима </w:t>
      </w:r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>– снегирь = весна</w:t>
      </w:r>
      <w:proofErr w:type="gramStart"/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– ?»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(</w:t>
      </w:r>
      <w:proofErr w:type="gramEnd"/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грач). </w:t>
      </w:r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1. П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>одберите однокоренные слова к слову «весна». Запишите и определите общий корень (весенний, веснушка, предвесенний; корень – вес</w:t>
      </w:r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ен, </w:t>
      </w:r>
      <w:proofErr w:type="spellStart"/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>весн</w:t>
      </w:r>
      <w:proofErr w:type="spellEnd"/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). </w:t>
      </w:r>
      <w:r w:rsidR="00253939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2. П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>одберите однокоренные слова к слову «грач». Запишите и определите общий корень (грачонок, грачиный, грачиха; корень – грач).</w:t>
      </w:r>
    </w:p>
    <w:p w:rsidR="00F43326" w:rsidRDefault="005A27B1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BA74C1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«По порядку»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F43326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Из набора слов необходимо найти родственные слова и записать их по порядку – существительное, прилагательное, глагол. </w:t>
      </w:r>
      <w:proofErr w:type="gramStart"/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Задание по рядам.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1 ряд – пестреть, песенный, песня, петь (песня, песенный, петь).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2 ряд – свет, светить, свист, светлый (свет, светлый, светить).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3 ряд – тёплый, терпение, потепление, теплеть (потепление, тёплый, теплеть).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proofErr w:type="gramEnd"/>
    </w:p>
    <w:p w:rsidR="00F43326" w:rsidRDefault="00F43326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                                               </w:t>
      </w:r>
      <w:r w:rsidR="005A27B1"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«Расшифруй»</w:t>
      </w:r>
      <w:r w:rsidR="005A27B1"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.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Перед вами рассказ. Прочитайте и определите, о каком времени года рассказывается в тексте (мнение учащихся).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Ярко засветило солнце зазвенели ручьи прилетели </w:t>
      </w:r>
      <w:proofErr w:type="gramStart"/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>скворцы</w:t>
      </w:r>
      <w:proofErr w:type="gramEnd"/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и грачи домики для пернатых певцов мастерят ребята.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A27B1" w:rsidRPr="00BA74C1">
        <w:rPr>
          <w:rFonts w:ascii="Times New Roman" w:hAnsi="Times New Roman" w:cs="Times New Roman"/>
          <w:i/>
          <w:iCs/>
          <w:sz w:val="24"/>
          <w:szCs w:val="24"/>
          <w:lang w:eastAsia="ru-RU"/>
        </w:rPr>
        <w:t>Учитель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: Запишите текст в тетрадь.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Какого вида данный текст? (повествовательного вида).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Сколько предложений в данном тексте? (4 предложения, чтение предложений).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="00736453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С какой ассоциацией можно сравнить число 4? (четырехугольник, лапы животного, колеса у машины, времена года, 4 четверть).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 xml:space="preserve">Есть ли родственные слова в данном тексте? (мнение учащихся). </w:t>
      </w:r>
      <w:r w:rsidR="005A27B1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</w:p>
    <w:p w:rsidR="00F43326" w:rsidRDefault="005A27B1" w:rsidP="00F43326">
      <w:pPr>
        <w:pStyle w:val="a3"/>
        <w:spacing w:line="360" w:lineRule="auto"/>
        <w:ind w:firstLine="28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«Придумай родственников»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6F1EFF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A74C1">
        <w:rPr>
          <w:rFonts w:ascii="Times New Roman" w:hAnsi="Times New Roman" w:cs="Times New Roman"/>
          <w:sz w:val="24"/>
          <w:szCs w:val="24"/>
          <w:lang w:eastAsia="ru-RU"/>
        </w:rPr>
        <w:t>К слову «домики» подберите родственные слова и выделите корень (Домик – дом, домовой, домашняя, домовничать, домишко, домовитый, надомный, безд</w:t>
      </w:r>
      <w:r w:rsidR="00A562C2">
        <w:rPr>
          <w:rFonts w:ascii="Times New Roman" w:hAnsi="Times New Roman" w:cs="Times New Roman"/>
          <w:sz w:val="24"/>
          <w:szCs w:val="24"/>
          <w:lang w:eastAsia="ru-RU"/>
        </w:rPr>
        <w:t xml:space="preserve">омный; общий корень – дом). </w:t>
      </w:r>
      <w:proofErr w:type="gramEnd"/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</w:rPr>
      </w:pPr>
      <w:r w:rsidRPr="00BA74C1">
        <w:rPr>
          <w:rFonts w:ascii="Times New Roman" w:hAnsi="Times New Roman" w:cs="Times New Roman"/>
          <w:sz w:val="24"/>
          <w:szCs w:val="24"/>
          <w:lang w:eastAsia="ru-RU"/>
        </w:rPr>
        <w:t> </w:t>
      </w:r>
      <w:r w:rsidR="00736453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  Грамотно выстроенный образовательный маршрут для учащихся с ОВЗ позволяет обеспечить личное </w:t>
      </w:r>
      <w:r w:rsidR="00736453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каждого школьника. </w:t>
      </w:r>
      <w:r w:rsidR="00736453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Работая с такими детьми, мы должны помнить, что все сообщаемые детям сведения нужно неоднократ</w:t>
      </w:r>
      <w:r w:rsidR="00736453"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но повторять.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> Снижение произвольной памяти у учащихся - одна из главных причин их т</w:t>
      </w:r>
      <w:r w:rsidR="00F43326">
        <w:rPr>
          <w:rFonts w:ascii="Times New Roman" w:hAnsi="Times New Roman" w:cs="Times New Roman"/>
          <w:sz w:val="24"/>
          <w:szCs w:val="24"/>
          <w:lang w:eastAsia="ru-RU"/>
        </w:rPr>
        <w:t xml:space="preserve">рудностей в школьном обучении.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t xml:space="preserve">Им свойственны колебания продуктивности памяти, быстрое забывание выученного. Они редко замечают свои ошибки. Поэтому, можно сделать вывод, что 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коррекционная работа должна вестись в следующих направлениях:</w:t>
      </w:r>
    </w:p>
    <w:p w:rsidR="005A27B1" w:rsidRPr="00BA74C1" w:rsidRDefault="00736453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Подбор индивидуального </w:t>
      </w:r>
      <w:r w:rsidR="00F43326"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подхода предотвращение</w:t>
      </w:r>
      <w:r w:rsidR="005A27B1"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 наступления утомления (физкультминутки);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использование методов, при помощи которых можно максимально повысить познавательную деятельность детей;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проявление педагогического такта (поощрение успехов детей, помощь ребёнку, развитие в нём веры в собственные силы и возможности);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 xml:space="preserve">обогащение детей знаниями по русскому языку при помощи развивающих игр, занимательного материала, наглядности. </w:t>
      </w:r>
      <w:r w:rsidR="006F1EFF" w:rsidRPr="00BA74C1">
        <w:rPr>
          <w:rFonts w:ascii="Times New Roman" w:hAnsi="Times New Roman" w:cs="Times New Roman"/>
          <w:sz w:val="24"/>
          <w:szCs w:val="24"/>
          <w:lang w:eastAsia="ru-RU"/>
        </w:rPr>
        <w:br/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Для развития познавательных интересов обучающихся детей с ОВЗ необходимо выполнение следующих условий: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не допускать на уроках будничности, монотонности, серости, бедности информации;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избегать перегрузок, переутомления;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proofErr w:type="gramStart"/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использовать многообразие приемов занимательности (иллюстраций, игр, кроссвордов, задач - ребусов, занимательных упражнений).</w:t>
      </w:r>
      <w:proofErr w:type="gramEnd"/>
      <w:r w:rsidRPr="00BA74C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  <w:r w:rsidRPr="00BA74C1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Особенности мыслительной деятельности детей с ограниченными возможностями здоровья проявляются: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в бедности их словарного запаса;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lastRenderedPageBreak/>
        <w:t>в слишком упрощенном изложении материала;</w:t>
      </w:r>
    </w:p>
    <w:p w:rsidR="005A27B1" w:rsidRPr="00BA74C1" w:rsidRDefault="005A27B1" w:rsidP="00A562C2">
      <w:pPr>
        <w:pStyle w:val="a3"/>
        <w:spacing w:line="360" w:lineRule="auto"/>
        <w:ind w:firstLine="284"/>
        <w:rPr>
          <w:rFonts w:ascii="Times New Roman" w:hAnsi="Times New Roman" w:cs="Times New Roman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в ошибках при построении предложений;</w:t>
      </w:r>
    </w:p>
    <w:p w:rsidR="002B49E6" w:rsidRPr="00BA74C1" w:rsidRDefault="005A27B1" w:rsidP="00A562C2">
      <w:pPr>
        <w:pStyle w:val="a3"/>
        <w:spacing w:line="360" w:lineRule="auto"/>
        <w:ind w:firstLine="284"/>
        <w:rPr>
          <w:rFonts w:ascii="Times New Roman" w:eastAsia="Calibri" w:hAnsi="Times New Roman" w:cs="Times New Roman"/>
          <w:b/>
          <w:bCs/>
          <w:kern w:val="32"/>
          <w:sz w:val="24"/>
          <w:szCs w:val="24"/>
          <w:lang w:eastAsia="ru-RU"/>
        </w:rPr>
      </w:pPr>
      <w:r w:rsidRPr="00BA74C1">
        <w:rPr>
          <w:rFonts w:ascii="Times New Roman" w:hAnsi="Times New Roman" w:cs="Times New Roman"/>
          <w:i/>
          <w:iCs/>
          <w:sz w:val="24"/>
          <w:szCs w:val="24"/>
          <w:u w:val="single"/>
          <w:lang w:eastAsia="ru-RU"/>
        </w:rPr>
        <w:t>в большом количестве орфографических ошибок.</w:t>
      </w:r>
      <w:r w:rsidRPr="00BA74C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BA74C1">
        <w:rPr>
          <w:rFonts w:ascii="Times New Roman" w:hAnsi="Times New Roman" w:cs="Times New Roman"/>
          <w:sz w:val="24"/>
          <w:szCs w:val="24"/>
          <w:lang w:eastAsia="ru-RU"/>
        </w:rPr>
        <w:br/>
        <w:t>   </w:t>
      </w:r>
    </w:p>
    <w:sectPr w:rsidR="002B49E6" w:rsidRPr="00BA74C1" w:rsidSect="00BA74C1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A851F69"/>
    <w:multiLevelType w:val="multilevel"/>
    <w:tmpl w:val="7D6616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03A7"/>
    <w:rsid w:val="0003261D"/>
    <w:rsid w:val="00036838"/>
    <w:rsid w:val="000D28B6"/>
    <w:rsid w:val="00102143"/>
    <w:rsid w:val="00253939"/>
    <w:rsid w:val="002632C2"/>
    <w:rsid w:val="002B49E6"/>
    <w:rsid w:val="003203A7"/>
    <w:rsid w:val="00325446"/>
    <w:rsid w:val="004C425C"/>
    <w:rsid w:val="0057685B"/>
    <w:rsid w:val="005A27B1"/>
    <w:rsid w:val="006F1EFF"/>
    <w:rsid w:val="00736453"/>
    <w:rsid w:val="00893CBC"/>
    <w:rsid w:val="00A562C2"/>
    <w:rsid w:val="00BA74C1"/>
    <w:rsid w:val="00CF5B9B"/>
    <w:rsid w:val="00D82C69"/>
    <w:rsid w:val="00D9415B"/>
    <w:rsid w:val="00DA324B"/>
    <w:rsid w:val="00DE17A7"/>
    <w:rsid w:val="00E52226"/>
    <w:rsid w:val="00F43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26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9"/>
    <w:qFormat/>
    <w:rsid w:val="002B49E6"/>
    <w:pPr>
      <w:keepNext/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61D"/>
    <w:pPr>
      <w:spacing w:after="0" w:line="240" w:lineRule="auto"/>
    </w:pPr>
  </w:style>
  <w:style w:type="paragraph" w:styleId="a4">
    <w:name w:val="Normal (Web)"/>
    <w:basedOn w:val="a"/>
    <w:rsid w:val="002B49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 14 пт"/>
    <w:basedOn w:val="a0"/>
    <w:rsid w:val="002B49E6"/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9"/>
    <w:rsid w:val="002B49E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54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4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326"/>
    <w:pPr>
      <w:spacing w:after="0" w:line="240" w:lineRule="auto"/>
      <w:jc w:val="both"/>
    </w:pPr>
  </w:style>
  <w:style w:type="paragraph" w:styleId="1">
    <w:name w:val="heading 1"/>
    <w:basedOn w:val="a"/>
    <w:next w:val="a"/>
    <w:link w:val="10"/>
    <w:uiPriority w:val="99"/>
    <w:qFormat/>
    <w:rsid w:val="002B49E6"/>
    <w:pPr>
      <w:keepNext/>
      <w:spacing w:before="240" w:after="60"/>
      <w:jc w:val="left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3261D"/>
    <w:pPr>
      <w:spacing w:after="0" w:line="240" w:lineRule="auto"/>
    </w:pPr>
  </w:style>
  <w:style w:type="paragraph" w:styleId="a4">
    <w:name w:val="Normal (Web)"/>
    <w:basedOn w:val="a"/>
    <w:rsid w:val="002B49E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4">
    <w:name w:val="Стиль 14 пт"/>
    <w:basedOn w:val="a0"/>
    <w:rsid w:val="002B49E6"/>
    <w:rPr>
      <w:rFonts w:ascii="Times New Roman" w:hAnsi="Times New Roman"/>
      <w:sz w:val="28"/>
    </w:rPr>
  </w:style>
  <w:style w:type="character" w:customStyle="1" w:styleId="10">
    <w:name w:val="Заголовок 1 Знак"/>
    <w:basedOn w:val="a0"/>
    <w:link w:val="1"/>
    <w:uiPriority w:val="99"/>
    <w:rsid w:val="002B49E6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32544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25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41407">
      <w:bodyDiv w:val="1"/>
      <w:marLeft w:val="150"/>
      <w:marRight w:val="150"/>
      <w:marTop w:val="150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8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461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22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15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5863BC-6905-41A1-A1C7-B5C1B1EF82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6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7</cp:revision>
  <cp:lastPrinted>2017-12-13T20:41:00Z</cp:lastPrinted>
  <dcterms:created xsi:type="dcterms:W3CDTF">2017-12-10T20:05:00Z</dcterms:created>
  <dcterms:modified xsi:type="dcterms:W3CDTF">2018-01-13T15:49:00Z</dcterms:modified>
</cp:coreProperties>
</file>