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FE8" w:rsidRPr="00A90FE8" w:rsidRDefault="00A90FE8" w:rsidP="00A90FE8">
      <w:pPr>
        <w:shd w:val="clear" w:color="auto" w:fill="FFFFFF"/>
        <w:spacing w:after="165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РЕАЛИЗАЦИЯ РЕГИОНАЛЬНОГО КОМПОНЕНТА В УСЛОВИЯХ ДЕТ</w:t>
      </w:r>
      <w:r w:rsidRPr="004675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СКОГО САДА ИЗ ОПЫТА РАБОТЫ МБДОУ ДС  251 СП</w:t>
      </w:r>
    </w:p>
    <w:p w:rsidR="00A90FE8" w:rsidRPr="00A90FE8" w:rsidRDefault="00A90FE8" w:rsidP="00A90FE8">
      <w:pPr>
        <w:shd w:val="clear" w:color="auto" w:fill="FFFFFF"/>
        <w:spacing w:after="165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E8">
        <w:rPr>
          <w:rFonts w:ascii="Times New Roman" w:eastAsia="Times New Roman" w:hAnsi="Times New Roman" w:cs="Times New Roman"/>
          <w:i/>
          <w:iCs/>
          <w:color w:val="1F497D" w:themeColor="text2"/>
          <w:sz w:val="28"/>
          <w:szCs w:val="28"/>
          <w:lang w:eastAsia="ru-RU"/>
        </w:rPr>
        <w:t>Ли Оксана Владимирова</w:t>
      </w:r>
      <w:r w:rsidRPr="00A90FE8"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  <w:br/>
      </w:r>
      <w:r w:rsidRPr="00A90FE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воспитатель</w:t>
      </w:r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6757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первой категории</w:t>
      </w:r>
    </w:p>
    <w:p w:rsidR="00A90FE8" w:rsidRPr="00A90FE8" w:rsidRDefault="00A90FE8" w:rsidP="00A90FE8">
      <w:pPr>
        <w:shd w:val="clear" w:color="auto" w:fill="FFFFFF"/>
        <w:spacing w:after="16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</w:t>
      </w:r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статье говорится о систематической работе, которая направлена на изучение национальных традиций и обычаев, воспитание любви к природе родного края, уважение к прошлому своего народа, формирование толерантного отношения к другим. У детей воспитывается чувство патриотизма и гражданственности, развиваются нравственные качества личности ребенка: доброта, отзывчивость, способность сопереживать.</w:t>
      </w:r>
      <w:r w:rsidRPr="00A90FE8">
        <w:rPr>
          <w:rFonts w:ascii="Tahoma" w:eastAsia="Times New Roman" w:hAnsi="Tahoma" w:cs="Tahoma"/>
          <w:sz w:val="28"/>
          <w:szCs w:val="28"/>
          <w:lang w:eastAsia="ru-RU"/>
        </w:rPr>
        <w:t>﻿</w:t>
      </w:r>
    </w:p>
    <w:p w:rsidR="00A90FE8" w:rsidRPr="00A90FE8" w:rsidRDefault="00A90FE8" w:rsidP="00A90FE8">
      <w:pPr>
        <w:shd w:val="clear" w:color="auto" w:fill="FFFFFF"/>
        <w:spacing w:after="16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>С введением в дошкольное образование ФГОС среди направлений образовательной программы дошкольного учреждения (физическое, познавательное, речевое, социально-коммуникативное, художественно-эстетическое развитие) важное место занимает региональный компонент.</w:t>
      </w:r>
    </w:p>
    <w:p w:rsidR="00A90FE8" w:rsidRPr="00A90FE8" w:rsidRDefault="00A90FE8" w:rsidP="00A90FE8">
      <w:pPr>
        <w:shd w:val="clear" w:color="auto" w:fill="FFFFFF"/>
        <w:spacing w:after="16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Сохранение и возрождение культурного наследия начинается со своего края и играет важную роль в воспитании подрастающего поколения. Региональная культура становится для ребенка первым шагом в освоении богатств мировой культуры, присвоении общечеловеческих ценностей, формировании собственной личностной культуры.</w:t>
      </w:r>
    </w:p>
    <w:p w:rsidR="00A90FE8" w:rsidRPr="00A90FE8" w:rsidRDefault="00A90FE8" w:rsidP="00A90FE8">
      <w:pPr>
        <w:shd w:val="clear" w:color="auto" w:fill="FFFFFF"/>
        <w:spacing w:after="16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регионального компонента образования призвано способствовать формированию у дошкольников духовно-нравственных ориентаций, развитию их творческого потенциала, толерантности в условиях современного мира.</w:t>
      </w:r>
    </w:p>
    <w:p w:rsidR="00A90FE8" w:rsidRPr="00A90FE8" w:rsidRDefault="00A90FE8" w:rsidP="00A90FE8">
      <w:pPr>
        <w:shd w:val="clear" w:color="auto" w:fill="FFFFFF"/>
        <w:spacing w:after="16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приоритетных направлений нашего детског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сада является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Челябоведение</w:t>
      </w:r>
      <w:proofErr w:type="spellEnd"/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90FE8" w:rsidRPr="00A90FE8" w:rsidRDefault="00A90FE8" w:rsidP="00A90FE8">
      <w:pPr>
        <w:shd w:val="clear" w:color="auto" w:fill="FFFFFF"/>
        <w:spacing w:after="16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Челябоведение</w:t>
      </w:r>
      <w:proofErr w:type="spellEnd"/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региональный компонент, который направлен на то, чтобы прививать детям знания и любовь к традиционной истории и культуре, традициям, обычаям и природе; формирование личности ребенка, прежде </w:t>
      </w:r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 как гражданина Челябинской</w:t>
      </w:r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области, который любит, уважает и ценит свой край и пропагандирует его культуру.</w:t>
      </w:r>
    </w:p>
    <w:p w:rsidR="00A90FE8" w:rsidRPr="00A90FE8" w:rsidRDefault="00A90FE8" w:rsidP="00A90FE8">
      <w:pPr>
        <w:shd w:val="clear" w:color="auto" w:fill="FFFFFF"/>
        <w:spacing w:after="16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Самоценность</w:t>
      </w:r>
      <w:proofErr w:type="spellEnd"/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дошкольного детства заключается в уникальности данного возрастного периода, когда закладывается основы личности и личностной культуры, складываются первые представления об окружающем мире и культурных традициях народов нашей Родины, накапливается эмоционально наполненный опыт взаимодействия с природным и социальным окружением (личностный, социальный, деятельностный).</w:t>
      </w:r>
    </w:p>
    <w:p w:rsidR="00A90FE8" w:rsidRPr="00A90FE8" w:rsidRDefault="00A90FE8" w:rsidP="00A90FE8">
      <w:pPr>
        <w:shd w:val="clear" w:color="auto" w:fill="FFFFFF"/>
        <w:spacing w:after="16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 детей любви к родному краю невозможно без приобщения их к культурным традициям. Традиции – это элементы социального и культурного наследия, передающиеся от поколения к поколению и сохраняющиеся в обществе в течение длительного времени. В качестве традиций выступают нормы поведения, ценности, идеи, обычаи, обряды.</w:t>
      </w:r>
    </w:p>
    <w:p w:rsidR="00A90FE8" w:rsidRPr="00A90FE8" w:rsidRDefault="00A90FE8" w:rsidP="00A90FE8">
      <w:pPr>
        <w:shd w:val="clear" w:color="auto" w:fill="FFFFFF"/>
        <w:spacing w:after="16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регионального компонента требует четкого построения предметно-развивающей среды в ДОУ. В детском саду созданы необходимые условия для воспитания патриотических чувств у детей к своей малой родине.</w:t>
      </w:r>
    </w:p>
    <w:p w:rsidR="00A90FE8" w:rsidRPr="00A90FE8" w:rsidRDefault="00A90FE8" w:rsidP="00A90FE8">
      <w:pPr>
        <w:shd w:val="clear" w:color="auto" w:fill="FFFFFF"/>
        <w:spacing w:after="16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каждой группе функц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ионирует уголок Челябоведения</w:t>
      </w:r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группах младшего и среднего возраста – уголки социально-нравственного воспитания представлены фотоальбомами семьи, фотографиями детского сада и ближайших к нему объектов. У старшего дошкольного возраста – уголки нравственно-патриотического воспитания и уголки регионального содержания имеют образцы символики края, страны, альбомы: родословные семей воспитанников, родные </w:t>
      </w:r>
      <w:proofErr w:type="spellStart"/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фотопейзажи</w:t>
      </w:r>
      <w:proofErr w:type="spellEnd"/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выставки детских работ, гербарии растений, дидактический материал. Главными героями этих уголков являются кукл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 в национа</w:t>
      </w:r>
      <w:r w:rsidR="00234B55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льных одеждах Татар, Русских, Украинцев, Башкиров</w:t>
      </w:r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группах имеются выставки изделий и предметов декоративно-прикладного искусства: вышивка тематики </w:t>
      </w:r>
      <w:r w:rsidR="00234B55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Украинцев</w:t>
      </w:r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34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Русских,</w:t>
      </w:r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различная</w:t>
      </w:r>
      <w:r w:rsidR="00234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посуда (в том числе Хохлома</w:t>
      </w:r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>),</w:t>
      </w:r>
      <w:r w:rsidR="00234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изделия из малахита </w:t>
      </w:r>
      <w:proofErr w:type="gramStart"/>
      <w:r w:rsidR="00234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="00234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шкатулки, </w:t>
      </w:r>
      <w:r w:rsidR="00234B5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кулоны, сувенирные изделия,</w:t>
      </w:r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народные игрушки, иллюстративный материал и т. д. Немаловажную роль играют загадки, пословицы, поговорки. Загадки отражают высокий уровень познания мира. Пословицы и поговорки – это живая история народа.</w:t>
      </w:r>
    </w:p>
    <w:p w:rsidR="00A90FE8" w:rsidRPr="00A90FE8" w:rsidRDefault="00A90FE8" w:rsidP="00A90FE8">
      <w:pPr>
        <w:shd w:val="clear" w:color="auto" w:fill="FFFFFF"/>
        <w:spacing w:after="16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ба</w:t>
      </w:r>
      <w:r w:rsidR="00234B55">
        <w:rPr>
          <w:rFonts w:ascii="Times New Roman" w:eastAsia="Times New Roman" w:hAnsi="Times New Roman" w:cs="Times New Roman"/>
          <w:sz w:val="28"/>
          <w:szCs w:val="28"/>
          <w:lang w:eastAsia="ru-RU"/>
        </w:rPr>
        <w:t>зе ДОУ есть мини-музей «Народных костюмах»</w:t>
      </w:r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34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7571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библиотека</w:t>
      </w:r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котором сосредоточены материалы по изучению родного края, его хозяйства, особенностей населения, истории, культуры и знакомит детей с народным бытом и традициями русского народа. Дети чувствуют свою причастность к созданию музея, так как являются соавторами, творцами. </w:t>
      </w:r>
      <w:proofErr w:type="gramStart"/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представлены разнообразные экспонаты: альбомы с историческими фотографиями прошлого, предметами быта старины (утюги, кувшины, посуда), одежда (рубашки с вышивкой, лапти, платки) русская печка с дровами, стол со скамейками и караваем, куклы в русских народных костюмах, подвесная старинная люлька для родившихся детей, различные дидактические игры.</w:t>
      </w:r>
      <w:proofErr w:type="gramEnd"/>
    </w:p>
    <w:p w:rsidR="00A90FE8" w:rsidRPr="00A90FE8" w:rsidRDefault="00A90FE8" w:rsidP="00467571">
      <w:pPr>
        <w:shd w:val="clear" w:color="auto" w:fill="FFFFFF"/>
        <w:spacing w:after="16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 используют разные формы работы, по приобщению детей к культуре родного края. Непосредственно образовательная деятельность регионального содержания реализуется через организацию различных видов детской деятельности или их интеграцию с использованием разнообразных форм и методов работы, выбор которых осуществляется педагогами самостоятельно в зависимости от контингента детей и решения конкретных образовательных задач в соответствии с перспективным планом.</w:t>
      </w:r>
    </w:p>
    <w:p w:rsidR="00A90FE8" w:rsidRPr="00A90FE8" w:rsidRDefault="00A90FE8" w:rsidP="00A90FE8">
      <w:pPr>
        <w:shd w:val="clear" w:color="auto" w:fill="FFFFFF"/>
        <w:spacing w:after="16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Большое место занимают народные праздники и традиции, которые изучаются во время подготовки к календарно-обрядовым праздникам: Рождество, Новый год, Масленица,</w:t>
      </w:r>
      <w:r w:rsidR="004675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Кайрам-барам</w:t>
      </w:r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 Отмечаем государственные праздники (День России, 8 Марта, День защитника Отечества, День города, День Победы и др.); организуются празднования дней рождения детей группы.</w:t>
      </w:r>
    </w:p>
    <w:p w:rsidR="00A90FE8" w:rsidRPr="00A90FE8" w:rsidRDefault="00A90FE8" w:rsidP="00A90FE8">
      <w:pPr>
        <w:shd w:val="clear" w:color="auto" w:fill="FFFFFF"/>
        <w:spacing w:after="16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Современное дошкольное образовательное учреждение не может успешно реализовывать свою деятельность и развиваться без широкого сотрудничества с социумом на уровне социального партнерства.</w:t>
      </w:r>
    </w:p>
    <w:p w:rsidR="00A90FE8" w:rsidRPr="00A90FE8" w:rsidRDefault="00A90FE8" w:rsidP="00A90FE8">
      <w:pPr>
        <w:shd w:val="clear" w:color="auto" w:fill="FFFFFF"/>
        <w:spacing w:after="16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рамках реализации регионального компонента дети посещают историко-краеведческий музей, музей народной культуры, которые помогают воссоздать в их сознании картины истории города, знакомить с предметами быта, орудиями труда, одеждой предков. Экспозиции природоведческого содержания позволяют показать богатство и разнообразие животного и растительного мира нашего региона.</w:t>
      </w:r>
    </w:p>
    <w:p w:rsidR="00A90FE8" w:rsidRPr="00A90FE8" w:rsidRDefault="00A90FE8" w:rsidP="00A90FE8">
      <w:pPr>
        <w:shd w:val="clear" w:color="auto" w:fill="FFFFFF"/>
        <w:spacing w:after="16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>Ряд целевых прогулок помогают детям понять, что красота города создана не только природой, но и руками дедов и прадедов. Дети посещают достопримечательные места в городе, знакомятся с памятниками культуры, архитектуры и искусства региона, а потом отражают свои впечатления в рисунках, аппликациях в тот же день.</w:t>
      </w:r>
    </w:p>
    <w:p w:rsidR="00A90FE8" w:rsidRPr="00A90FE8" w:rsidRDefault="00A90FE8" w:rsidP="00A90FE8">
      <w:pPr>
        <w:shd w:val="clear" w:color="auto" w:fill="FFFFFF"/>
        <w:spacing w:after="16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Важное место отводим русским подвижным играм, которые привлекают внимание не только как жанр устного народного творчества, они заключают в себе огромный потенциал для физического развития ребёнка. Игры развивают ловкость, быстроту движений, силу, меткость, воспитывают волю, внимание, товарищеские чувства.</w:t>
      </w:r>
    </w:p>
    <w:p w:rsidR="00A90FE8" w:rsidRPr="00A90FE8" w:rsidRDefault="00A90FE8" w:rsidP="00A90FE8">
      <w:pPr>
        <w:shd w:val="clear" w:color="auto" w:fill="FFFFFF"/>
        <w:spacing w:after="16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Фундамент нравственного воспитания, которое неразрывно связано с региональным компонентом, также закладывается в семье именно в период раннего детства. Большое внимание уделяется совместной деятельности детей и их родителей. Необходимо, чтобы процесс воспитания любви к малой родине был двусторонним. Организуются и проводятся родительские собрания, творческие гостиные, консультации, оформляются папки-передвижки. Родители являются активными участниками конкурсов и выставок, проводимых в детском саду, участвуют в экологических акциях памяти. Например,</w:t>
      </w:r>
      <w:r w:rsidR="004675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«Дерево памяти», «Сохрани дерево».</w:t>
      </w:r>
    </w:p>
    <w:p w:rsidR="00A90FE8" w:rsidRPr="00A90FE8" w:rsidRDefault="00A90FE8" w:rsidP="00A90FE8">
      <w:pPr>
        <w:shd w:val="clear" w:color="auto" w:fill="FFFFFF"/>
        <w:spacing w:after="16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Привлечение родителей даёт возможность не только добиться единства воспитательных действий, но и существенно обогащает содержание работы. Родители изучают свою родословную, совместно с ребёнком составляют генеалогическое древо семьи. Дети рассказывают в детском саду об истории своей семьи. Наши родители являются активными участниками пополнения </w:t>
      </w:r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развивающей среды детского сада. Так, родители помогли собрать экспонаты в мини – музей «</w:t>
      </w:r>
      <w:r w:rsidR="0046757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Народных костюмах</w:t>
      </w:r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A90FE8" w:rsidRPr="00A90FE8" w:rsidRDefault="00A90FE8" w:rsidP="00A90FE8">
      <w:pPr>
        <w:shd w:val="clear" w:color="auto" w:fill="FFFFFF"/>
        <w:spacing w:after="16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работы у детей появились знания о музеях, о предметах старины и их назначении, о труде взрослых. У старших дошкольников стал проявляться интерес к истории, народной куль</w:t>
      </w:r>
      <w:r w:rsidR="00467571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туре, фольклору города Челябинска</w:t>
      </w:r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Дети узнали о знаменитых людях города.</w:t>
      </w:r>
    </w:p>
    <w:p w:rsidR="00A90FE8" w:rsidRPr="00A90FE8" w:rsidRDefault="00A90FE8" w:rsidP="00A90FE8">
      <w:pPr>
        <w:shd w:val="clear" w:color="auto" w:fill="FFFFFF"/>
        <w:spacing w:after="165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Систематическая работа позволяет воспитать свободную, творческую личность, осознающую свои корни, национальные истоки, способную ориентироваться в современном мире, жить в мире и согласии со всеми народами; а также повысит знания у родителей о культурных ценностях и традициях своей национальности.</w:t>
      </w:r>
    </w:p>
    <w:p w:rsidR="00A90FE8" w:rsidRPr="00A90FE8" w:rsidRDefault="00A90FE8" w:rsidP="00A90FE8">
      <w:pPr>
        <w:shd w:val="clear" w:color="auto" w:fill="FFFFFF"/>
        <w:spacing w:before="165" w:after="165" w:line="360" w:lineRule="auto"/>
        <w:outlineLvl w:val="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E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Список литературы</w:t>
      </w:r>
    </w:p>
    <w:p w:rsidR="00A90FE8" w:rsidRPr="00A90FE8" w:rsidRDefault="00A90FE8" w:rsidP="00A90FE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Даринский</w:t>
      </w:r>
      <w:proofErr w:type="spellEnd"/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А.В. Региональный компонент содержания образования. – Педагогика, 1999.</w:t>
      </w:r>
    </w:p>
    <w:p w:rsidR="00A90FE8" w:rsidRPr="00A90FE8" w:rsidRDefault="00A90FE8" w:rsidP="00A90FE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Князева О.Л. Приобщение детей к истокам русской народной культуры. – СПб</w:t>
      </w:r>
      <w:proofErr w:type="gramStart"/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</w:t>
      </w:r>
      <w:proofErr w:type="gramEnd"/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Детство-Пресс, 2002. – 171 с.</w:t>
      </w:r>
    </w:p>
    <w:p w:rsidR="00A90FE8" w:rsidRPr="00A90FE8" w:rsidRDefault="00A90FE8" w:rsidP="00A90FE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Новицкая М.Ю. Наследие. Патриотическое воспитание в детском саду. – М.: </w:t>
      </w:r>
      <w:proofErr w:type="spellStart"/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>Линка</w:t>
      </w:r>
      <w:proofErr w:type="spellEnd"/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-Пресс, 2003. – 200 с.</w:t>
      </w:r>
    </w:p>
    <w:p w:rsidR="00A90FE8" w:rsidRPr="00A90FE8" w:rsidRDefault="00A90FE8" w:rsidP="00A90FE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 Министерства образования и науки Российской Федерации (</w:t>
      </w:r>
      <w:proofErr w:type="spellStart"/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Минобрнауки</w:t>
      </w:r>
      <w:proofErr w:type="spellEnd"/>
      <w:r w:rsidRPr="00A90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России) от 17 октября 2013 г. №1155 г. Москва «Об утверждении федерального государственного образовательного стандарта дошкольного образования».</w:t>
      </w:r>
    </w:p>
    <w:p w:rsidR="009E75A4" w:rsidRPr="00A90FE8" w:rsidRDefault="009E75A4" w:rsidP="00A90FE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9E75A4" w:rsidRPr="00A90FE8" w:rsidSect="00467571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9D718F"/>
    <w:multiLevelType w:val="multilevel"/>
    <w:tmpl w:val="9252E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FE8"/>
    <w:rsid w:val="00234B55"/>
    <w:rsid w:val="00467571"/>
    <w:rsid w:val="00907810"/>
    <w:rsid w:val="009E75A4"/>
    <w:rsid w:val="00A90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78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5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52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72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1267</Words>
  <Characters>7227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2018-01-22T14:28:00Z</dcterms:created>
  <dcterms:modified xsi:type="dcterms:W3CDTF">2018-02-12T03:17:00Z</dcterms:modified>
</cp:coreProperties>
</file>