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application/vnd.openxmlformats-package.relationships+xml" Extension="rels"/>
  <Default ContentType="application/xml" Extension="xml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officedocument.extended-properties+xml" PartName="/docProps/app.xml"/>
  <Override ContentType="application/vnd.openxmlformats-officedocument.wordprocessingml.settings+xml" PartName="/word/settings.xml"/>
  <Override ContentType="application/vnd.openxmlformats-officedocument.theme+xml" PartName="/word/theme/theme1.xml"/>
  <Override ContentType="application/vnd.openxmlformats-officedocument.wordprocessingml.fontTable+xml" PartName="/word/fontTable.xml"/>
  <Override ContentType="application/vnd.openxmlformats-officedocument.wordprocessingml.webSettings+xml" PartName="/word/webSettings.xml"/>
  <Override ContentType="application/vnd.openxmlformats-package.core-properties+xml" PartName="/docProps/core.xml"/>
  <Override ContentType="application/vnd.openxmlformats-officedocument.custom-properties+xml" PartName="/docProps/custom.xml"/>
</Types>
</file>

<file path=_rels/.rels><?xml version="1.0" encoding="UTF-8" standalone="yes" ?><Relationships xmlns="http://schemas.openxmlformats.org/package/2006/relationships"><Relationship Id="rId3" Target="docProps/app.xml" Type="http://schemas.openxmlformats.org/officeDocument/2006/relationships/extended-properties"/><Relationship Id="rId2" Target="docProps/core.xml" Type="http://schemas.openxmlformats.org/package/2006/relationships/metadata/core-properties"/><Relationship Id="rId1" Target="word/document.xml" Type="http://schemas.openxmlformats.org/officeDocument/2006/relationships/officeDocument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34264" w:rsidRPr="00234264" w:rsidRDefault="00234264" w:rsidP="00F20D13">
      <w:pPr>
        <w:pStyle w:val="a3"/>
        <w:spacing w:before="0" w:beforeAutospacing="0" w:after="180" w:afterAutospacing="0"/>
        <w:jc w:val="center"/>
        <w:rPr>
          <w:bCs/>
          <w:color w:val="000000"/>
          <w:sz w:val="32"/>
          <w:szCs w:val="32"/>
        </w:rPr>
      </w:pPr>
      <w:r w:rsidRPr="00234264">
        <w:rPr>
          <w:bCs/>
          <w:color w:val="000000"/>
          <w:sz w:val="32"/>
          <w:szCs w:val="32"/>
        </w:rPr>
        <w:t xml:space="preserve">Из опыта работы с детьми с ОВЗ (ТНР, ЗПР, интелелектуальная недостаточность) воспиателя высшей квалификационной категории </w:t>
      </w:r>
    </w:p>
    <w:p w:rsidR="00234264" w:rsidRPr="00234264" w:rsidRDefault="00234264" w:rsidP="00F20D13">
      <w:pPr>
        <w:pStyle w:val="a3"/>
        <w:spacing w:before="0" w:beforeAutospacing="0" w:after="180" w:afterAutospacing="0"/>
        <w:jc w:val="center"/>
        <w:rPr>
          <w:bCs/>
          <w:color w:val="000000"/>
          <w:sz w:val="32"/>
          <w:szCs w:val="32"/>
        </w:rPr>
      </w:pPr>
      <w:r w:rsidRPr="00234264">
        <w:rPr>
          <w:bCs/>
          <w:color w:val="000000"/>
          <w:sz w:val="32"/>
          <w:szCs w:val="32"/>
        </w:rPr>
        <w:t xml:space="preserve"> МАДОУ "Детский сад № 395" г. Перми </w:t>
      </w:r>
    </w:p>
    <w:p w:rsidR="00234264" w:rsidRPr="00234264" w:rsidRDefault="00234264" w:rsidP="00F20D13">
      <w:pPr>
        <w:pStyle w:val="a3"/>
        <w:spacing w:before="0" w:beforeAutospacing="0" w:after="180" w:afterAutospacing="0"/>
        <w:jc w:val="center"/>
        <w:rPr>
          <w:bCs/>
          <w:color w:val="000000"/>
          <w:sz w:val="32"/>
          <w:szCs w:val="32"/>
        </w:rPr>
      </w:pPr>
      <w:r w:rsidRPr="00234264">
        <w:rPr>
          <w:bCs/>
          <w:color w:val="000000"/>
          <w:sz w:val="32"/>
          <w:szCs w:val="32"/>
        </w:rPr>
        <w:t>Сулема Натальи Николаевны</w:t>
      </w:r>
    </w:p>
    <w:p w:rsidR="00F20D13" w:rsidRDefault="001F5313" w:rsidP="00234264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>"</w:t>
      </w:r>
      <w:r w:rsidR="00F20D13" w:rsidRPr="00F20D13">
        <w:rPr>
          <w:b/>
          <w:bCs/>
          <w:color w:val="000000"/>
          <w:sz w:val="32"/>
          <w:szCs w:val="32"/>
        </w:rPr>
        <w:t>Значение коллективного художественного творчества</w:t>
      </w:r>
    </w:p>
    <w:p w:rsidR="00F20D13" w:rsidRDefault="00F20D13" w:rsidP="00234264">
      <w:pPr>
        <w:pStyle w:val="a3"/>
        <w:spacing w:before="0" w:beforeAutospacing="0" w:after="0" w:afterAutospacing="0"/>
        <w:contextualSpacing/>
        <w:jc w:val="center"/>
        <w:rPr>
          <w:b/>
          <w:bCs/>
          <w:color w:val="000000"/>
          <w:sz w:val="32"/>
          <w:szCs w:val="32"/>
        </w:rPr>
      </w:pPr>
      <w:r w:rsidRPr="00F20D13">
        <w:rPr>
          <w:b/>
          <w:bCs/>
          <w:color w:val="000000"/>
          <w:sz w:val="32"/>
          <w:szCs w:val="32"/>
        </w:rPr>
        <w:t xml:space="preserve"> в детском саду</w:t>
      </w:r>
      <w:r w:rsidR="001F5313">
        <w:rPr>
          <w:b/>
          <w:bCs/>
          <w:color w:val="000000"/>
          <w:sz w:val="32"/>
          <w:szCs w:val="32"/>
        </w:rPr>
        <w:t>"</w:t>
      </w:r>
    </w:p>
    <w:p w:rsidR="00234264" w:rsidRPr="00F20D13" w:rsidRDefault="00234264" w:rsidP="00234264">
      <w:pPr>
        <w:pStyle w:val="a3"/>
        <w:spacing w:before="0" w:beforeAutospacing="0" w:after="0" w:afterAutospacing="0"/>
        <w:contextualSpacing/>
        <w:jc w:val="center"/>
        <w:rPr>
          <w:color w:val="000000"/>
          <w:sz w:val="32"/>
          <w:szCs w:val="32"/>
        </w:rPr>
      </w:pP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>Одна из важнейших задач воспитания маленького ребенка – это развитие его ума, формирование таких мыслительных умений и способностей, которые позволяют легко осваивать новое. Эти задачи реализуются в процессе разнообразных видов детской деятельности: игровой, учебной, художественной, двигательной, трудовой.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>Одним из видов детской деятельности является художественно-эстетическое воспитание.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>Известно, что художественно-эстетическое развитие играет огромную роль во всестороннем развитии личности ребенка, в формировании его эстетического отношения к миру, к социальной действительности. В творческом процессе познания окружающего мира, у ребенка активно формируются и развиваются такие психические процессы, как восприятие окружающего мира, образное мышление, воображение, внимание, память, речь.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>Такие деятельности детей как рисование, лепка, аппликация, конструирование, ручной труду способствуют развитию познавательных интересов ребенка, способствуют его интеллектуальному развитию, а это в свою очередь выражается в создании детьми разнообразных поделок, рисунков, индивидуальных и коллективных работ по художественному творчеству.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>Детское изобразительное творчество развивает сенсорное восприятие детей путем наблюдений, обследований, анализа объектов и явлений природы, конструктивного строения предметов, разнообразия цветовых оттенков предметов.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>Для успешного творческого развития детей должны быть созданы соответствующие условия. Это в первую очередь, постоянно меняющаяся развивающая среда, которая должна соответствовать возрастным особенностям детей, например уголок творчества, в котором должно быть все необходимое для самостоятельной изобразительной деятельности детей.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>Дети могут выбрать любой художественный материал для своих рисунков и поделок, рассмотреть иллюстрации в книгах и альбомах художественного содержания.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 xml:space="preserve">Уголок творчества постоянно обновляется предметами народно-прикладного искусства, дидактическими и демонстрационными </w:t>
      </w:r>
      <w:r w:rsidRPr="00234264">
        <w:rPr>
          <w:color w:val="000000"/>
          <w:sz w:val="28"/>
          <w:szCs w:val="28"/>
        </w:rPr>
        <w:lastRenderedPageBreak/>
        <w:t>материалами. Имеются также материалы для нетрадиционныx теxник рисования.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>В процессе xудожественного творчества с детьми, очень важное значение имеет коллективная работа. Коллективное художественное творчество формирует у детей коммуникативные способности, то есть способности общаться друг с другом, а также способствуют более свободному общению ребенка со взрослыми.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>Особенно ценно, что совместное коллективное творчество позволяет детям, которые испытывают определенные трудности при общении с другими детьми, быстрее наладить диалог с ними, снизить конфликтность, агрессивность, повышенную эмоциональность, замкнутость, застенчивость. В процессе выполнения коллективных работ дети учатся договариваться о выполнении совместной работы, учатся уступать друг другу, помогать, подсказывать по ходу работы.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>Коллективную работу можно выполнять по-разному. Можно выполнить одну общую композицию, а </w:t>
      </w:r>
      <w:r w:rsidR="003E72E3" w:rsidRPr="00234264">
        <w:rPr>
          <w:color w:val="000000"/>
          <w:sz w:val="28"/>
          <w:szCs w:val="28"/>
        </w:rPr>
        <w:t xml:space="preserve"> </w:t>
      </w:r>
      <w:r w:rsidRPr="00234264">
        <w:rPr>
          <w:sz w:val="28"/>
          <w:szCs w:val="28"/>
        </w:rPr>
        <w:t>можно выполнить индивидуально свою часть общей работы самостоятельно, но в итоге при составлении коллективной композиции, она становится частью их общей совместной работы. Приятно смотреть, когда в глазах ребенка отражается радость от того, что он видит свой рисунок или поделку в общей коллективной работе.</w:t>
      </w:r>
    </w:p>
    <w:p w:rsidR="00F20D13" w:rsidRPr="00234264" w:rsidRDefault="00F20D13" w:rsidP="003E72E3">
      <w:pPr>
        <w:spacing w:after="0"/>
        <w:ind w:righ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34264">
        <w:rPr>
          <w:rFonts w:ascii="Times New Roman" w:hAnsi="Times New Roman" w:cs="Times New Roman"/>
          <w:sz w:val="28"/>
          <w:szCs w:val="28"/>
        </w:rPr>
        <w:t>Выполняя коллективные работы с детьми младшего и среднего дошкольного возраста, можно совмещать в одной работе два вида изобразительной деятельности: рисование и аппликацию, лепку и аппликацию, аппликацию и художественный труд. Особенно детям младшего дошкольного возраста нравятся коллективные работы, в которых ребенок создает образы знакомых и близких ему объектов живой природы, таких например, как домашние животные. Затем эти композиции можно использовать на занятиях по развитию речи и на занятиях по формированию элементарных математических представлений. На занятиях по развитию речи дети составляют предложения и короткие рассказы о внешнем виде домашних животных, их поведении образе жизни. Детям интересно описывать домашних животных, которых они сами же и нарисовали.</w:t>
      </w:r>
    </w:p>
    <w:p w:rsidR="00F20D13" w:rsidRPr="00234264" w:rsidRDefault="00F20D13" w:rsidP="003E72E3">
      <w:pPr>
        <w:spacing w:after="0"/>
        <w:ind w:righ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34264">
        <w:rPr>
          <w:rFonts w:ascii="Times New Roman" w:hAnsi="Times New Roman" w:cs="Times New Roman"/>
          <w:sz w:val="28"/>
          <w:szCs w:val="28"/>
        </w:rPr>
        <w:t>Экспериментирование с разными материалами побуждают исследовательскую активность детей, включает их в процесс поисковой деятельности, обогащает их жизненный опыт. Большое удовольствие детям доставляет работа с природным материалом: шишками, семенами, сухими осенними листьями, скорлупой орехов, морскими камешками, ракушками.</w:t>
      </w:r>
    </w:p>
    <w:p w:rsidR="00A4663B" w:rsidRPr="00234264" w:rsidRDefault="00F20D13" w:rsidP="003E72E3">
      <w:pPr>
        <w:spacing w:after="0"/>
        <w:ind w:right="0" w:firstLine="709"/>
        <w:contextualSpacing/>
        <w:rPr>
          <w:rFonts w:ascii="Times New Roman" w:hAnsi="Times New Roman" w:cs="Times New Roman"/>
          <w:sz w:val="28"/>
          <w:szCs w:val="28"/>
        </w:rPr>
      </w:pPr>
      <w:r w:rsidRPr="00234264">
        <w:rPr>
          <w:rFonts w:ascii="Times New Roman" w:hAnsi="Times New Roman" w:cs="Times New Roman"/>
          <w:sz w:val="28"/>
          <w:szCs w:val="28"/>
        </w:rPr>
        <w:t>Таким образом, коллективное творчество способствует интегрированному подходу к обучению детей, отвечает принципу единства воспитательных, развивающих, обучающих целей и задач процесса образования детей дошкольного возраста.</w:t>
      </w:r>
    </w:p>
    <w:p w:rsidR="00F20D13" w:rsidRPr="00234264" w:rsidRDefault="00F20D13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28"/>
          <w:szCs w:val="28"/>
        </w:rPr>
      </w:pPr>
      <w:r w:rsidRPr="00234264">
        <w:rPr>
          <w:color w:val="000000"/>
          <w:sz w:val="28"/>
          <w:szCs w:val="28"/>
        </w:rPr>
        <w:t xml:space="preserve">Для успешной совместной творческой деятельности, должны быть созданы доброжелательные, доверительные, партнерские отношения между </w:t>
      </w:r>
      <w:r w:rsidRPr="00234264">
        <w:rPr>
          <w:color w:val="000000"/>
          <w:sz w:val="28"/>
          <w:szCs w:val="28"/>
        </w:rPr>
        <w:lastRenderedPageBreak/>
        <w:t>самими детьми, а так же между педагогом и детьми. Только можно создать неповторимые, незабываемые коллективные творческие работы.</w:t>
      </w:r>
    </w:p>
    <w:p w:rsidR="00897F44" w:rsidRPr="00F20D13" w:rsidRDefault="00897F44" w:rsidP="003E72E3">
      <w:pPr>
        <w:pStyle w:val="a3"/>
        <w:spacing w:before="0" w:beforeAutospacing="0" w:after="0" w:afterAutospacing="0"/>
        <w:ind w:firstLine="709"/>
        <w:contextualSpacing/>
        <w:jc w:val="both"/>
        <w:rPr>
          <w:color w:val="000000"/>
          <w:sz w:val="32"/>
          <w:szCs w:val="32"/>
        </w:rPr>
      </w:pPr>
    </w:p>
    <w:p w:rsidR="00F20D13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1060" cy="3573534"/>
            <wp:effectExtent l="19050" t="0" r="254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57353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1060" cy="3572331"/>
            <wp:effectExtent l="19050" t="0" r="2540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572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1060" cy="3572331"/>
            <wp:effectExtent l="19050" t="0" r="2540" b="0"/>
            <wp:docPr id="7" name="Рисунок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572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1060" cy="3572331"/>
            <wp:effectExtent l="19050" t="0" r="2540" b="0"/>
            <wp:docPr id="10" name="Рисунок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572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5652" cy="2799471"/>
            <wp:effectExtent l="19050" t="0" r="0" b="0"/>
            <wp:docPr id="13" name="Рисунок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652" cy="279947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1060" cy="3572331"/>
            <wp:effectExtent l="19050" t="0" r="2540" b="0"/>
            <wp:docPr id="16" name="Рисунок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357233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5652" cy="4065563"/>
            <wp:effectExtent l="19050" t="0" r="0" b="0"/>
            <wp:docPr id="19" name="Рисунок 1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/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652" cy="406556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1060" cy="4455795"/>
            <wp:effectExtent l="19050" t="0" r="2540" b="0"/>
            <wp:docPr id="22" name="Рисунок 2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/>
                    <pic:cNvPicPr>
                      <a:picLocks noChangeAspect="1" noChangeArrowheads="1"/>
                    </pic:cNvPicPr>
                  </pic:nvPicPr>
                  <pic:blipFill>
                    <a:blip r:embed="rId11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45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5652" cy="3530991"/>
            <wp:effectExtent l="19050" t="0" r="0" b="0"/>
            <wp:docPr id="25" name="Рисунок 2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/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652" cy="3530991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5652" cy="3615397"/>
            <wp:effectExtent l="19050" t="0" r="0" b="0"/>
            <wp:docPr id="28" name="Рисунок 2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/>
                    <pic:cNvPicPr>
                      <a:picLocks noChangeAspect="1" noChangeArrowheads="1"/>
                    </pic:cNvPicPr>
                  </pic:nvPicPr>
                  <pic:blipFill>
                    <a:blip r:embed="rId13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5652" cy="361539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1060" cy="4455795"/>
            <wp:effectExtent l="19050" t="0" r="2540" b="0"/>
            <wp:docPr id="31" name="Рисунок 3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45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1060" cy="4455795"/>
            <wp:effectExtent l="19050" t="0" r="2540" b="0"/>
            <wp:docPr id="34" name="Рисунок 3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/>
                    <pic:cNvPicPr>
                      <a:picLocks noChangeAspect="1" noChangeArrowheads="1"/>
                    </pic:cNvPicPr>
                  </pic:nvPicPr>
                  <pic:blipFill>
                    <a:blip r:embed="rId1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45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1060" cy="4455795"/>
            <wp:effectExtent l="19050" t="0" r="2540" b="0"/>
            <wp:docPr id="37" name="Рисунок 3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/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45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3112" cy="4093698"/>
            <wp:effectExtent l="19050" t="0" r="488" b="0"/>
            <wp:docPr id="40" name="Рисунок 4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/>
                    <pic:cNvPicPr>
                      <a:picLocks noChangeAspect="1" noChangeArrowheads="1"/>
                    </pic:cNvPicPr>
                  </pic:nvPicPr>
                  <pic:blipFill>
                    <a:blip r:embed="rId1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112" cy="409369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3112" cy="4107766"/>
            <wp:effectExtent l="19050" t="0" r="488" b="0"/>
            <wp:docPr id="43" name="Рисунок 4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112" cy="410776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drawing>
          <wp:inline distT="0" distB="0" distL="0" distR="0">
            <wp:extent cx="5941060" cy="4455795"/>
            <wp:effectExtent l="19050" t="0" r="2540" b="0"/>
            <wp:docPr id="46" name="Рисунок 4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/>
                    <pic:cNvPicPr>
                      <a:picLocks noChangeAspect="1" noChangeArrowheads="1"/>
                    </pic:cNvPicPr>
                  </pic:nvPicPr>
                  <pic:blipFill>
                    <a:blip r:embed="rId1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45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897F44" w:rsidRPr="00F20D13" w:rsidRDefault="00897F44" w:rsidP="00897F44">
      <w:pPr>
        <w:ind w:firstLine="0"/>
        <w:jc w:val="center"/>
        <w:rPr>
          <w:rFonts w:ascii="Times New Roman" w:hAnsi="Times New Roman" w:cs="Times New Roman"/>
          <w:sz w:val="32"/>
          <w:szCs w:val="32"/>
        </w:rPr>
      </w:pPr>
      <w:r>
        <w:rPr>
          <w:rFonts w:ascii="Times New Roman" w:hAnsi="Times New Roman" w:cs="Times New Roman"/>
          <w:noProof/>
          <w:sz w:val="32"/>
          <w:szCs w:val="32"/>
          <w:lang w:eastAsia="ru-RU"/>
        </w:rPr>
        <w:lastRenderedPageBreak/>
        <w:drawing>
          <wp:inline distT="0" distB="0" distL="0" distR="0">
            <wp:extent cx="5941060" cy="4455795"/>
            <wp:effectExtent l="19050" t="0" r="2540" b="0"/>
            <wp:docPr id="49" name="Рисунок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/>
                    <pic:cNvPicPr>
                      <a:picLocks noChangeAspect="1" noChangeArrowheads="1"/>
                    </pic:cNvPicPr>
                  </pic:nvPicPr>
                  <pic:blipFill>
                    <a:blip r:embed="rId2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1060" cy="445579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897F44" w:rsidRPr="00F20D13" w:rsidSect="003E72E3">
      <w:pgSz w:w="11906" w:h="16838" w:code="9"/>
      <w:pgMar w:top="1701" w:right="849" w:bottom="851" w:left="1701" w:header="0" w:footer="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54"/>
  <w:proofState w:spelling="clean"/>
  <w:defaultTabStop w:val="708"/>
  <w:drawingGridHorizontalSpacing w:val="110"/>
  <w:displayHorizontalDrawingGridEvery w:val="2"/>
  <w:displayVerticalDrawingGridEvery w:val="2"/>
  <w:characterSpacingControl w:val="doNotCompress"/>
  <w:compat/>
  <w:rsids>
    <w:rsidRoot w:val="00F20D13"/>
    <w:rsid w:val="001F5313"/>
    <w:rsid w:val="00234264"/>
    <w:rsid w:val="003E72E3"/>
    <w:rsid w:val="00477C6A"/>
    <w:rsid w:val="00634FDA"/>
    <w:rsid w:val="006C2290"/>
    <w:rsid w:val="007E0C36"/>
    <w:rsid w:val="00897F44"/>
    <w:rsid w:val="008A0337"/>
    <w:rsid w:val="00A4663B"/>
    <w:rsid w:val="00AC666B"/>
    <w:rsid w:val="00B01CF4"/>
    <w:rsid w:val="00B53587"/>
    <w:rsid w:val="00D74BD8"/>
    <w:rsid w:val="00F20D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/>
        <w:ind w:right="851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4663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F20D13"/>
    <w:pPr>
      <w:spacing w:before="100" w:beforeAutospacing="1" w:after="100" w:afterAutospacing="1"/>
      <w:ind w:right="0" w:firstLine="0"/>
      <w:jc w:val="lef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Balloon Text"/>
    <w:basedOn w:val="a"/>
    <w:link w:val="a5"/>
    <w:uiPriority w:val="99"/>
    <w:semiHidden/>
    <w:unhideWhenUsed/>
    <w:rsid w:val="00897F44"/>
    <w:pPr>
      <w:spacing w:after="0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897F44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415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89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743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7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 ?><Relationships xmlns="http://schemas.openxmlformats.org/package/2006/relationships"><Relationship Id="rId8" Target="media/image5.jpeg" Type="http://schemas.openxmlformats.org/officeDocument/2006/relationships/image"/><Relationship Id="rId13" Target="media/image10.jpeg" Type="http://schemas.openxmlformats.org/officeDocument/2006/relationships/image"/><Relationship Id="rId18" Target="media/image15.jpeg" Type="http://schemas.openxmlformats.org/officeDocument/2006/relationships/image"/><Relationship Id="rId3" Target="webSettings.xml" Type="http://schemas.openxmlformats.org/officeDocument/2006/relationships/webSettings"/><Relationship Id="rId21" Target="fontTable.xml" Type="http://schemas.openxmlformats.org/officeDocument/2006/relationships/fontTable"/><Relationship Id="rId7" Target="media/image4.jpeg" Type="http://schemas.openxmlformats.org/officeDocument/2006/relationships/image"/><Relationship Id="rId12" Target="media/image9.jpeg" Type="http://schemas.openxmlformats.org/officeDocument/2006/relationships/image"/><Relationship Id="rId17" Target="media/image14.jpeg" Type="http://schemas.openxmlformats.org/officeDocument/2006/relationships/image"/><Relationship Id="rId2" Target="settings.xml" Type="http://schemas.openxmlformats.org/officeDocument/2006/relationships/settings"/><Relationship Id="rId16" Target="media/image13.jpeg" Type="http://schemas.openxmlformats.org/officeDocument/2006/relationships/image"/><Relationship Id="rId20" Target="media/image17.jpeg" Type="http://schemas.openxmlformats.org/officeDocument/2006/relationships/image"/><Relationship Id="rId1" Target="styles.xml" Type="http://schemas.openxmlformats.org/officeDocument/2006/relationships/styles"/><Relationship Id="rId6" Target="media/image3.jpeg" Type="http://schemas.openxmlformats.org/officeDocument/2006/relationships/image"/><Relationship Id="rId11" Target="media/image8.jpeg" Type="http://schemas.openxmlformats.org/officeDocument/2006/relationships/image"/><Relationship Id="rId5" Target="media/image2.jpeg" Type="http://schemas.openxmlformats.org/officeDocument/2006/relationships/image"/><Relationship Id="rId15" Target="media/image12.jpeg" Type="http://schemas.openxmlformats.org/officeDocument/2006/relationships/image"/><Relationship Id="rId10" Target="media/image7.jpeg" Type="http://schemas.openxmlformats.org/officeDocument/2006/relationships/image"/><Relationship Id="rId19" Target="media/image16.jpeg" Type="http://schemas.openxmlformats.org/officeDocument/2006/relationships/image"/><Relationship Id="rId4" Target="media/image1.jpeg" Type="http://schemas.openxmlformats.org/officeDocument/2006/relationships/image"/><Relationship Id="rId9" Target="media/image6.jpeg" Type="http://schemas.openxmlformats.org/officeDocument/2006/relationships/image"/><Relationship Id="rId14" Target="media/image11.jpeg" Type="http://schemas.openxmlformats.org/officeDocument/2006/relationships/image"/><Relationship Id="rId22" Target="theme/theme1.xml" Type="http://schemas.openxmlformats.org/officeDocument/2006/relationships/theme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62</TotalTime>
  <Pages>11</Pages>
  <Words>752</Words>
  <Characters>4289</Characters>
  <Application>Microsoft Office Word</Application>
  <DocSecurity>0</DocSecurity>
  <Lines>35</Lines>
  <Paragraphs>10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5031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Дарья</dc:creator>
  <cp:keywords/>
  <dc:description/>
  <cp:lastModifiedBy>Аня</cp:lastModifiedBy>
  <cp:revision>11</cp:revision>
  <dcterms:created xsi:type="dcterms:W3CDTF">2018-02-06T15:59:00Z</dcterms:created>
  <dcterms:modified xsi:type="dcterms:W3CDTF">2018-02-24T18:00:00Z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name="NXPowerLiteLastOptimized" pid="2">
    <vt:lpwstr>2063819</vt:lpwstr>
  </property>
  <property fmtid="{D5CDD505-2E9C-101B-9397-08002B2CF9AE}" name="NXPowerLiteSettings" pid="3">
    <vt:lpwstr>B74006B004C800</vt:lpwstr>
  </property>
  <property fmtid="{D5CDD505-2E9C-101B-9397-08002B2CF9AE}" name="NXPowerLiteVersion" pid="4">
    <vt:lpwstr>D6.2.5</vt:lpwstr>
  </property>
</Properties>
</file>