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6A14" w:rsidRDefault="000A6A14" w:rsidP="000A6A14">
      <w:pPr>
        <w:shd w:val="clear" w:color="auto" w:fill="FFFFFF"/>
        <w:spacing w:after="120" w:line="405" w:lineRule="atLeast"/>
        <w:jc w:val="center"/>
        <w:outlineLvl w:val="0"/>
        <w:rPr>
          <w:rFonts w:ascii="inherit" w:eastAsia="Times New Roman" w:hAnsi="inherit" w:cs="Arial"/>
          <w:b/>
          <w:bCs/>
          <w:color w:val="1E4E70"/>
          <w:kern w:val="36"/>
          <w:sz w:val="39"/>
          <w:szCs w:val="39"/>
          <w:lang w:eastAsia="ru-RU"/>
        </w:rPr>
      </w:pPr>
      <w:r>
        <w:rPr>
          <w:rFonts w:ascii="inherit" w:eastAsia="Times New Roman" w:hAnsi="inherit" w:cs="Arial"/>
          <w:b/>
          <w:bCs/>
          <w:color w:val="1E4E70"/>
          <w:kern w:val="36"/>
          <w:sz w:val="39"/>
          <w:szCs w:val="39"/>
          <w:lang w:eastAsia="ru-RU"/>
        </w:rPr>
        <w:t>"Приобщение дошкольников к русской народной культуре посредством народной игрушки "</w:t>
      </w:r>
    </w:p>
    <w:p w:rsidR="000A6A14" w:rsidRDefault="000A6A14" w:rsidP="000A6A14">
      <w:pPr>
        <w:shd w:val="clear" w:color="auto" w:fill="FFFFFF"/>
        <w:spacing w:after="150" w:line="300" w:lineRule="atLeast"/>
        <w:rPr>
          <w:rFonts w:ascii="Times New Roman" w:eastAsia="Times New Roman" w:hAnsi="Times New Roman" w:cs="Times New Roman"/>
          <w:b/>
          <w:bCs/>
          <w:color w:val="000000"/>
          <w:sz w:val="32"/>
          <w:szCs w:val="32"/>
          <w:u w:val="single"/>
          <w:lang w:eastAsia="ru-RU"/>
        </w:rPr>
      </w:pPr>
      <w:r>
        <w:rPr>
          <w:rFonts w:ascii="Times New Roman" w:eastAsia="Times New Roman" w:hAnsi="Times New Roman" w:cs="Times New Roman"/>
          <w:b/>
          <w:bCs/>
          <w:color w:val="000000"/>
          <w:sz w:val="32"/>
          <w:szCs w:val="32"/>
          <w:u w:val="single"/>
          <w:lang w:eastAsia="ru-RU"/>
        </w:rPr>
        <w:t xml:space="preserve">Введение </w:t>
      </w:r>
    </w:p>
    <w:p w:rsidR="000A6A14" w:rsidRDefault="000A6A14" w:rsidP="000A6A14">
      <w:pPr>
        <w:pStyle w:val="a3"/>
        <w:shd w:val="clear" w:color="auto" w:fill="FFFFFF"/>
        <w:spacing w:before="0" w:beforeAutospacing="0" w:after="285" w:afterAutospacing="0"/>
        <w:jc w:val="both"/>
        <w:rPr>
          <w:color w:val="000000"/>
          <w:sz w:val="32"/>
          <w:szCs w:val="32"/>
        </w:rPr>
      </w:pPr>
      <w:r>
        <w:rPr>
          <w:color w:val="000000"/>
          <w:sz w:val="32"/>
          <w:szCs w:val="32"/>
        </w:rPr>
        <w:t>Приобщение новых поколений к национальной культуре становится актуальным педагогическим вопросом современности, так как каждый народ не просто хранит исторически сложившиеся воспитательные традиции и особенности, но и стремится перенести их в будущее, чтобы не утратить исторического национального лица и самобытности.</w:t>
      </w:r>
    </w:p>
    <w:p w:rsidR="000A6A14" w:rsidRDefault="000A6A14" w:rsidP="000A6A14">
      <w:pPr>
        <w:pStyle w:val="a3"/>
        <w:shd w:val="clear" w:color="auto" w:fill="FFFFFF"/>
        <w:spacing w:before="0" w:beforeAutospacing="0" w:after="285" w:afterAutospacing="0"/>
        <w:jc w:val="both"/>
        <w:rPr>
          <w:color w:val="000000"/>
          <w:sz w:val="32"/>
          <w:szCs w:val="32"/>
        </w:rPr>
      </w:pPr>
      <w:r>
        <w:rPr>
          <w:color w:val="000000"/>
          <w:sz w:val="32"/>
          <w:szCs w:val="32"/>
        </w:rPr>
        <w:t>Русская национальная культура это наследие, которое принадлежит народу. Веками создаваемая, она сохранила свою самобытность и индивидуальность. Это ценность, которую нужно беречь и предавать их поколения в поколения.</w:t>
      </w:r>
    </w:p>
    <w:p w:rsidR="000A6A14" w:rsidRDefault="000A6A14" w:rsidP="000A6A14">
      <w:pPr>
        <w:pStyle w:val="a3"/>
        <w:shd w:val="clear" w:color="auto" w:fill="FFFFFF"/>
        <w:spacing w:before="0" w:beforeAutospacing="0" w:after="285" w:afterAutospacing="0"/>
        <w:jc w:val="both"/>
        <w:rPr>
          <w:color w:val="000000"/>
          <w:sz w:val="32"/>
          <w:szCs w:val="32"/>
        </w:rPr>
      </w:pPr>
      <w:r>
        <w:rPr>
          <w:color w:val="000000"/>
          <w:sz w:val="32"/>
          <w:szCs w:val="32"/>
        </w:rPr>
        <w:t>Приобщение к традициям своего народа особенно значимо в дошкольные годы. Ребенок, по мнению В.П. Зиньковского, Д.С.Лихачева, является будущим полноправным членом социума, ему предстоит осваивать, сохранять, развивать и предавать культурное наследие этноса.</w:t>
      </w:r>
    </w:p>
    <w:p w:rsidR="000A6A14" w:rsidRDefault="000A6A14" w:rsidP="000A6A14">
      <w:pPr>
        <w:pStyle w:val="a3"/>
        <w:shd w:val="clear" w:color="auto" w:fill="FFFFFF"/>
        <w:spacing w:before="0" w:beforeAutospacing="0" w:after="285" w:afterAutospacing="0"/>
        <w:jc w:val="both"/>
        <w:rPr>
          <w:color w:val="000000"/>
          <w:sz w:val="32"/>
          <w:szCs w:val="32"/>
        </w:rPr>
      </w:pPr>
      <w:r>
        <w:rPr>
          <w:color w:val="000000"/>
          <w:sz w:val="32"/>
          <w:szCs w:val="32"/>
        </w:rPr>
        <w:t>Именно дошкольное детство является тем периодом, в который начинает происходить социализация ребенка, то есть приобщение ребенка к миру культуры и общечеловеческим ценностям.</w:t>
      </w:r>
    </w:p>
    <w:p w:rsidR="000A6A14" w:rsidRDefault="000A6A14" w:rsidP="000A6A14">
      <w:pPr>
        <w:pStyle w:val="a3"/>
        <w:shd w:val="clear" w:color="auto" w:fill="FFFFFF"/>
        <w:spacing w:before="0" w:beforeAutospacing="0" w:after="285" w:afterAutospacing="0"/>
        <w:jc w:val="both"/>
        <w:rPr>
          <w:color w:val="000000"/>
          <w:sz w:val="32"/>
          <w:szCs w:val="32"/>
        </w:rPr>
      </w:pPr>
      <w:r>
        <w:rPr>
          <w:color w:val="000000"/>
          <w:sz w:val="32"/>
          <w:szCs w:val="32"/>
        </w:rPr>
        <w:t>Значимость народной культуры состоит в ее способности формировать и развивать те качества личности дошкольника, которые являются основополагающими: память, речь, мышление, воображение, умственная и творческая активность, духовные и нравственно-эстетические нормы, чувство национального самосознания.</w:t>
      </w:r>
    </w:p>
    <w:p w:rsidR="000A6A14" w:rsidRDefault="000A6A14" w:rsidP="000A6A14">
      <w:pPr>
        <w:pStyle w:val="a3"/>
        <w:shd w:val="clear" w:color="auto" w:fill="FFFFFF"/>
        <w:spacing w:before="0" w:beforeAutospacing="0" w:after="285" w:afterAutospacing="0"/>
        <w:jc w:val="both"/>
        <w:rPr>
          <w:color w:val="000000"/>
          <w:sz w:val="32"/>
          <w:szCs w:val="32"/>
        </w:rPr>
      </w:pPr>
      <w:r>
        <w:rPr>
          <w:color w:val="000000"/>
          <w:sz w:val="32"/>
          <w:szCs w:val="32"/>
        </w:rPr>
        <w:t>Приобщение детей к национальной культуре так же является одним из средств формирования патриотических чувств и развития духовности. Быть патриотом - это значит ощущать себя неотъемлемой частью Отечества.</w:t>
      </w:r>
    </w:p>
    <w:p w:rsidR="000A6A14" w:rsidRDefault="000A6A14" w:rsidP="000A6A14">
      <w:pPr>
        <w:pStyle w:val="a3"/>
        <w:shd w:val="clear" w:color="auto" w:fill="FFFFFF"/>
        <w:spacing w:before="0" w:beforeAutospacing="0" w:after="285" w:afterAutospacing="0"/>
        <w:jc w:val="both"/>
        <w:rPr>
          <w:color w:val="000000"/>
          <w:sz w:val="32"/>
          <w:szCs w:val="32"/>
        </w:rPr>
      </w:pPr>
      <w:r>
        <w:rPr>
          <w:color w:val="000000"/>
          <w:sz w:val="32"/>
          <w:szCs w:val="32"/>
        </w:rPr>
        <w:t xml:space="preserve">Д. С. Лихачев говорил: « Народное искусство создается всеми для всех и в рамках многовековых традиций. Во всем, что делает народ, </w:t>
      </w:r>
      <w:r>
        <w:rPr>
          <w:color w:val="000000"/>
          <w:sz w:val="32"/>
          <w:szCs w:val="32"/>
        </w:rPr>
        <w:lastRenderedPageBreak/>
        <w:t>единое представление о красоте создавало единство стиля, и то и другое, как броней защищало народное искусство от безвкусицы».</w:t>
      </w:r>
    </w:p>
    <w:p w:rsidR="000A6A14" w:rsidRDefault="000A6A14" w:rsidP="000A6A14">
      <w:pPr>
        <w:pStyle w:val="a3"/>
        <w:shd w:val="clear" w:color="auto" w:fill="FFFFFF"/>
        <w:spacing w:before="0" w:beforeAutospacing="0" w:after="285" w:afterAutospacing="0"/>
        <w:jc w:val="both"/>
        <w:rPr>
          <w:color w:val="000000"/>
          <w:sz w:val="32"/>
          <w:szCs w:val="32"/>
        </w:rPr>
      </w:pPr>
      <w:r>
        <w:rPr>
          <w:color w:val="000000"/>
          <w:sz w:val="32"/>
          <w:szCs w:val="32"/>
        </w:rPr>
        <w:t>Именно поэтому родная культура должна стать неотъемлемой частью души ребенка, началом, порождающим личность.</w:t>
      </w:r>
    </w:p>
    <w:p w:rsidR="000A6A14" w:rsidRDefault="000A6A14" w:rsidP="000A6A14">
      <w:pPr>
        <w:pStyle w:val="a3"/>
        <w:shd w:val="clear" w:color="auto" w:fill="FFFFFF"/>
        <w:spacing w:before="0" w:beforeAutospacing="0" w:after="285" w:afterAutospacing="0"/>
        <w:jc w:val="both"/>
        <w:rPr>
          <w:color w:val="000000"/>
          <w:sz w:val="32"/>
          <w:szCs w:val="32"/>
        </w:rPr>
      </w:pPr>
      <w:r>
        <w:rPr>
          <w:color w:val="000000"/>
          <w:sz w:val="32"/>
          <w:szCs w:val="32"/>
        </w:rPr>
        <w:t>Психологические исследования (Л.В. Выготский, А. В. Запорожец, А.Н. Леонтьев и др.) показывают, что приобщение личности к культуре уже в дошкольном возрасте идет через присвоение общественно-исторического опыта, воплощенного в материальных и духовных ценностях, и осваивается в активной созидательной деятельности. В связи с этим дошкольный возраст справедливо рассматривается как период формирования личности, период ее социализации и приобщение личности к культуре.</w:t>
      </w:r>
    </w:p>
    <w:p w:rsidR="000A6A14" w:rsidRDefault="000A6A14" w:rsidP="000A6A14">
      <w:pPr>
        <w:shd w:val="clear" w:color="auto" w:fill="FFFFFF"/>
        <w:spacing w:after="150" w:line="300" w:lineRule="atLeast"/>
        <w:rPr>
          <w:rFonts w:ascii="Times New Roman" w:eastAsia="Times New Roman" w:hAnsi="Times New Roman" w:cs="Times New Roman"/>
          <w:b/>
          <w:color w:val="000000"/>
          <w:sz w:val="32"/>
          <w:szCs w:val="32"/>
          <w:u w:val="single"/>
          <w:lang w:eastAsia="ru-RU"/>
        </w:rPr>
      </w:pPr>
      <w:r>
        <w:rPr>
          <w:rFonts w:ascii="Times New Roman" w:eastAsia="Times New Roman" w:hAnsi="Times New Roman" w:cs="Times New Roman"/>
          <w:b/>
          <w:color w:val="000000"/>
          <w:sz w:val="32"/>
          <w:szCs w:val="32"/>
          <w:u w:val="single"/>
          <w:lang w:eastAsia="ru-RU"/>
        </w:rPr>
        <w:t xml:space="preserve">Актуальность </w:t>
      </w:r>
    </w:p>
    <w:p w:rsidR="000A6A14" w:rsidRDefault="000A6A14" w:rsidP="000A6A14">
      <w:pPr>
        <w:shd w:val="clear" w:color="auto" w:fill="FFFFFF"/>
        <w:spacing w:before="100" w:beforeAutospacing="1" w:after="100" w:afterAutospacing="1" w:line="240" w:lineRule="auto"/>
        <w:jc w:val="both"/>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eastAsia="ru-RU"/>
        </w:rPr>
        <w:t>Приобщение детей к русской народной культуре является сегодня актуальной темой. Детям обязательно нужно знать историю своего народа, его традиции, культуру, промыслы, чтобы чувствовать себя его частью, ощущать гордость за свою страну.  Народная кукла была и остаётся незаменимым спутником ребёнка с первых дней жизни, сопровождает детство и выполняет глубоко значимые функции (помогает усваивать национальные традиции, обряды, распределение ролей в семье, правила поведения). Детская забава, праздничный подарок, средство воспитания, свадебный атрибут, украшение – все эти функции куклы объединяются в главную её функцию духовного общения.</w:t>
      </w:r>
    </w:p>
    <w:p w:rsidR="000A6A14" w:rsidRDefault="000A6A14" w:rsidP="000A6A14">
      <w:pPr>
        <w:shd w:val="clear" w:color="auto" w:fill="FFFFFF"/>
        <w:spacing w:after="150" w:line="300" w:lineRule="atLeast"/>
        <w:jc w:val="both"/>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eastAsia="ru-RU"/>
        </w:rPr>
        <w:t xml:space="preserve">Почему мы выбрали куклу, как средство приобщения детей к народной культуре? Кукла – первая игрушка, поэтому она близка и понятна ребенку. Рукотворная тряпичная кукла – часть народной традиции. Изготавливая ее, ребенок узнает историю своего народа. Кукла не рождается сама, ее создает человек, а самые талантливые творцы кукол – дети. Через кукольный мир они входят в жизнь и постигают ее закономерности. Кукла – зримый посредник между миром детства и миром взрослых. Самодельная кукла – она полна добра, красоты, в ней есть душа. Куклы, сделанные в семье и передаваемые из поколения в поколение, содержали сокровенную родовую информацию, информацию любви и защиты от болезней, </w:t>
      </w:r>
      <w:r>
        <w:rPr>
          <w:rFonts w:ascii="Times New Roman" w:eastAsia="Times New Roman" w:hAnsi="Times New Roman" w:cs="Times New Roman"/>
          <w:color w:val="000000"/>
          <w:sz w:val="32"/>
          <w:szCs w:val="32"/>
          <w:lang w:eastAsia="ru-RU"/>
        </w:rPr>
        <w:lastRenderedPageBreak/>
        <w:t>злых людей. При изготовлении народной куклы отсутствует понятие неудачи. Каждая кукла, сделанная своими руками, получается индивидуальной, особенной, неповторимой.</w:t>
      </w:r>
    </w:p>
    <w:p w:rsidR="000A6A14" w:rsidRDefault="000A6A14" w:rsidP="000A6A14">
      <w:pPr>
        <w:shd w:val="clear" w:color="auto" w:fill="FFFFFF"/>
        <w:spacing w:after="150" w:line="300" w:lineRule="atLeast"/>
        <w:jc w:val="both"/>
        <w:rPr>
          <w:rFonts w:ascii="Times New Roman" w:hAnsi="Times New Roman" w:cs="Times New Roman"/>
          <w:sz w:val="32"/>
          <w:szCs w:val="32"/>
        </w:rPr>
      </w:pPr>
      <w:r>
        <w:rPr>
          <w:rFonts w:ascii="Times New Roman" w:hAnsi="Times New Roman" w:cs="Times New Roman"/>
          <w:sz w:val="32"/>
          <w:szCs w:val="32"/>
        </w:rPr>
        <w:t xml:space="preserve">Никому не секрет, что сегодняшнее поколение, а тем более сегодняшние дети совсем ничего не знают о настоящей народной игрушке, когда-то здесь образовалась брешь, пустота. С большим сожалением смотришь на современные детские игрушки и видишь, как дети с ними обращаются, играют и понимаешь, что необходимо детям прививать совсем другие ценности. </w:t>
      </w:r>
      <w:r>
        <w:rPr>
          <w:rFonts w:ascii="Times New Roman" w:hAnsi="Times New Roman" w:cs="Times New Roman"/>
          <w:color w:val="000000"/>
          <w:sz w:val="32"/>
          <w:szCs w:val="32"/>
        </w:rPr>
        <w:t>Современная кукла имеет детские пропорции. Она хлопает огромными глазами и пышет румянцем. Ее одевают как в детские, так и во взрослые одежды.  С появлением Барби в кукольном мире произошел переворот. Девочки с восторгом приняли новую игрушку, потому что ее внешние данные отвечали их представлению о прекрасном. Но Барби существует только в окружении собственных вещей. Для нее надо приобретать мебель, дом, потом бассейн, автомобиль, друга, и так до бесконечности. Барби – продукт общества потребления. Она бездушна и инфантильна. Действуя с такой куклой, ребенок сам превращается в бездушную куклу, играющую на сцене жизни по законам общества потребления.</w:t>
      </w:r>
    </w:p>
    <w:p w:rsidR="000A6A14" w:rsidRDefault="000A6A14" w:rsidP="000A6A14">
      <w:pPr>
        <w:shd w:val="clear" w:color="auto" w:fill="FFFFFF"/>
        <w:spacing w:before="100" w:beforeAutospacing="1" w:after="100" w:afterAutospacing="1" w:line="240" w:lineRule="auto"/>
        <w:jc w:val="both"/>
        <w:rPr>
          <w:rFonts w:ascii="Times New Roman" w:eastAsia="Times New Roman" w:hAnsi="Times New Roman" w:cs="Times New Roman"/>
          <w:color w:val="000000"/>
          <w:sz w:val="32"/>
          <w:szCs w:val="32"/>
          <w:lang w:eastAsia="ru-RU"/>
        </w:rPr>
      </w:pPr>
      <w:r>
        <w:rPr>
          <w:rFonts w:ascii="Times New Roman" w:hAnsi="Times New Roman" w:cs="Times New Roman"/>
          <w:sz w:val="32"/>
          <w:szCs w:val="32"/>
        </w:rPr>
        <w:t>Сегодня речь пойдет об игрушке особой – народной. Такими куклами играли дети много лет назад на территории Руси.</w:t>
      </w:r>
      <w:r>
        <w:rPr>
          <w:rFonts w:ascii="Times New Roman" w:eastAsia="Times New Roman" w:hAnsi="Times New Roman" w:cs="Times New Roman"/>
          <w:color w:val="000000"/>
          <w:sz w:val="32"/>
          <w:szCs w:val="32"/>
          <w:lang w:eastAsia="ru-RU"/>
        </w:rPr>
        <w:t xml:space="preserve"> Занятия с детьми народной куклой помогают просто и ненавязчиво рассказать о самом главном – о красоте и многообразии этого мира, его истории. Такие занятия учат ребенка слышать, видеть, чувствовать, понимать и фантазировать. Вместе с тем, в процессе занятий формируются усидчивость, целеустремленность, способность доводить начатое дело до конца, развивается мелкая моторика – все эти качества и навыки пригодятся ребенку для успешной учебы в школе.</w:t>
      </w:r>
    </w:p>
    <w:p w:rsidR="000A6A14" w:rsidRDefault="000A6A14" w:rsidP="000A6A14">
      <w:pPr>
        <w:shd w:val="clear" w:color="auto" w:fill="FFFFFF"/>
        <w:spacing w:after="150" w:line="300" w:lineRule="atLeast"/>
        <w:jc w:val="both"/>
        <w:rPr>
          <w:rFonts w:ascii="Times New Roman" w:eastAsia="Times New Roman" w:hAnsi="Times New Roman" w:cs="Times New Roman"/>
          <w:color w:val="000000"/>
          <w:sz w:val="32"/>
          <w:szCs w:val="32"/>
          <w:lang w:eastAsia="ru-RU"/>
        </w:rPr>
      </w:pPr>
      <w:r>
        <w:rPr>
          <w:rFonts w:ascii="Times New Roman" w:eastAsia="Times New Roman" w:hAnsi="Times New Roman" w:cs="Times New Roman"/>
          <w:b/>
          <w:bCs/>
          <w:color w:val="000000"/>
          <w:sz w:val="32"/>
          <w:szCs w:val="32"/>
          <w:u w:val="single"/>
          <w:lang w:eastAsia="ru-RU"/>
        </w:rPr>
        <w:t>Новизна</w:t>
      </w:r>
      <w:r>
        <w:rPr>
          <w:rFonts w:ascii="Times New Roman" w:eastAsia="Times New Roman" w:hAnsi="Times New Roman" w:cs="Times New Roman"/>
          <w:color w:val="000000"/>
          <w:sz w:val="32"/>
          <w:szCs w:val="32"/>
          <w:lang w:eastAsia="ru-RU"/>
        </w:rPr>
        <w:t> состоит в том, что в своей работе с детьми я стараюсь показать развивающие функции декоративно – прикладного искусства народов России как целостного этнического, культурно -  исторического  и социально – педагогического феномена. Что эти функции в их интегрированном виде ориентированы на обеспечении личностного роста детей.</w:t>
      </w:r>
    </w:p>
    <w:p w:rsidR="000A6A14" w:rsidRDefault="000A6A14" w:rsidP="000A6A14">
      <w:pPr>
        <w:shd w:val="clear" w:color="auto" w:fill="FFFFFF"/>
        <w:spacing w:after="0" w:line="240" w:lineRule="auto"/>
        <w:ind w:left="-720"/>
        <w:jc w:val="both"/>
        <w:rPr>
          <w:rFonts w:ascii="Calibri" w:eastAsia="Times New Roman" w:hAnsi="Calibri" w:cs="Times New Roman"/>
          <w:color w:val="000000"/>
          <w:sz w:val="32"/>
          <w:szCs w:val="32"/>
          <w:lang w:eastAsia="ru-RU"/>
        </w:rPr>
      </w:pPr>
      <w:r>
        <w:rPr>
          <w:rFonts w:ascii="Times New Roman" w:eastAsia="Times New Roman" w:hAnsi="Times New Roman" w:cs="Times New Roman"/>
          <w:color w:val="000000"/>
          <w:sz w:val="28"/>
          <w:szCs w:val="28"/>
          <w:lang w:eastAsia="ru-RU"/>
        </w:rPr>
        <w:lastRenderedPageBreak/>
        <w:t xml:space="preserve">      </w:t>
      </w:r>
      <w:r>
        <w:rPr>
          <w:rFonts w:ascii="Times New Roman" w:eastAsia="Times New Roman" w:hAnsi="Times New Roman" w:cs="Times New Roman"/>
          <w:color w:val="000000"/>
          <w:sz w:val="32"/>
          <w:szCs w:val="32"/>
          <w:lang w:eastAsia="ru-RU"/>
        </w:rPr>
        <w:t>Новизна, на мой взгляд, в постановке самой проблемы, которая не                    поднималась до сих пор, как предмет специального изучения. Решение же этой проблемы в дошкольном возрасте видится, прежде всего, в русле совершенствования нравственного воспитания в целом, в знакомстве с нормами морали,  раскрывающими, как следует относиться к окружающей природе, к миру ценностей, к своей родине.</w:t>
      </w:r>
    </w:p>
    <w:p w:rsidR="000A6A14" w:rsidRDefault="000A6A14" w:rsidP="000A6A14">
      <w:pPr>
        <w:rPr>
          <w:rFonts w:ascii="Times New Roman" w:hAnsi="Times New Roman" w:cs="Times New Roman"/>
          <w:sz w:val="32"/>
          <w:szCs w:val="32"/>
        </w:rPr>
      </w:pPr>
    </w:p>
    <w:p w:rsidR="007F3061" w:rsidRDefault="007F3061">
      <w:bookmarkStart w:id="0" w:name="_GoBack"/>
      <w:bookmarkEnd w:id="0"/>
    </w:p>
    <w:sectPr w:rsidR="007F306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680"/>
  <w:drawingGridVerticalSpacing w:val="57"/>
  <w:doNotUseMarginsForDrawingGridOrigin/>
  <w:drawingGridHorizontalOrigin w:val="1191"/>
  <w:drawingGridVerticalOrigin w:val="144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6A14"/>
    <w:rsid w:val="000A6A14"/>
    <w:rsid w:val="007F30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6A1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A6A1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6A1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A6A1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9541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925</Words>
  <Characters>5277</Characters>
  <Application>Microsoft Office Word</Application>
  <DocSecurity>0</DocSecurity>
  <Lines>43</Lines>
  <Paragraphs>12</Paragraphs>
  <ScaleCrop>false</ScaleCrop>
  <Company/>
  <LinksUpToDate>false</LinksUpToDate>
  <CharactersWithSpaces>6190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dc:creator>
  <cp:lastModifiedBy>Александр</cp:lastModifiedBy>
  <cp:revision>2</cp:revision>
  <dcterms:created xsi:type="dcterms:W3CDTF">2018-04-22T01:58:00Z</dcterms:created>
  <dcterms:modified xsi:type="dcterms:W3CDTF">2018-04-22T01:59:00Z</dcterms:modified>
</cp:coreProperties>
</file>