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F47" w:rsidRDefault="00911F47">
      <w:pPr>
        <w:rPr>
          <w:sz w:val="28"/>
          <w:szCs w:val="28"/>
        </w:rPr>
      </w:pPr>
      <w:r>
        <w:rPr>
          <w:sz w:val="28"/>
          <w:szCs w:val="28"/>
        </w:rPr>
        <w:t>Для нас педагоги.</w:t>
      </w:r>
    </w:p>
    <w:p w:rsidR="00911F47" w:rsidRDefault="00911F47">
      <w:pPr>
        <w:rPr>
          <w:sz w:val="28"/>
          <w:szCs w:val="28"/>
        </w:rPr>
      </w:pPr>
      <w:r>
        <w:rPr>
          <w:sz w:val="28"/>
          <w:szCs w:val="28"/>
        </w:rPr>
        <w:t>Тема: Сюжетно- ролевая игра как средство эмоционального, познавательного  и коммуникативного развития дошкольников.</w:t>
      </w:r>
    </w:p>
    <w:p w:rsidR="00911F47" w:rsidRDefault="00911F47">
      <w:pPr>
        <w:rPr>
          <w:sz w:val="28"/>
          <w:szCs w:val="28"/>
        </w:rPr>
      </w:pPr>
      <w:r>
        <w:rPr>
          <w:sz w:val="28"/>
          <w:szCs w:val="28"/>
        </w:rPr>
        <w:t>Подготовила воспитатель Козич Е.К.</w:t>
      </w:r>
    </w:p>
    <w:p w:rsidR="00010EAB" w:rsidRDefault="00911F47">
      <w:pPr>
        <w:rPr>
          <w:sz w:val="28"/>
          <w:szCs w:val="28"/>
        </w:rPr>
      </w:pPr>
      <w:r>
        <w:rPr>
          <w:sz w:val="28"/>
          <w:szCs w:val="28"/>
        </w:rPr>
        <w:t>Современные дети живут и развиваются в эпоху информатизации и компьютеризации. В условиях быстро меняющейся жизни</w:t>
      </w:r>
      <w:r w:rsidR="00010EAB">
        <w:rPr>
          <w:sz w:val="28"/>
          <w:szCs w:val="28"/>
        </w:rPr>
        <w:t xml:space="preserve"> от человека требуется не только владение знаниями, но и в первую очередь умение добывать эти знания самому и оперировать ими, творчески и самостоятельно мыслить. Тот метод обучения, который существует в нашей образовательной системе, не активизирует в достаточной мере развитие познавательных процессов и способностей дошкольников.</w:t>
      </w:r>
    </w:p>
    <w:p w:rsidR="005E71A8" w:rsidRDefault="00010EAB">
      <w:pPr>
        <w:rPr>
          <w:sz w:val="28"/>
          <w:szCs w:val="28"/>
        </w:rPr>
      </w:pPr>
      <w:r>
        <w:rPr>
          <w:sz w:val="28"/>
          <w:szCs w:val="28"/>
        </w:rPr>
        <w:t xml:space="preserve">Хорошо известно высказывание </w:t>
      </w:r>
      <w:r w:rsidR="005E71A8">
        <w:rPr>
          <w:sz w:val="28"/>
          <w:szCs w:val="28"/>
        </w:rPr>
        <w:t>Л.С. Выготского  о том, что обучение должно вести за собой развитие, а не плестись в его хвосте.</w:t>
      </w:r>
    </w:p>
    <w:p w:rsidR="008B4C09" w:rsidRDefault="005E71A8">
      <w:pPr>
        <w:rPr>
          <w:sz w:val="28"/>
          <w:szCs w:val="28"/>
        </w:rPr>
      </w:pPr>
      <w:r>
        <w:rPr>
          <w:sz w:val="28"/>
          <w:szCs w:val="28"/>
        </w:rPr>
        <w:t xml:space="preserve">Основная задача развивающего обучения- способствовать развитию познавательной активности, любознательности, стремления самостоятельному познанию и размышлению, развитию умственных способностей и речи в наиболее близких и естественных для ребенка- дошкольника видов деятельности: игре, общении со взрослыми и сверстниками, </w:t>
      </w:r>
      <w:r w:rsidR="008B4C09">
        <w:rPr>
          <w:sz w:val="28"/>
          <w:szCs w:val="28"/>
        </w:rPr>
        <w:t>экспериментировании, изобразительной, художественно- театральной деятельности, труде.</w:t>
      </w:r>
    </w:p>
    <w:p w:rsidR="008B4C09" w:rsidRDefault="008B4C09">
      <w:pPr>
        <w:rPr>
          <w:sz w:val="28"/>
          <w:szCs w:val="28"/>
        </w:rPr>
      </w:pPr>
      <w:r>
        <w:rPr>
          <w:sz w:val="28"/>
          <w:szCs w:val="28"/>
        </w:rPr>
        <w:t>Именно в этих видах деятельности, при условии освоения ребенком позиции субъектах, происходит вызревание таких новообразований, как: произвольность поведения, способность к логическому мышлению, самоконтроль, творческое воображение, что составляет важнейшую базу для начала систематического обучения в школе.</w:t>
      </w:r>
    </w:p>
    <w:p w:rsidR="00EA4DDC" w:rsidRDefault="008B4C09">
      <w:pPr>
        <w:rPr>
          <w:sz w:val="28"/>
          <w:szCs w:val="28"/>
        </w:rPr>
      </w:pPr>
      <w:r>
        <w:rPr>
          <w:sz w:val="28"/>
          <w:szCs w:val="28"/>
        </w:rPr>
        <w:t>На сегодняшний момент нередко приходится задаваться вопросом: почему дети к концу дошкольного детства не играют или играют плохо? Разрешению этого вопроса будет способствовать принципиально новому подходу к образованию, воспитанию дошкольников.</w:t>
      </w:r>
    </w:p>
    <w:p w:rsidR="00EA4DDC" w:rsidRDefault="00EA4DDC">
      <w:pPr>
        <w:rPr>
          <w:sz w:val="28"/>
          <w:szCs w:val="28"/>
        </w:rPr>
      </w:pPr>
      <w:r>
        <w:rPr>
          <w:sz w:val="28"/>
          <w:szCs w:val="28"/>
        </w:rPr>
        <w:t>Можно выделить несколько причин данной проблемы:</w:t>
      </w:r>
    </w:p>
    <w:p w:rsidR="00EA4DDC" w:rsidRDefault="00EA4DDC">
      <w:pPr>
        <w:rPr>
          <w:sz w:val="28"/>
          <w:szCs w:val="28"/>
        </w:rPr>
      </w:pPr>
      <w:r>
        <w:rPr>
          <w:sz w:val="28"/>
          <w:szCs w:val="28"/>
        </w:rPr>
        <w:t xml:space="preserve">- воспитатели в детском саду не всегда знакомы или не знакомы вовсе с игровыми интересами своих воспитанников. А ведь игровой интерес </w:t>
      </w:r>
      <w:r>
        <w:rPr>
          <w:sz w:val="28"/>
          <w:szCs w:val="28"/>
        </w:rPr>
        <w:lastRenderedPageBreak/>
        <w:t>пронизывает все структурные компоненты сюжетно- ролевой игры:  сюжет, роли, выбор игрушек и игровых атрибутов, игровые действия и диалоги, соблюдение игровых правил;</w:t>
      </w:r>
    </w:p>
    <w:p w:rsidR="00DA536F" w:rsidRDefault="00EA4DDC">
      <w:pPr>
        <w:rPr>
          <w:sz w:val="28"/>
          <w:szCs w:val="28"/>
        </w:rPr>
      </w:pPr>
      <w:r>
        <w:rPr>
          <w:sz w:val="28"/>
          <w:szCs w:val="28"/>
        </w:rPr>
        <w:t>- содержание игр, предлагаемых детям образовательными программами не всегда современно для быстро изменяющихся интересов дошкольников. Конечно и сегодня  дети любят играть в « Дочки – Матери», «Шофёра», « Магазин», но в эти традиционные и любимые ими сюжеты они с удовольствием вводят своих любимых персонажей –Человека-</w:t>
      </w:r>
      <w:r w:rsidR="00DA536F">
        <w:rPr>
          <w:sz w:val="28"/>
          <w:szCs w:val="28"/>
        </w:rPr>
        <w:t xml:space="preserve"> Паука, Бэтме</w:t>
      </w:r>
      <w:r>
        <w:rPr>
          <w:sz w:val="28"/>
          <w:szCs w:val="28"/>
        </w:rPr>
        <w:t>на, Шрека</w:t>
      </w:r>
      <w:r w:rsidR="00DA536F">
        <w:rPr>
          <w:sz w:val="28"/>
          <w:szCs w:val="28"/>
        </w:rPr>
        <w:t>, кукол Синди, Барби, Кена, различных персонажей компьютерных игр;</w:t>
      </w:r>
    </w:p>
    <w:p w:rsidR="00DA536F" w:rsidRDefault="00DA536F">
      <w:pPr>
        <w:rPr>
          <w:sz w:val="28"/>
          <w:szCs w:val="28"/>
        </w:rPr>
      </w:pPr>
      <w:r>
        <w:rPr>
          <w:sz w:val="28"/>
          <w:szCs w:val="28"/>
        </w:rPr>
        <w:t>- в настоящее время в теории и практике дошкольной педагогике существует такая проблема, как недостаточная разработанность или отсутствие детской субкультуре, в частности игровой. В содержании игровой субкультуры дошкольника, прежде всего, входят его игровые интересы и предпочтения.</w:t>
      </w:r>
    </w:p>
    <w:p w:rsidR="00DA536F" w:rsidRDefault="00DA536F">
      <w:pPr>
        <w:rPr>
          <w:sz w:val="28"/>
          <w:szCs w:val="28"/>
        </w:rPr>
      </w:pPr>
      <w:r>
        <w:rPr>
          <w:sz w:val="28"/>
          <w:szCs w:val="28"/>
        </w:rPr>
        <w:t>Исходя из поставленных выше проблем. Можно определить одну из основных целей своей педагогической  деятельности.</w:t>
      </w:r>
    </w:p>
    <w:p w:rsidR="00F36861" w:rsidRDefault="00DA536F">
      <w:pPr>
        <w:rPr>
          <w:sz w:val="28"/>
          <w:szCs w:val="28"/>
        </w:rPr>
      </w:pPr>
      <w:r>
        <w:rPr>
          <w:sz w:val="28"/>
          <w:szCs w:val="28"/>
        </w:rPr>
        <w:t>Цель: создания для ребёнка ситуации эмоционального комфорта в игре. Объектом деятельности: эмоциональное, познавательное и коммуникативное</w:t>
      </w:r>
      <w:r w:rsidR="00F36861">
        <w:rPr>
          <w:sz w:val="28"/>
          <w:szCs w:val="28"/>
        </w:rPr>
        <w:t xml:space="preserve"> развитие ребёнка.</w:t>
      </w:r>
    </w:p>
    <w:p w:rsidR="00F36861" w:rsidRDefault="00F36861">
      <w:pPr>
        <w:rPr>
          <w:sz w:val="28"/>
          <w:szCs w:val="28"/>
        </w:rPr>
      </w:pPr>
      <w:r>
        <w:rPr>
          <w:sz w:val="28"/>
          <w:szCs w:val="28"/>
        </w:rPr>
        <w:t>Предметом деятельности: сюжетно- ролевые игры.</w:t>
      </w:r>
    </w:p>
    <w:p w:rsidR="00F36861" w:rsidRDefault="00F36861">
      <w:pPr>
        <w:rPr>
          <w:sz w:val="28"/>
          <w:szCs w:val="28"/>
        </w:rPr>
      </w:pPr>
      <w:r>
        <w:rPr>
          <w:sz w:val="28"/>
          <w:szCs w:val="28"/>
        </w:rPr>
        <w:t>Зная объект и предмет, формируем тему: « Сюжетно- ролевая игра- как средство эмоционального, познавательного и коммуникативного развития дошкольников.»</w:t>
      </w:r>
    </w:p>
    <w:p w:rsidR="00F36861" w:rsidRDefault="00F36861">
      <w:pPr>
        <w:rPr>
          <w:sz w:val="28"/>
          <w:szCs w:val="28"/>
        </w:rPr>
      </w:pPr>
      <w:r>
        <w:rPr>
          <w:sz w:val="28"/>
          <w:szCs w:val="28"/>
        </w:rPr>
        <w:t>И выделяем основные задачи деятельности:</w:t>
      </w:r>
    </w:p>
    <w:p w:rsidR="00F36861" w:rsidRDefault="00F36861" w:rsidP="00F3686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Изучение теоретической и практической базы опыта работы.</w:t>
      </w:r>
    </w:p>
    <w:p w:rsidR="00F36861" w:rsidRDefault="00F36861" w:rsidP="00F3686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Опре</w:t>
      </w:r>
      <w:r w:rsidR="00824019">
        <w:rPr>
          <w:sz w:val="28"/>
          <w:szCs w:val="28"/>
        </w:rPr>
        <w:t>деление первоначального уровня развития игровой деятельности дошкольников.</w:t>
      </w:r>
    </w:p>
    <w:p w:rsidR="00824019" w:rsidRDefault="00824019" w:rsidP="00F3686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Определение уровня развития эмоциональной, познавательной и коммуникативной сферы деятельности.</w:t>
      </w:r>
    </w:p>
    <w:p w:rsidR="00824019" w:rsidRDefault="00824019" w:rsidP="00F36861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Совершенствование условий игровой деятельности, обеспечивающих новое качество воспитания, образования и развития  дошкольников.</w:t>
      </w:r>
    </w:p>
    <w:p w:rsidR="00824019" w:rsidRDefault="00C95A0B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Данные цели и задачи актуальны для дошкольного учреждения, основными направлениями работы которого являются:</w:t>
      </w:r>
    </w:p>
    <w:p w:rsidR="00C95A0B" w:rsidRDefault="00C95A0B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- совершенствование условий для получения доступного и качественного образования дошкольников,</w:t>
      </w:r>
    </w:p>
    <w:p w:rsidR="00C95A0B" w:rsidRDefault="00C95A0B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- совершенствование образовательной среды, обеспечивающей качество образования, через внедрение инновационных технологий;</w:t>
      </w:r>
    </w:p>
    <w:p w:rsidR="00C95A0B" w:rsidRDefault="00C95A0B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- привлечь родителей к активному участию в жизни и деятельности ребёнка, «Жить для ребёнка, жить жизнью ребёнка.»</w:t>
      </w:r>
    </w:p>
    <w:p w:rsidR="00C95A0B" w:rsidRDefault="00C95A0B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Длительная игра требует постоянного внимания воспитателя.</w:t>
      </w:r>
    </w:p>
    <w:p w:rsidR="00206BFF" w:rsidRDefault="00C95A0B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Для того, чтобы сюжетно-ролевые игры привлекали детей своей новизной, необходимо</w:t>
      </w:r>
      <w:r w:rsidR="00206BFF">
        <w:rPr>
          <w:sz w:val="28"/>
          <w:szCs w:val="28"/>
        </w:rPr>
        <w:t xml:space="preserve"> тщательно готовиться к ним, так как новое в игре-  это то, что в данный момент ещё недостаточно освоено, требует уточнения, обогащения, впечатления.</w:t>
      </w:r>
    </w:p>
    <w:p w:rsidR="00351B8E" w:rsidRDefault="00206BFF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При планировании игры следует помнить, что желание играть у дошкольников вызывает совместная подготовка с воспитателем интересной игры. Например, если предполагается «Морское путешествие» , то ребятам нужно задать вопрос: «Что нам понадобится</w:t>
      </w:r>
      <w:r w:rsidR="00351B8E">
        <w:rPr>
          <w:sz w:val="28"/>
          <w:szCs w:val="28"/>
        </w:rPr>
        <w:t xml:space="preserve"> для нашего путешествия?»</w:t>
      </w:r>
    </w:p>
    <w:p w:rsidR="00351B8E" w:rsidRDefault="00351B8E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Они ответят: якорь для корабля, билеты для пассажиров, карта, по которой будет определяться маршрут следования. Все эти атрибуты желательно изготовить из подручных материалов вместе с детьми.</w:t>
      </w:r>
    </w:p>
    <w:p w:rsidR="00351B8E" w:rsidRDefault="00351B8E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Вся работа в этом направлении должна продолжаться на протяжении всего периода развития, воспитания и обучения дошкольников. Это приведет к следующим результатам:</w:t>
      </w:r>
    </w:p>
    <w:p w:rsidR="003218CD" w:rsidRDefault="00351B8E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- Проявление позитивных эмоциональных реакций, радости, интереса при проведении игр, сюжетно-</w:t>
      </w:r>
      <w:r w:rsidR="003218CD">
        <w:rPr>
          <w:sz w:val="28"/>
          <w:szCs w:val="28"/>
        </w:rPr>
        <w:t>ролевых, в частности;</w:t>
      </w:r>
    </w:p>
    <w:p w:rsidR="003218CD" w:rsidRDefault="003218CD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- Улучшении контактов с педагогом и со своими сверстниками;</w:t>
      </w:r>
    </w:p>
    <w:p w:rsidR="003218CD" w:rsidRDefault="003218CD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-Заинтересовать родителей и педагогов проблемой эмоционального, познавательного и коммуникативного  развитий.</w:t>
      </w:r>
    </w:p>
    <w:p w:rsidR="00C95A0B" w:rsidRDefault="003218CD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Таким образом, </w:t>
      </w:r>
      <w:r w:rsidR="00206BFF">
        <w:rPr>
          <w:sz w:val="28"/>
          <w:szCs w:val="28"/>
        </w:rPr>
        <w:t xml:space="preserve">  </w:t>
      </w:r>
      <w:r>
        <w:rPr>
          <w:sz w:val="28"/>
          <w:szCs w:val="28"/>
        </w:rPr>
        <w:t>сюжетно- ролевые игры положительно влияют на развитие эмоциональной, познавательной и коммуникативной сфере ребёнка.</w:t>
      </w:r>
    </w:p>
    <w:p w:rsidR="003218CD" w:rsidRDefault="003218CD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При проведении сюжетно- ролевых игр, направленных на развитие эмоциональной, познавательной и коммуникативной сфер у дошкольников </w:t>
      </w:r>
      <w:r w:rsidR="00B96AEA">
        <w:rPr>
          <w:sz w:val="28"/>
          <w:szCs w:val="28"/>
        </w:rPr>
        <w:t>улучшается общий эмоциональный фон группы. Дети больше и лучше общаются между собой, с взрослыми, формируется отношения, основанные на сотрудничество и взаимопомощи.</w:t>
      </w:r>
    </w:p>
    <w:p w:rsidR="00B96AEA" w:rsidRPr="00824019" w:rsidRDefault="00B96AEA" w:rsidP="00824019">
      <w:pPr>
        <w:ind w:left="360"/>
        <w:rPr>
          <w:sz w:val="28"/>
          <w:szCs w:val="28"/>
        </w:rPr>
      </w:pPr>
      <w:r>
        <w:rPr>
          <w:sz w:val="28"/>
          <w:szCs w:val="28"/>
        </w:rPr>
        <w:t>Нет ничего гармоничнее играющего ребёнка. Сила этой детской гармонии настолько велика, что взрослые, наблюдающие за детской игрой, невольно улыбаются, переживая радость и восторг.</w:t>
      </w:r>
    </w:p>
    <w:p w:rsidR="008D275B" w:rsidRPr="00911F47" w:rsidRDefault="00DA536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A4DDC">
        <w:rPr>
          <w:sz w:val="28"/>
          <w:szCs w:val="28"/>
        </w:rPr>
        <w:t xml:space="preserve"> </w:t>
      </w:r>
      <w:r w:rsidR="00911F47">
        <w:rPr>
          <w:sz w:val="28"/>
          <w:szCs w:val="28"/>
        </w:rPr>
        <w:t xml:space="preserve">  </w:t>
      </w:r>
    </w:p>
    <w:sectPr w:rsidR="008D275B" w:rsidRPr="00911F47" w:rsidSect="008D2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F55DC1"/>
    <w:multiLevelType w:val="hybridMultilevel"/>
    <w:tmpl w:val="B7E8C1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11F47"/>
    <w:rsid w:val="00010EAB"/>
    <w:rsid w:val="00206BFF"/>
    <w:rsid w:val="003218CD"/>
    <w:rsid w:val="00351B8E"/>
    <w:rsid w:val="005E71A8"/>
    <w:rsid w:val="00824019"/>
    <w:rsid w:val="008B4C09"/>
    <w:rsid w:val="008D275B"/>
    <w:rsid w:val="00911F47"/>
    <w:rsid w:val="00B96AEA"/>
    <w:rsid w:val="00C95A0B"/>
    <w:rsid w:val="00DA536F"/>
    <w:rsid w:val="00EA4DDC"/>
    <w:rsid w:val="00F36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8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2018-07-09T15:12:00Z</dcterms:created>
  <dcterms:modified xsi:type="dcterms:W3CDTF">2018-07-09T17:24:00Z</dcterms:modified>
</cp:coreProperties>
</file>