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FDE" w:rsidRDefault="006D2D31" w:rsidP="006D2D31">
      <w:pPr>
        <w:rPr>
          <w:b/>
          <w:bCs/>
          <w:sz w:val="52"/>
          <w:szCs w:val="52"/>
        </w:rPr>
      </w:pPr>
      <w:r>
        <w:rPr>
          <w:b/>
          <w:bCs/>
          <w:sz w:val="52"/>
          <w:szCs w:val="52"/>
        </w:rPr>
        <w:t xml:space="preserve">            </w:t>
      </w:r>
    </w:p>
    <w:p w:rsidR="00D11FDE" w:rsidRDefault="00D11FDE" w:rsidP="006D2D31">
      <w:pPr>
        <w:rPr>
          <w:b/>
          <w:bCs/>
          <w:sz w:val="52"/>
          <w:szCs w:val="52"/>
        </w:rPr>
      </w:pPr>
    </w:p>
    <w:p w:rsidR="00D11FDE" w:rsidRPr="001E3B88" w:rsidRDefault="00D11FDE" w:rsidP="006D2D31">
      <w:pPr>
        <w:rPr>
          <w:rFonts w:ascii="Times New Roman" w:hAnsi="Times New Roman" w:cs="Times New Roman"/>
          <w:b/>
          <w:bCs/>
          <w:sz w:val="52"/>
          <w:szCs w:val="52"/>
        </w:rPr>
      </w:pPr>
    </w:p>
    <w:p w:rsidR="006D2D31" w:rsidRPr="001E3B88" w:rsidRDefault="006D2D31" w:rsidP="00D11FDE">
      <w:pPr>
        <w:jc w:val="center"/>
        <w:rPr>
          <w:rFonts w:ascii="Times New Roman" w:hAnsi="Times New Roman" w:cs="Times New Roman"/>
          <w:b/>
          <w:bCs/>
          <w:sz w:val="52"/>
          <w:szCs w:val="52"/>
        </w:rPr>
      </w:pPr>
      <w:r w:rsidRPr="001E3B88">
        <w:rPr>
          <w:rFonts w:ascii="Times New Roman" w:hAnsi="Times New Roman" w:cs="Times New Roman"/>
          <w:b/>
          <w:bCs/>
          <w:sz w:val="52"/>
          <w:szCs w:val="52"/>
        </w:rPr>
        <w:t>Методическая работа</w:t>
      </w:r>
    </w:p>
    <w:p w:rsidR="006D2D31" w:rsidRPr="001E3B88" w:rsidRDefault="006D2D31" w:rsidP="006D2D31">
      <w:pPr>
        <w:rPr>
          <w:rFonts w:ascii="Times New Roman" w:hAnsi="Times New Roman" w:cs="Times New Roman"/>
          <w:b/>
          <w:bCs/>
          <w:sz w:val="52"/>
          <w:szCs w:val="52"/>
        </w:rPr>
      </w:pPr>
    </w:p>
    <w:p w:rsidR="006D2D31" w:rsidRPr="001E3B88" w:rsidRDefault="006D2D31" w:rsidP="006D2D31">
      <w:pPr>
        <w:rPr>
          <w:rFonts w:ascii="Times New Roman" w:hAnsi="Times New Roman" w:cs="Times New Roman"/>
          <w:b/>
          <w:bCs/>
          <w:sz w:val="44"/>
          <w:szCs w:val="44"/>
        </w:rPr>
      </w:pPr>
      <w:r w:rsidRPr="001E3B88">
        <w:rPr>
          <w:rFonts w:ascii="Times New Roman" w:hAnsi="Times New Roman" w:cs="Times New Roman"/>
          <w:b/>
          <w:bCs/>
          <w:sz w:val="44"/>
          <w:szCs w:val="44"/>
        </w:rPr>
        <w:t xml:space="preserve">  </w:t>
      </w:r>
    </w:p>
    <w:p w:rsidR="006D2D31" w:rsidRPr="001E3B88" w:rsidRDefault="006D2D31" w:rsidP="006D2D31">
      <w:pPr>
        <w:rPr>
          <w:rFonts w:ascii="Times New Roman" w:hAnsi="Times New Roman" w:cs="Times New Roman"/>
          <w:b/>
          <w:bCs/>
          <w:sz w:val="44"/>
          <w:szCs w:val="44"/>
        </w:rPr>
      </w:pPr>
    </w:p>
    <w:p w:rsidR="006D2D31" w:rsidRPr="001E3B88" w:rsidRDefault="006D2D31" w:rsidP="006D2D31">
      <w:pPr>
        <w:rPr>
          <w:rFonts w:ascii="Times New Roman" w:hAnsi="Times New Roman" w:cs="Times New Roman"/>
          <w:b/>
          <w:bCs/>
          <w:sz w:val="44"/>
          <w:szCs w:val="44"/>
        </w:rPr>
      </w:pPr>
    </w:p>
    <w:p w:rsidR="006D2D31" w:rsidRPr="001E3B88" w:rsidRDefault="006D2D31" w:rsidP="00D11FDE">
      <w:pPr>
        <w:jc w:val="center"/>
        <w:rPr>
          <w:rFonts w:ascii="Times New Roman" w:hAnsi="Times New Roman" w:cs="Times New Roman"/>
          <w:b/>
          <w:bCs/>
          <w:sz w:val="44"/>
          <w:szCs w:val="44"/>
        </w:rPr>
      </w:pPr>
      <w:r w:rsidRPr="001E3B88">
        <w:rPr>
          <w:rFonts w:ascii="Times New Roman" w:hAnsi="Times New Roman" w:cs="Times New Roman"/>
          <w:b/>
          <w:bCs/>
          <w:sz w:val="44"/>
          <w:szCs w:val="44"/>
        </w:rPr>
        <w:t>«Особенности работы концертмейстера»</w:t>
      </w:r>
    </w:p>
    <w:p w:rsidR="006D2D31" w:rsidRPr="001E3B88" w:rsidRDefault="006D2D31" w:rsidP="006D2D31">
      <w:pPr>
        <w:rPr>
          <w:rFonts w:ascii="Times New Roman" w:hAnsi="Times New Roman" w:cs="Times New Roman"/>
          <w:b/>
          <w:bCs/>
          <w:sz w:val="44"/>
          <w:szCs w:val="44"/>
        </w:rPr>
      </w:pPr>
    </w:p>
    <w:p w:rsidR="006D2D31" w:rsidRPr="001E3B88" w:rsidRDefault="006D2D31" w:rsidP="006D2D31">
      <w:pPr>
        <w:rPr>
          <w:rFonts w:ascii="Times New Roman" w:hAnsi="Times New Roman" w:cs="Times New Roman"/>
          <w:b/>
          <w:bCs/>
        </w:rPr>
      </w:pPr>
    </w:p>
    <w:p w:rsidR="006D2D31" w:rsidRPr="001E3B88" w:rsidRDefault="006D2D31" w:rsidP="006D2D31">
      <w:pPr>
        <w:rPr>
          <w:rFonts w:ascii="Times New Roman" w:hAnsi="Times New Roman" w:cs="Times New Roman"/>
          <w:b/>
          <w:bCs/>
        </w:rPr>
      </w:pPr>
    </w:p>
    <w:p w:rsidR="006D2D31" w:rsidRPr="001E3B88" w:rsidRDefault="006D2D31" w:rsidP="006D2D31">
      <w:pPr>
        <w:rPr>
          <w:rFonts w:ascii="Times New Roman" w:hAnsi="Times New Roman" w:cs="Times New Roman"/>
          <w:b/>
          <w:bCs/>
        </w:rPr>
      </w:pPr>
    </w:p>
    <w:p w:rsidR="006D2D31" w:rsidRPr="001E3B88" w:rsidRDefault="006D2D31" w:rsidP="006D2D31">
      <w:pPr>
        <w:rPr>
          <w:rFonts w:ascii="Times New Roman" w:hAnsi="Times New Roman" w:cs="Times New Roman"/>
          <w:b/>
          <w:bCs/>
        </w:rPr>
      </w:pPr>
    </w:p>
    <w:p w:rsidR="006D2D31" w:rsidRPr="001E3B88" w:rsidRDefault="006D2D31" w:rsidP="006D2D31">
      <w:pPr>
        <w:rPr>
          <w:rFonts w:ascii="Times New Roman" w:hAnsi="Times New Roman" w:cs="Times New Roman"/>
          <w:b/>
          <w:bCs/>
        </w:rPr>
      </w:pPr>
    </w:p>
    <w:p w:rsidR="006D2D31" w:rsidRPr="001E3B88" w:rsidRDefault="006D2D31" w:rsidP="006D2D31">
      <w:pPr>
        <w:rPr>
          <w:rFonts w:ascii="Times New Roman" w:hAnsi="Times New Roman" w:cs="Times New Roman"/>
          <w:b/>
          <w:bCs/>
        </w:rPr>
      </w:pPr>
    </w:p>
    <w:p w:rsidR="006D2D31" w:rsidRPr="001E3B88" w:rsidRDefault="006D2D31" w:rsidP="006D2D31">
      <w:pPr>
        <w:rPr>
          <w:rFonts w:ascii="Times New Roman" w:hAnsi="Times New Roman" w:cs="Times New Roman"/>
          <w:b/>
          <w:bCs/>
        </w:rPr>
      </w:pPr>
    </w:p>
    <w:p w:rsidR="00AC7D12" w:rsidRPr="001E3B88" w:rsidRDefault="006D2D31" w:rsidP="006D2D31">
      <w:pPr>
        <w:rPr>
          <w:rFonts w:ascii="Times New Roman" w:hAnsi="Times New Roman" w:cs="Times New Roman"/>
          <w:b/>
          <w:bCs/>
        </w:rPr>
      </w:pPr>
      <w:r w:rsidRPr="001E3B88">
        <w:rPr>
          <w:rFonts w:ascii="Times New Roman" w:hAnsi="Times New Roman" w:cs="Times New Roman"/>
          <w:b/>
          <w:bCs/>
        </w:rPr>
        <w:t xml:space="preserve">                                                                                       </w:t>
      </w:r>
    </w:p>
    <w:p w:rsidR="00D11FDE" w:rsidRPr="001E3B88" w:rsidRDefault="00D11FDE" w:rsidP="00D11FDE">
      <w:pPr>
        <w:jc w:val="center"/>
        <w:rPr>
          <w:rFonts w:ascii="Times New Roman" w:hAnsi="Times New Roman" w:cs="Times New Roman"/>
        </w:rPr>
      </w:pPr>
      <w:r w:rsidRPr="001E3B88">
        <w:rPr>
          <w:rFonts w:ascii="Times New Roman" w:hAnsi="Times New Roman" w:cs="Times New Roman"/>
          <w:b/>
          <w:bCs/>
        </w:rPr>
        <w:t>Концертмейстер   МАУ  ДО «ДШИ п. Калья»</w:t>
      </w:r>
    </w:p>
    <w:p w:rsidR="00D11FDE" w:rsidRPr="001E3B88" w:rsidRDefault="00D11FDE" w:rsidP="00D11FDE">
      <w:pPr>
        <w:jc w:val="center"/>
        <w:rPr>
          <w:rFonts w:ascii="Times New Roman" w:hAnsi="Times New Roman" w:cs="Times New Roman"/>
        </w:rPr>
      </w:pPr>
      <w:r w:rsidRPr="001E3B88">
        <w:rPr>
          <w:rFonts w:ascii="Times New Roman" w:hAnsi="Times New Roman" w:cs="Times New Roman"/>
          <w:b/>
          <w:bCs/>
        </w:rPr>
        <w:t>ПАСТУХ    МАРИНА   МИХАЙЛОВНА</w:t>
      </w:r>
    </w:p>
    <w:p w:rsidR="009A5C5C" w:rsidRPr="00B17E9C" w:rsidRDefault="009A5C5C" w:rsidP="009A5C5C">
      <w:pPr>
        <w:jc w:val="center"/>
        <w:rPr>
          <w:rFonts w:ascii="Times New Roman" w:hAnsi="Times New Roman" w:cs="Times New Roman"/>
          <w:b/>
        </w:rPr>
      </w:pPr>
      <w:r w:rsidRPr="00B17E9C">
        <w:rPr>
          <w:rFonts w:ascii="Times New Roman" w:hAnsi="Times New Roman" w:cs="Times New Roman"/>
          <w:b/>
        </w:rPr>
        <w:t>2018год</w:t>
      </w:r>
    </w:p>
    <w:p w:rsidR="00AC7D12" w:rsidRPr="001E3B88" w:rsidRDefault="00D11FDE" w:rsidP="006D2D31">
      <w:pPr>
        <w:rPr>
          <w:rFonts w:ascii="Times New Roman" w:hAnsi="Times New Roman" w:cs="Times New Roman"/>
        </w:rPr>
      </w:pPr>
      <w:r w:rsidRPr="001E3B88">
        <w:rPr>
          <w:rFonts w:ascii="Times New Roman" w:hAnsi="Times New Roman" w:cs="Times New Roman"/>
        </w:rPr>
        <w:t xml:space="preserve">                   </w:t>
      </w:r>
      <w:r w:rsidR="009A5C5C" w:rsidRPr="001E3B88">
        <w:rPr>
          <w:rFonts w:ascii="Times New Roman" w:hAnsi="Times New Roman" w:cs="Times New Roman"/>
        </w:rPr>
        <w:t xml:space="preserve">                            </w:t>
      </w:r>
    </w:p>
    <w:p w:rsidR="00AC7D12" w:rsidRPr="001E3B88" w:rsidRDefault="00AC7D12" w:rsidP="006D2D31">
      <w:pPr>
        <w:rPr>
          <w:rFonts w:ascii="Times New Roman" w:hAnsi="Times New Roman" w:cs="Times New Roman"/>
          <w:b/>
          <w:bCs/>
        </w:rPr>
      </w:pPr>
    </w:p>
    <w:p w:rsidR="00AC7D12" w:rsidRPr="001E3B88" w:rsidRDefault="00AC7D12" w:rsidP="006D2D31">
      <w:pPr>
        <w:rPr>
          <w:rFonts w:ascii="Times New Roman" w:hAnsi="Times New Roman" w:cs="Times New Roman"/>
          <w:b/>
          <w:bCs/>
        </w:rPr>
      </w:pPr>
    </w:p>
    <w:p w:rsidR="006D2D31" w:rsidRPr="001E3B88" w:rsidRDefault="006D2D31" w:rsidP="006D2D31">
      <w:pPr>
        <w:rPr>
          <w:rFonts w:ascii="Times New Roman" w:hAnsi="Times New Roman" w:cs="Times New Roman"/>
        </w:rPr>
      </w:pPr>
    </w:p>
    <w:p w:rsidR="006D2D31" w:rsidRPr="001E3B88" w:rsidRDefault="006D2D31">
      <w:pPr>
        <w:rPr>
          <w:rFonts w:ascii="Times New Roman" w:eastAsia="+mj-ea" w:hAnsi="Times New Roman" w:cs="Times New Roman"/>
          <w:b/>
          <w:bCs/>
          <w:shadow/>
          <w:color w:val="572314"/>
          <w:kern w:val="24"/>
          <w:sz w:val="36"/>
          <w:szCs w:val="36"/>
        </w:rPr>
      </w:pPr>
      <w:r w:rsidRPr="001E3B88">
        <w:rPr>
          <w:rFonts w:ascii="Times New Roman" w:hAnsi="Times New Roman" w:cs="Times New Roman"/>
          <w:noProof/>
          <w:lang w:eastAsia="ru-RU"/>
        </w:rPr>
        <w:drawing>
          <wp:inline distT="0" distB="0" distL="0" distR="0">
            <wp:extent cx="3657600" cy="4663440"/>
            <wp:effectExtent l="19050" t="0" r="19050" b="381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Pr="001E3B88">
        <w:rPr>
          <w:rFonts w:ascii="Times New Roman" w:eastAsia="+mj-ea" w:hAnsi="Times New Roman" w:cs="Times New Roman"/>
          <w:b/>
          <w:bCs/>
          <w:shadow/>
          <w:color w:val="572314"/>
          <w:kern w:val="24"/>
          <w:sz w:val="36"/>
          <w:szCs w:val="36"/>
        </w:rPr>
        <w:t xml:space="preserve"> </w:t>
      </w:r>
    </w:p>
    <w:p w:rsidR="006D2D31" w:rsidRPr="001E3B88" w:rsidRDefault="006D2D31">
      <w:pPr>
        <w:rPr>
          <w:rFonts w:ascii="Times New Roman" w:eastAsia="+mj-ea" w:hAnsi="Times New Roman" w:cs="Times New Roman"/>
          <w:b/>
          <w:bCs/>
          <w:shadow/>
          <w:color w:val="572314"/>
          <w:kern w:val="24"/>
          <w:sz w:val="36"/>
          <w:szCs w:val="36"/>
        </w:rPr>
      </w:pPr>
    </w:p>
    <w:p w:rsidR="006D2D31" w:rsidRPr="001E3B88" w:rsidRDefault="006D2D31">
      <w:pPr>
        <w:rPr>
          <w:rFonts w:ascii="Times New Roman" w:eastAsia="+mj-ea" w:hAnsi="Times New Roman" w:cs="Times New Roman"/>
          <w:b/>
          <w:bCs/>
          <w:shadow/>
          <w:color w:val="572314"/>
          <w:kern w:val="24"/>
          <w:sz w:val="36"/>
          <w:szCs w:val="36"/>
        </w:rPr>
      </w:pPr>
    </w:p>
    <w:p w:rsidR="006D2D31" w:rsidRPr="001E3B88" w:rsidRDefault="006D2D31">
      <w:pPr>
        <w:rPr>
          <w:rFonts w:ascii="Times New Roman" w:eastAsia="+mj-ea" w:hAnsi="Times New Roman" w:cs="Times New Roman"/>
          <w:b/>
          <w:bCs/>
          <w:shadow/>
          <w:color w:val="572314"/>
          <w:kern w:val="24"/>
          <w:sz w:val="36"/>
          <w:szCs w:val="36"/>
        </w:rPr>
      </w:pPr>
    </w:p>
    <w:p w:rsidR="006D2D31" w:rsidRPr="001E3B88" w:rsidRDefault="006D2D31">
      <w:pPr>
        <w:rPr>
          <w:rFonts w:ascii="Times New Roman" w:eastAsia="+mj-ea" w:hAnsi="Times New Roman" w:cs="Times New Roman"/>
          <w:b/>
          <w:bCs/>
          <w:shadow/>
          <w:color w:val="572314"/>
          <w:kern w:val="24"/>
          <w:sz w:val="36"/>
          <w:szCs w:val="36"/>
        </w:rPr>
      </w:pPr>
    </w:p>
    <w:p w:rsidR="006D2D31" w:rsidRPr="001E3B88" w:rsidRDefault="006D2D31">
      <w:pPr>
        <w:rPr>
          <w:rFonts w:ascii="Times New Roman" w:eastAsia="+mj-ea" w:hAnsi="Times New Roman" w:cs="Times New Roman"/>
          <w:b/>
          <w:bCs/>
          <w:shadow/>
          <w:color w:val="572314"/>
          <w:kern w:val="24"/>
          <w:sz w:val="36"/>
          <w:szCs w:val="36"/>
        </w:rPr>
      </w:pPr>
    </w:p>
    <w:p w:rsidR="006D2D31" w:rsidRPr="001E3B88" w:rsidRDefault="006D2D31">
      <w:pPr>
        <w:rPr>
          <w:rFonts w:ascii="Times New Roman" w:eastAsia="+mj-ea" w:hAnsi="Times New Roman" w:cs="Times New Roman"/>
          <w:b/>
          <w:bCs/>
          <w:shadow/>
          <w:color w:val="572314"/>
          <w:kern w:val="24"/>
          <w:sz w:val="36"/>
          <w:szCs w:val="36"/>
        </w:rPr>
      </w:pPr>
    </w:p>
    <w:p w:rsidR="006D2D31" w:rsidRPr="001E3B88" w:rsidRDefault="006D2D31">
      <w:pPr>
        <w:rPr>
          <w:rFonts w:ascii="Times New Roman" w:eastAsia="+mj-ea" w:hAnsi="Times New Roman" w:cs="Times New Roman"/>
          <w:b/>
          <w:bCs/>
          <w:shadow/>
          <w:color w:val="572314"/>
          <w:kern w:val="24"/>
          <w:sz w:val="36"/>
          <w:szCs w:val="36"/>
        </w:rPr>
      </w:pPr>
    </w:p>
    <w:p w:rsidR="006D2D31" w:rsidRPr="001E3B88" w:rsidRDefault="006D2D31">
      <w:pPr>
        <w:rPr>
          <w:rFonts w:ascii="Times New Roman" w:eastAsia="+mj-ea" w:hAnsi="Times New Roman" w:cs="Times New Roman"/>
          <w:b/>
          <w:bCs/>
          <w:shadow/>
          <w:color w:val="572314"/>
          <w:kern w:val="24"/>
          <w:sz w:val="36"/>
          <w:szCs w:val="36"/>
        </w:rPr>
      </w:pPr>
    </w:p>
    <w:p w:rsidR="006D2D31" w:rsidRPr="00B17E9C" w:rsidRDefault="006D2D31">
      <w:pPr>
        <w:rPr>
          <w:rFonts w:ascii="Times New Roman" w:eastAsia="+mj-ea" w:hAnsi="Times New Roman" w:cs="Times New Roman"/>
          <w:b/>
          <w:bCs/>
          <w:shadow/>
          <w:color w:val="572314"/>
          <w:kern w:val="24"/>
          <w:sz w:val="28"/>
          <w:szCs w:val="28"/>
        </w:rPr>
      </w:pPr>
    </w:p>
    <w:p w:rsidR="0021546E" w:rsidRPr="00B17E9C" w:rsidRDefault="006D2D31" w:rsidP="002C0F09">
      <w:pPr>
        <w:jc w:val="both"/>
        <w:rPr>
          <w:rFonts w:ascii="Times New Roman" w:hAnsi="Times New Roman" w:cs="Times New Roman"/>
          <w:b/>
          <w:bCs/>
          <w:i/>
          <w:sz w:val="28"/>
          <w:szCs w:val="28"/>
          <w:u w:val="single"/>
        </w:rPr>
      </w:pPr>
      <w:r w:rsidRPr="00B17E9C">
        <w:rPr>
          <w:rFonts w:ascii="Times New Roman" w:hAnsi="Times New Roman" w:cs="Times New Roman"/>
          <w:b/>
          <w:bCs/>
          <w:i/>
          <w:sz w:val="28"/>
          <w:szCs w:val="28"/>
          <w:u w:val="single"/>
        </w:rPr>
        <w:t>1.Способности, умения и навыки, необходимые для профессиональной деятельности концертмейстера.</w:t>
      </w:r>
    </w:p>
    <w:p w:rsidR="006D2D31" w:rsidRPr="00B17E9C" w:rsidRDefault="006D2D31" w:rsidP="002C0F09">
      <w:pPr>
        <w:jc w:val="both"/>
        <w:rPr>
          <w:rFonts w:ascii="Times New Roman" w:hAnsi="Times New Roman" w:cs="Times New Roman"/>
          <w:sz w:val="28"/>
          <w:szCs w:val="28"/>
        </w:rPr>
      </w:pPr>
      <w:r w:rsidRPr="00B17E9C">
        <w:rPr>
          <w:rFonts w:ascii="Times New Roman" w:hAnsi="Times New Roman" w:cs="Times New Roman"/>
          <w:b/>
          <w:bCs/>
          <w:sz w:val="28"/>
          <w:szCs w:val="28"/>
        </w:rPr>
        <w:t>Термины «концертмейстер» и «аккомпаниатор» не тождественны, хотя на практике и в литературе часто применяются как синонимы. Аккомпаниатор (от «</w:t>
      </w:r>
      <w:proofErr w:type="spellStart"/>
      <w:r w:rsidRPr="00B17E9C">
        <w:rPr>
          <w:rFonts w:ascii="Times New Roman" w:hAnsi="Times New Roman" w:cs="Times New Roman"/>
          <w:b/>
          <w:bCs/>
          <w:sz w:val="28"/>
          <w:szCs w:val="28"/>
        </w:rPr>
        <w:t>akkompagner</w:t>
      </w:r>
      <w:proofErr w:type="spellEnd"/>
      <w:r w:rsidRPr="00B17E9C">
        <w:rPr>
          <w:rFonts w:ascii="Times New Roman" w:hAnsi="Times New Roman" w:cs="Times New Roman"/>
          <w:b/>
          <w:bCs/>
          <w:sz w:val="28"/>
          <w:szCs w:val="28"/>
        </w:rPr>
        <w:t xml:space="preserve">» - </w:t>
      </w:r>
      <w:proofErr w:type="spellStart"/>
      <w:proofErr w:type="gramStart"/>
      <w:r w:rsidRPr="00B17E9C">
        <w:rPr>
          <w:rFonts w:ascii="Times New Roman" w:hAnsi="Times New Roman" w:cs="Times New Roman"/>
          <w:b/>
          <w:bCs/>
          <w:sz w:val="28"/>
          <w:szCs w:val="28"/>
        </w:rPr>
        <w:t>c</w:t>
      </w:r>
      <w:proofErr w:type="gramEnd"/>
      <w:r w:rsidRPr="00B17E9C">
        <w:rPr>
          <w:rFonts w:ascii="Times New Roman" w:hAnsi="Times New Roman" w:cs="Times New Roman"/>
          <w:b/>
          <w:bCs/>
          <w:sz w:val="28"/>
          <w:szCs w:val="28"/>
        </w:rPr>
        <w:t>опровождать</w:t>
      </w:r>
      <w:proofErr w:type="spellEnd"/>
      <w:r w:rsidRPr="00B17E9C">
        <w:rPr>
          <w:rFonts w:ascii="Times New Roman" w:hAnsi="Times New Roman" w:cs="Times New Roman"/>
          <w:b/>
          <w:bCs/>
          <w:sz w:val="28"/>
          <w:szCs w:val="28"/>
        </w:rPr>
        <w:t xml:space="preserve">) – музыкант, играющий партию сопровождения солисту (солистам) на эстраде. Мелодию сопровождают ритм и гармония, сопровождение подразумевает ритмическую и гармоническую опору. Отсюда понятно, какая огромная нагрузка ложится на плечи аккомпаниатора. Он должен справиться с ней, чтобы достичь художественного единения всех компонентов исполняемого произведения. </w:t>
      </w:r>
    </w:p>
    <w:p w:rsidR="006D2D31" w:rsidRPr="00B17E9C" w:rsidRDefault="006D2D31" w:rsidP="002C0F09">
      <w:pPr>
        <w:jc w:val="both"/>
        <w:rPr>
          <w:rFonts w:ascii="Times New Roman" w:hAnsi="Times New Roman" w:cs="Times New Roman"/>
          <w:sz w:val="28"/>
          <w:szCs w:val="28"/>
        </w:rPr>
      </w:pPr>
      <w:r w:rsidRPr="00B17E9C">
        <w:rPr>
          <w:rFonts w:ascii="Times New Roman" w:hAnsi="Times New Roman" w:cs="Times New Roman"/>
          <w:b/>
          <w:bCs/>
          <w:sz w:val="28"/>
          <w:szCs w:val="28"/>
        </w:rPr>
        <w:t>Концертмейстер – «пианист, помогающий вокалистам, инструменталистам,</w:t>
      </w:r>
    </w:p>
    <w:p w:rsidR="006D2D31" w:rsidRPr="00B17E9C" w:rsidRDefault="006D2D31" w:rsidP="002C0F09">
      <w:pPr>
        <w:jc w:val="both"/>
        <w:rPr>
          <w:rFonts w:ascii="Times New Roman" w:hAnsi="Times New Roman" w:cs="Times New Roman"/>
          <w:sz w:val="28"/>
          <w:szCs w:val="28"/>
        </w:rPr>
      </w:pPr>
      <w:proofErr w:type="gramStart"/>
      <w:r w:rsidRPr="00B17E9C">
        <w:rPr>
          <w:rFonts w:ascii="Times New Roman" w:hAnsi="Times New Roman" w:cs="Times New Roman"/>
          <w:b/>
          <w:bCs/>
          <w:sz w:val="28"/>
          <w:szCs w:val="28"/>
        </w:rPr>
        <w:t>разучивать партии и</w:t>
      </w:r>
      <w:r w:rsidR="005506C0"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 xml:space="preserve"> аккомпанирующий им на репетициях и в концертах» Деятельность аккомпаниатора-пианиста подразумевает обычно лишь концертную работу, тогда как понятие концертмейстер включает в себя нечто большее: разучивание с солистами их партий, умение контролировать качество их исполнения, знание их исполнительской специфики и причин возникновения трудностей в исполнении, умение подсказать правильный путь к исправлению тех или иных недостатков.</w:t>
      </w:r>
      <w:proofErr w:type="gramEnd"/>
      <w:r w:rsidRPr="00B17E9C">
        <w:rPr>
          <w:rFonts w:ascii="Times New Roman" w:hAnsi="Times New Roman" w:cs="Times New Roman"/>
          <w:b/>
          <w:bCs/>
          <w:sz w:val="28"/>
          <w:szCs w:val="28"/>
        </w:rPr>
        <w:t xml:space="preserve"> Таким образом, в деятельности концертмейстера объединяются творческие, педагогические и психологические функции и их трудно отделить друг от друга в учебных, концертных и конкурсных ситуациях.             </w:t>
      </w:r>
    </w:p>
    <w:p w:rsidR="006D2D31" w:rsidRPr="00B17E9C" w:rsidRDefault="006D2D31" w:rsidP="002C0F09">
      <w:pPr>
        <w:jc w:val="both"/>
        <w:rPr>
          <w:rFonts w:ascii="Times New Roman" w:hAnsi="Times New Roman" w:cs="Times New Roman"/>
          <w:sz w:val="28"/>
          <w:szCs w:val="28"/>
        </w:rPr>
      </w:pPr>
      <w:r w:rsidRPr="00B17E9C">
        <w:rPr>
          <w:rFonts w:ascii="Times New Roman" w:hAnsi="Times New Roman" w:cs="Times New Roman"/>
          <w:b/>
          <w:bCs/>
          <w:sz w:val="28"/>
          <w:szCs w:val="28"/>
        </w:rPr>
        <w:t xml:space="preserve">  Какими же качествами и навыками должен обладать пианист, чтобы быть хорошим концертмейстером? Прежде всего, он должен хорошо владеть роялем – как в техническом, так и в музыкальном плане. Плохой пианист никогда не станет хорошим концертмейстером, как, впрочем, не всякий хороший пианист достигнет больших результатов в аккомпанементе, пока не усвоит законы ансамблевых соотношений, не разовьет в себе чуткость к партнеру, не ощутит неразрывность и взаимодействие между партией солиста и партией аккомпанемента. </w:t>
      </w:r>
    </w:p>
    <w:p w:rsidR="006D2D31" w:rsidRPr="00B17E9C" w:rsidRDefault="006D2D31"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Хороший концертмейстер должен обладать общей музыкальной одаренностью, хорошим музыкальным слухом, воображением, умением охватить образную сущность и форму произведения, артистизмом, </w:t>
      </w:r>
      <w:r w:rsidRPr="00B17E9C">
        <w:rPr>
          <w:rFonts w:ascii="Times New Roman" w:hAnsi="Times New Roman" w:cs="Times New Roman"/>
          <w:b/>
          <w:bCs/>
          <w:sz w:val="28"/>
          <w:szCs w:val="28"/>
        </w:rPr>
        <w:lastRenderedPageBreak/>
        <w:t xml:space="preserve">способностью образно, вдохновенно </w:t>
      </w:r>
      <w:r w:rsidR="00BE0D6F" w:rsidRPr="00B17E9C">
        <w:rPr>
          <w:rFonts w:ascii="Times New Roman" w:hAnsi="Times New Roman" w:cs="Times New Roman"/>
          <w:b/>
          <w:bCs/>
          <w:sz w:val="28"/>
          <w:szCs w:val="28"/>
        </w:rPr>
        <w:t>воплотить замысел автора</w:t>
      </w:r>
      <w:r w:rsidR="00F67938" w:rsidRPr="00B17E9C">
        <w:rPr>
          <w:rFonts w:ascii="Times New Roman" w:hAnsi="Times New Roman" w:cs="Times New Roman"/>
          <w:b/>
          <w:bCs/>
          <w:sz w:val="28"/>
          <w:szCs w:val="28"/>
        </w:rPr>
        <w:t>.   О</w:t>
      </w:r>
      <w:r w:rsidRPr="00B17E9C">
        <w:rPr>
          <w:rFonts w:ascii="Times New Roman" w:hAnsi="Times New Roman" w:cs="Times New Roman"/>
          <w:b/>
          <w:bCs/>
          <w:sz w:val="28"/>
          <w:szCs w:val="28"/>
        </w:rPr>
        <w:t>дним из важных аспектов деятельности концертмейстера является </w:t>
      </w:r>
      <w:r w:rsidRPr="00B17E9C">
        <w:rPr>
          <w:rFonts w:ascii="Times New Roman" w:hAnsi="Times New Roman" w:cs="Times New Roman"/>
          <w:b/>
          <w:bCs/>
          <w:i/>
          <w:iCs/>
          <w:sz w:val="28"/>
          <w:szCs w:val="28"/>
        </w:rPr>
        <w:t>способность бегло «читать с листа».</w:t>
      </w:r>
      <w:r w:rsidRPr="00B17E9C">
        <w:rPr>
          <w:rFonts w:ascii="Times New Roman" w:hAnsi="Times New Roman" w:cs="Times New Roman"/>
          <w:b/>
          <w:bCs/>
          <w:sz w:val="28"/>
          <w:szCs w:val="28"/>
        </w:rPr>
        <w:t xml:space="preserve"> Нельзя стать профессиональным концертмейстером, если не обладаешь этим навыком. В учебной практике часто бывают ситуации, когда у аккомпаниатора нет времени для предварительного ознакомления с нотным текстом. От пианиста требуется быстрота ориентировки в нотном тексте, чуткость и внимание к фразировке солиста, умение сразу охватить характер и настроение произведения. </w:t>
      </w:r>
    </w:p>
    <w:p w:rsidR="006D2D31" w:rsidRPr="00B17E9C" w:rsidRDefault="006D2D31"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 xml:space="preserve">Прежде чем начать аккомпанировать с листа на фортепиано, </w:t>
      </w:r>
      <w:r w:rsidR="00C26B09"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 xml:space="preserve">пианист должен мысленно охватить весь нотный и литературный текст, представить себе характер и настроение музыки, определить основную тональность и темп, обратить внимание на возможные изменения темпа, размера, тональности, на динамические градации, указанные автором (надо учитывать, что некоторые указания, например </w:t>
      </w:r>
      <w:proofErr w:type="spellStart"/>
      <w:r w:rsidRPr="00B17E9C">
        <w:rPr>
          <w:rFonts w:ascii="Times New Roman" w:hAnsi="Times New Roman" w:cs="Times New Roman"/>
          <w:b/>
          <w:bCs/>
          <w:sz w:val="28"/>
          <w:szCs w:val="28"/>
        </w:rPr>
        <w:t>tenuto</w:t>
      </w:r>
      <w:proofErr w:type="spellEnd"/>
      <w:r w:rsidRPr="00B17E9C">
        <w:rPr>
          <w:rFonts w:ascii="Times New Roman" w:hAnsi="Times New Roman" w:cs="Times New Roman"/>
          <w:b/>
          <w:bCs/>
          <w:sz w:val="28"/>
          <w:szCs w:val="28"/>
        </w:rPr>
        <w:t>, даются иной раз только в вокальной партии и не отражаются в фортепианной</w:t>
      </w:r>
      <w:proofErr w:type="gramEnd"/>
      <w:r w:rsidRPr="00B17E9C">
        <w:rPr>
          <w:rFonts w:ascii="Times New Roman" w:hAnsi="Times New Roman" w:cs="Times New Roman"/>
          <w:b/>
          <w:bCs/>
          <w:sz w:val="28"/>
          <w:szCs w:val="28"/>
        </w:rPr>
        <w:t>). Мысленное прочтение материала является эффективным методом для овладения навыками чтения с листа.</w:t>
      </w:r>
    </w:p>
    <w:p w:rsidR="006D2D31" w:rsidRPr="00B17E9C" w:rsidRDefault="006D2D31"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Приступая к игре, аккомпаниатор должен смотреть и слышать немного вперед, хотя бы на 1-2 такта, чтобы реальное звучание шло как бы вслед за зрительным и внутренним слуховым восприятием нотного текста. Фактически воплощение только что прочитанного текста происходит как бы по памяти, ибо внимание все время должно быть сосредоточено на дальнейшем. Не случайно опытный аккомпаниатор переворачивает страницу за один или два такта до того, как она доиграна до конца. При чтении нот с листа исполнитель должен настолько хорошо ориентироваться в клавиатуре, чтобы ему не было нужды часто на нее поглядывать, и он мог бы мобилизовать свое зрительское внимание на непрерывном осознании читаемого текста. (Существует упражнение, когда клавиатура закрывается листом бумаги в то время</w:t>
      </w:r>
      <w:proofErr w:type="gramStart"/>
      <w:r w:rsidRPr="00B17E9C">
        <w:rPr>
          <w:rFonts w:ascii="Times New Roman" w:hAnsi="Times New Roman" w:cs="Times New Roman"/>
          <w:b/>
          <w:bCs/>
          <w:sz w:val="28"/>
          <w:szCs w:val="28"/>
        </w:rPr>
        <w:t>,</w:t>
      </w:r>
      <w:proofErr w:type="gramEnd"/>
      <w:r w:rsidRPr="00B17E9C">
        <w:rPr>
          <w:rFonts w:ascii="Times New Roman" w:hAnsi="Times New Roman" w:cs="Times New Roman"/>
          <w:b/>
          <w:bCs/>
          <w:sz w:val="28"/>
          <w:szCs w:val="28"/>
        </w:rPr>
        <w:t xml:space="preserve">  как пианист читает с листа нотный текст</w:t>
      </w:r>
      <w:r w:rsidR="00543F2E" w:rsidRPr="00B17E9C">
        <w:rPr>
          <w:rFonts w:ascii="Times New Roman" w:hAnsi="Times New Roman" w:cs="Times New Roman"/>
          <w:b/>
          <w:bCs/>
          <w:sz w:val="28"/>
          <w:szCs w:val="28"/>
        </w:rPr>
        <w:t>)</w:t>
      </w:r>
      <w:r w:rsidRPr="00B17E9C">
        <w:rPr>
          <w:rFonts w:ascii="Times New Roman" w:hAnsi="Times New Roman" w:cs="Times New Roman"/>
          <w:b/>
          <w:bCs/>
          <w:sz w:val="28"/>
          <w:szCs w:val="28"/>
        </w:rPr>
        <w:t xml:space="preserve">. </w:t>
      </w:r>
    </w:p>
    <w:p w:rsidR="00543F2E" w:rsidRPr="00B17E9C" w:rsidRDefault="00543F2E" w:rsidP="00A52636">
      <w:pPr>
        <w:jc w:val="both"/>
        <w:rPr>
          <w:rFonts w:ascii="Times New Roman" w:hAnsi="Times New Roman" w:cs="Times New Roman"/>
          <w:b/>
          <w:bCs/>
          <w:sz w:val="28"/>
          <w:szCs w:val="28"/>
        </w:rPr>
      </w:pPr>
      <w:proofErr w:type="gramStart"/>
      <w:r w:rsidRPr="00B17E9C">
        <w:rPr>
          <w:rFonts w:ascii="Times New Roman" w:hAnsi="Times New Roman" w:cs="Times New Roman"/>
          <w:b/>
          <w:bCs/>
          <w:sz w:val="28"/>
          <w:szCs w:val="28"/>
        </w:rPr>
        <w:t xml:space="preserve">Такое упражнение со временем помогает создать  навык ориентирования на клавиатуре только путем тактильных ощущений). </w:t>
      </w:r>
      <w:proofErr w:type="gramEnd"/>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При чтении аккомпанемента с листа в ансамбле категорически запрещаются любые остановки и поправки, так как это мгновенно нарушает ансамбль и вынуждает солиста остановиться. Концертмейстер должен постоянно тренироваться в чтении с листа, с тем, чтобы довести </w:t>
      </w:r>
      <w:r w:rsidRPr="00B17E9C">
        <w:rPr>
          <w:rFonts w:ascii="Times New Roman" w:hAnsi="Times New Roman" w:cs="Times New Roman"/>
          <w:b/>
          <w:bCs/>
          <w:sz w:val="28"/>
          <w:szCs w:val="28"/>
        </w:rPr>
        <w:lastRenderedPageBreak/>
        <w:t xml:space="preserve">эти умения до автоматизма. Однако чтение с листа не тождественно разбору произведения, ибо означает вполне художественное исполнение сразу, без подготовки. Овладение навыками чтения с листа связано с развитием не только внутреннего слуха, но и музыкального сознания, аналитических способностей. Важно быстро понять художественный смысл произведения, уловить самое характерное в его содержании; необходимо хорошо ориентироваться в музыкальной форме, гармонической и метроритмической структуре сочинения, уметь отделить главное </w:t>
      </w:r>
      <w:proofErr w:type="gramStart"/>
      <w:r w:rsidRPr="00B17E9C">
        <w:rPr>
          <w:rFonts w:ascii="Times New Roman" w:hAnsi="Times New Roman" w:cs="Times New Roman"/>
          <w:b/>
          <w:bCs/>
          <w:sz w:val="28"/>
          <w:szCs w:val="28"/>
        </w:rPr>
        <w:t>от</w:t>
      </w:r>
      <w:proofErr w:type="gramEnd"/>
      <w:r w:rsidRPr="00B17E9C">
        <w:rPr>
          <w:rFonts w:ascii="Times New Roman" w:hAnsi="Times New Roman" w:cs="Times New Roman"/>
          <w:b/>
          <w:bCs/>
          <w:sz w:val="28"/>
          <w:szCs w:val="28"/>
        </w:rPr>
        <w:t xml:space="preserve"> второстепенного в любом материале. Тогда открывается возможность читать текст не «нота за нотой», а суммарно, крупными звуковыми комплексами, так же, как  протекает и процесс чтения словесного текста. Решающим условием успеха является способность расчленять фортепианную фактуру, оставляя лишь самую минимальную основу фортепиано партии. Пианист должен уметь быстро группировать ноты по их смысловой принадлежности (мелодической, гармонической) и в такой связи их воспринимать. Введение в действие этих способностей в процессе восприятия нотного текста является мощным фактором образования слуховых представлений, то есть первейшего условия превращения нотных знаков в музыку. </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При комплексном подходе к прочтению нового музыкального текста главной задачей является правильное расчленение текста на комплексы звуков, образующих в совокупности осмысленное сочетание. Единовременный охват таких сопряженных звуков вызывает слуховое представление, которое закрепляется в музыкальной памяти. Накопление в памяти слуховых представлений в дальнейшем ускоряет процесс чтения с листа.</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На этапах тренировки чтения аккомпанемента с листа эффективен прием сжатия гармонической фактуры в аккордовую последовательность, чтобы более наглядно представить логику и динамику ее развития. Последовательность полезно поиграть с точным соблюдением длительности каждого аккорда. После достаточной тренировки такие представления возникают чисто мысленным путем, без предварительного проигрывания и являются одним из важнейших условий быстрой ориентировки в тексте нового произведения. Для чтения нотного текста, изложенного на трех и более нотных станах, быстрое определение гармонической основы составляет необходимое </w:t>
      </w:r>
      <w:r w:rsidRPr="00B17E9C">
        <w:rPr>
          <w:rFonts w:ascii="Times New Roman" w:hAnsi="Times New Roman" w:cs="Times New Roman"/>
          <w:b/>
          <w:bCs/>
          <w:sz w:val="28"/>
          <w:szCs w:val="28"/>
        </w:rPr>
        <w:lastRenderedPageBreak/>
        <w:t>требование (в частности, такие умения пригодятся концертмейстеру для чтения хоровой партитуры  на занятиях</w:t>
      </w:r>
      <w:r w:rsidR="00016F31" w:rsidRPr="00B17E9C">
        <w:rPr>
          <w:rFonts w:ascii="Times New Roman" w:hAnsi="Times New Roman" w:cs="Times New Roman"/>
          <w:b/>
          <w:bCs/>
          <w:sz w:val="28"/>
          <w:szCs w:val="28"/>
        </w:rPr>
        <w:t xml:space="preserve"> с хором</w:t>
      </w:r>
      <w:r w:rsidRPr="00B17E9C">
        <w:rPr>
          <w:rFonts w:ascii="Times New Roman" w:hAnsi="Times New Roman" w:cs="Times New Roman"/>
          <w:b/>
          <w:bCs/>
          <w:sz w:val="28"/>
          <w:szCs w:val="28"/>
        </w:rPr>
        <w:t>).</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Для хорошей ориентировки в нотном тексте аккомпаниатор должен выработать комплексное восприятие и в отношении мелодических связей. Мелодическое движение быстро воспринимается, если ноты мысленно группируются в соответствии с их музыкально-смысловой принадлежностью. Образующиеся при этом слуховые представления легко ассоциируются со зрительными представлениями и мышечно-тактильными ощущениями. При повторной встрече с подобной интонацией (восходящее, нисходящее, </w:t>
      </w:r>
      <w:proofErr w:type="spellStart"/>
      <w:r w:rsidRPr="00B17E9C">
        <w:rPr>
          <w:rFonts w:ascii="Times New Roman" w:hAnsi="Times New Roman" w:cs="Times New Roman"/>
          <w:b/>
          <w:bCs/>
          <w:sz w:val="28"/>
          <w:szCs w:val="28"/>
        </w:rPr>
        <w:t>арпеджированное</w:t>
      </w:r>
      <w:proofErr w:type="spellEnd"/>
      <w:r w:rsidRPr="00B17E9C">
        <w:rPr>
          <w:rFonts w:ascii="Times New Roman" w:hAnsi="Times New Roman" w:cs="Times New Roman"/>
          <w:b/>
          <w:bCs/>
          <w:sz w:val="28"/>
          <w:szCs w:val="28"/>
        </w:rPr>
        <w:t xml:space="preserve"> движение, </w:t>
      </w:r>
      <w:proofErr w:type="spellStart"/>
      <w:r w:rsidRPr="00B17E9C">
        <w:rPr>
          <w:rFonts w:ascii="Times New Roman" w:hAnsi="Times New Roman" w:cs="Times New Roman"/>
          <w:b/>
          <w:bCs/>
          <w:sz w:val="28"/>
          <w:szCs w:val="28"/>
        </w:rPr>
        <w:t>опевание</w:t>
      </w:r>
      <w:proofErr w:type="spellEnd"/>
      <w:r w:rsidRPr="00B17E9C">
        <w:rPr>
          <w:rFonts w:ascii="Times New Roman" w:hAnsi="Times New Roman" w:cs="Times New Roman"/>
          <w:b/>
          <w:bCs/>
          <w:sz w:val="28"/>
          <w:szCs w:val="28"/>
        </w:rPr>
        <w:t xml:space="preserve"> и т.д.) пианист ее легко узнает и почти не нуждается во вторичном разборе.</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При чтении аккомпанемента с листа, помимо умения расчленить фактуру сочинения на составные гармонические и мелодические комплексы, важно ощутить характерность, присущую различным композиторским стилям. Так, для Бетховена типично построение тем и аккомпанемента на ходах по звукам аккордов и диатоническим гаммам. В популярных романсах А.Бородина часто повторяются поначалу непривычные в чтении с листа секундовые и квартовые сочетания в гармонии. Трудно представить себе фактуру произведений Й. Брамса, в которой бы не присутствовали терции и кварты. В итоге, чем с большим количеством композиторских стилей знаком концертмейстер, тем легче ему освоить с листа новое сочинение.</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Концертмейстеру, помимо чтения с листа, совершенно необходимо </w:t>
      </w:r>
      <w:r w:rsidRPr="00B17E9C">
        <w:rPr>
          <w:rFonts w:ascii="Times New Roman" w:hAnsi="Times New Roman" w:cs="Times New Roman"/>
          <w:b/>
          <w:bCs/>
          <w:i/>
          <w:iCs/>
          <w:sz w:val="28"/>
          <w:szCs w:val="28"/>
        </w:rPr>
        <w:t>умение</w:t>
      </w:r>
      <w:r w:rsidRPr="00B17E9C">
        <w:rPr>
          <w:rFonts w:ascii="Times New Roman" w:hAnsi="Times New Roman" w:cs="Times New Roman"/>
          <w:b/>
          <w:bCs/>
          <w:sz w:val="28"/>
          <w:szCs w:val="28"/>
        </w:rPr>
        <w:t> </w:t>
      </w:r>
      <w:r w:rsidRPr="00B17E9C">
        <w:rPr>
          <w:rFonts w:ascii="Times New Roman" w:hAnsi="Times New Roman" w:cs="Times New Roman"/>
          <w:b/>
          <w:bCs/>
          <w:i/>
          <w:iCs/>
          <w:sz w:val="28"/>
          <w:szCs w:val="28"/>
        </w:rPr>
        <w:t>транспонировать</w:t>
      </w:r>
      <w:r w:rsidRPr="00B17E9C">
        <w:rPr>
          <w:rFonts w:ascii="Times New Roman" w:hAnsi="Times New Roman" w:cs="Times New Roman"/>
          <w:b/>
          <w:bCs/>
          <w:sz w:val="28"/>
          <w:szCs w:val="28"/>
        </w:rPr>
        <w:t xml:space="preserve"> музыку в другую тональность. Для успешного аккомпанемента в транспорте пианист должен хорошо усвоить курс гармонии и иметь навыки исполнения гармонических последовательностей на фортепиано в различных тональностях. Основным условием правильного транспонирования является мысленное воспроизведение пьесы в новой тональности. В случае транспонирования на полутон (например, </w:t>
      </w:r>
      <w:proofErr w:type="gramStart"/>
      <w:r w:rsidRPr="00B17E9C">
        <w:rPr>
          <w:rFonts w:ascii="Times New Roman" w:hAnsi="Times New Roman" w:cs="Times New Roman"/>
          <w:b/>
          <w:bCs/>
          <w:sz w:val="28"/>
          <w:szCs w:val="28"/>
        </w:rPr>
        <w:t>из</w:t>
      </w:r>
      <w:proofErr w:type="gramEnd"/>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до</w:t>
      </w:r>
      <w:proofErr w:type="gramEnd"/>
      <w:r w:rsidRPr="00B17E9C">
        <w:rPr>
          <w:rFonts w:ascii="Times New Roman" w:hAnsi="Times New Roman" w:cs="Times New Roman"/>
          <w:b/>
          <w:bCs/>
          <w:sz w:val="28"/>
          <w:szCs w:val="28"/>
        </w:rPr>
        <w:t xml:space="preserve"> минора в до-диез минор), достаточно мысленно проставить другие ключевые знаки и произвести по ходу исполнения подмену случайных знаков.</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Транспонирование на интервал малой секунды в некоторых случаях можно представить как переход в тональность, смещенную на увеличенную приму (например, переход </w:t>
      </w:r>
      <w:proofErr w:type="gramStart"/>
      <w:r w:rsidRPr="00B17E9C">
        <w:rPr>
          <w:rFonts w:ascii="Times New Roman" w:hAnsi="Times New Roman" w:cs="Times New Roman"/>
          <w:b/>
          <w:bCs/>
          <w:sz w:val="28"/>
          <w:szCs w:val="28"/>
        </w:rPr>
        <w:t>из</w:t>
      </w:r>
      <w:proofErr w:type="gramEnd"/>
      <w:r w:rsidRPr="00B17E9C">
        <w:rPr>
          <w:rFonts w:ascii="Times New Roman" w:hAnsi="Times New Roman" w:cs="Times New Roman"/>
          <w:b/>
          <w:bCs/>
          <w:sz w:val="28"/>
          <w:szCs w:val="28"/>
        </w:rPr>
        <w:t xml:space="preserve"> до мажора в ре-бемоль мажор, который мыслится пианистом как до-диез мажор). На интервал </w:t>
      </w:r>
      <w:r w:rsidRPr="00B17E9C">
        <w:rPr>
          <w:rFonts w:ascii="Times New Roman" w:hAnsi="Times New Roman" w:cs="Times New Roman"/>
          <w:b/>
          <w:bCs/>
          <w:sz w:val="28"/>
          <w:szCs w:val="28"/>
        </w:rPr>
        <w:lastRenderedPageBreak/>
        <w:t>секунды транспонировать труднее, так как обозначение читаемых нот не соответствует их реальному звучанию на клавиатуре. В данном случае решающую роль приобретает внутреннее</w:t>
      </w:r>
      <w:r w:rsidR="00C26B09" w:rsidRPr="00B17E9C">
        <w:rPr>
          <w:rFonts w:ascii="Times New Roman" w:hAnsi="Times New Roman" w:cs="Times New Roman"/>
          <w:b/>
          <w:bCs/>
          <w:sz w:val="28"/>
          <w:szCs w:val="28"/>
        </w:rPr>
        <w:t xml:space="preserve"> звучание </w:t>
      </w:r>
      <w:r w:rsidRPr="00B17E9C">
        <w:rPr>
          <w:rFonts w:ascii="Times New Roman" w:hAnsi="Times New Roman" w:cs="Times New Roman"/>
          <w:b/>
          <w:bCs/>
          <w:sz w:val="28"/>
          <w:szCs w:val="28"/>
        </w:rPr>
        <w:t xml:space="preserve"> транспонируемого  произведения, ясное осознание всех модуляций и отклонений, функциональных смен, структуры аккордов и их расположения, интервальных соотношений и взаимосвязей – как по горизонтали, так и по вертикали. В процессе транспонирования с листа нет времени для мысленного перевода каждого звука на тон ниже или выше. Поэтому огромное значение приобретает умение аккомпаниатора мгновенно определять тип аккорда (трезвучие, секстаккорд, септаккорд в обращении и т.д.), его разрешение, интервал мелодического скачка, характер тонального родства и т.д.</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Тренировка навыков транспонирования проводится обычно в следующей последовательности: сначала на интервалы увеличенной примы, затем на интервалы большой и малой секунды, потом на терцию. Транспонирование с листа на кварту чрезвычайно сложно и на практике редко встречается.</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При транспонировании на терцию может быть использован следующий облегчающий  прием: если транспонируешь на терцию вверх, то все ноты скрипичного ключа читаются так, как если бы они были написаны в басовом, но в обозначении «на две октавы выше», а при транспонировании на терцию вниз все ноты басового ключа читаются так, как если бы они были написаны в скрипичном, но с обозначением</w:t>
      </w:r>
      <w:proofErr w:type="gramEnd"/>
      <w:r w:rsidRPr="00B17E9C">
        <w:rPr>
          <w:rFonts w:ascii="Times New Roman" w:hAnsi="Times New Roman" w:cs="Times New Roman"/>
          <w:b/>
          <w:bCs/>
          <w:sz w:val="28"/>
          <w:szCs w:val="28"/>
        </w:rPr>
        <w:t xml:space="preserve"> «на две октавы ниже».</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Каждый пианист в течение своей исполнительской практики привыкает автоматически переводить зрительные ощущения </w:t>
      </w:r>
      <w:proofErr w:type="gramStart"/>
      <w:r w:rsidRPr="00B17E9C">
        <w:rPr>
          <w:rFonts w:ascii="Times New Roman" w:hAnsi="Times New Roman" w:cs="Times New Roman"/>
          <w:b/>
          <w:bCs/>
          <w:sz w:val="28"/>
          <w:szCs w:val="28"/>
        </w:rPr>
        <w:t>в</w:t>
      </w:r>
      <w:proofErr w:type="gramEnd"/>
      <w:r w:rsidRPr="00B17E9C">
        <w:rPr>
          <w:rFonts w:ascii="Times New Roman" w:hAnsi="Times New Roman" w:cs="Times New Roman"/>
          <w:b/>
          <w:bCs/>
          <w:sz w:val="28"/>
          <w:szCs w:val="28"/>
        </w:rPr>
        <w:t xml:space="preserve"> мышечные. Видя октаву или трезвучие, он ставит руку в нужное положение и берет их определенной стандартной аппликатурой. </w:t>
      </w:r>
    </w:p>
    <w:p w:rsidR="00543F2E" w:rsidRPr="00B17E9C" w:rsidRDefault="00543F2E" w:rsidP="00A5263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Важно только осознавать эти элементы, и надобность переводить каждую ноту в новое значение отпадает. </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При транспонировании знакомого уже произведения, как и при чтении с листа важно, прежде чем начать игру, отчетливо представить себе звучание произведения (хотя бы в основной тональности), внутреннюю логическую схему его развития, линию мелодико-гармонического движения. Важно мысленно очутиться в новой тональности, вспомнить, как строятся в ней основные аккорды (на </w:t>
      </w:r>
      <w:r w:rsidRPr="00B17E9C">
        <w:rPr>
          <w:rFonts w:ascii="Times New Roman" w:hAnsi="Times New Roman" w:cs="Times New Roman"/>
          <w:b/>
          <w:bCs/>
          <w:sz w:val="28"/>
          <w:szCs w:val="28"/>
        </w:rPr>
        <w:lastRenderedPageBreak/>
        <w:t xml:space="preserve">клавиатуре). Нужно видеть и слышать не отдельные изолированные звуки, а их комплексы, гармонический смысл, функцию аккордов. При транспонировании незнакомого аккомпанемента очень важен этап предварительного просмотра нотного текста, во время которого пианисту надо постараться мобилизовать свои аналитические способности и услышать музыку внутренним слухом.             </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Специфика работы концертмейстера предполагает желательность, а в некоторых случаях и необходимость обладания такими умениями, как </w:t>
      </w:r>
      <w:r w:rsidRPr="00B17E9C">
        <w:rPr>
          <w:rFonts w:ascii="Times New Roman" w:hAnsi="Times New Roman" w:cs="Times New Roman"/>
          <w:b/>
          <w:bCs/>
          <w:i/>
          <w:iCs/>
          <w:sz w:val="28"/>
          <w:szCs w:val="28"/>
        </w:rPr>
        <w:t>подбор на слух сопровождения</w:t>
      </w:r>
      <w:r w:rsidRPr="00B17E9C">
        <w:rPr>
          <w:rFonts w:ascii="Times New Roman" w:hAnsi="Times New Roman" w:cs="Times New Roman"/>
          <w:b/>
          <w:bCs/>
          <w:sz w:val="28"/>
          <w:szCs w:val="28"/>
        </w:rPr>
        <w:t> к мелодии, элементарная </w:t>
      </w:r>
      <w:r w:rsidRPr="00B17E9C">
        <w:rPr>
          <w:rFonts w:ascii="Times New Roman" w:hAnsi="Times New Roman" w:cs="Times New Roman"/>
          <w:b/>
          <w:bCs/>
          <w:i/>
          <w:iCs/>
          <w:sz w:val="28"/>
          <w:szCs w:val="28"/>
        </w:rPr>
        <w:t>импровизация</w:t>
      </w:r>
      <w:r w:rsidRPr="00B17E9C">
        <w:rPr>
          <w:rFonts w:ascii="Times New Roman" w:hAnsi="Times New Roman" w:cs="Times New Roman"/>
          <w:b/>
          <w:bCs/>
          <w:sz w:val="28"/>
          <w:szCs w:val="28"/>
        </w:rPr>
        <w:t> вступления, отыгрышей, заключения, варьирование фортепианной фактуры аккомпанемента при повторении куплетов и т.д.. Такие умения понадобятся в вокальном классе, когда при разучивании народных и популярных детских песен не имеется нот с полной фактурой (классический вокальный репертуар исключает</w:t>
      </w:r>
      <w:proofErr w:type="gramEnd"/>
      <w:r w:rsidRPr="00B17E9C">
        <w:rPr>
          <w:rFonts w:ascii="Times New Roman" w:hAnsi="Times New Roman" w:cs="Times New Roman"/>
          <w:b/>
          <w:bCs/>
          <w:sz w:val="28"/>
          <w:szCs w:val="28"/>
        </w:rPr>
        <w:t xml:space="preserve"> широкое использование импровизации). Подбор аккомпанемента по слуху является не репродуктивным, а творческим процессом, особенно если концертмейстер не знаком с оригинальным нотным текстом подбираемого сопровождения. В этом случае он создает собственный вариант фактуры, что требует от него самостоятельных музыкально-творческих действий.</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Гармонизация мелодий по слуху, в отличии гармонизации как способа решения задач по курсу гармонии, - практический навык, требующий свободы построения и комбинирования на инструменте аккордовых структур и владения основными фактурными и ритмическими формулами сопровождения.</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Конкретное фактурное оформление подбираемого и импровизируемого сопровождения должно отражать два главных показателя мелодии – ее жанр и характер. Концертмейстер должен освоить фактурные формулы сопровождения мелодий, имеющих ярко выраженный жанровый характер (марш, вальс, полька, баркарола и др. танцы, лирическая песня и т.п.). Показателем художественного качества аранжировки является также умение комбинировать при необходимости формулы фактуры в одной и той же пьесе.</w:t>
      </w:r>
    </w:p>
    <w:p w:rsidR="00543F2E" w:rsidRPr="00B17E9C" w:rsidRDefault="00543F2E" w:rsidP="00D15127">
      <w:pPr>
        <w:jc w:val="both"/>
        <w:rPr>
          <w:rFonts w:ascii="Times New Roman" w:hAnsi="Times New Roman" w:cs="Times New Roman"/>
          <w:b/>
          <w:bCs/>
          <w:i/>
          <w:sz w:val="28"/>
          <w:szCs w:val="28"/>
          <w:u w:val="single"/>
        </w:rPr>
      </w:pPr>
      <w:r w:rsidRPr="00B17E9C">
        <w:rPr>
          <w:rFonts w:ascii="Times New Roman" w:hAnsi="Times New Roman" w:cs="Times New Roman"/>
          <w:b/>
          <w:bCs/>
          <w:sz w:val="28"/>
          <w:szCs w:val="28"/>
        </w:rPr>
        <w:t xml:space="preserve"> 2</w:t>
      </w:r>
      <w:r w:rsidRPr="00B17E9C">
        <w:rPr>
          <w:rFonts w:ascii="Times New Roman" w:hAnsi="Times New Roman" w:cs="Times New Roman"/>
          <w:b/>
          <w:bCs/>
          <w:i/>
          <w:sz w:val="28"/>
          <w:szCs w:val="28"/>
          <w:u w:val="single"/>
        </w:rPr>
        <w:t>. Особенности работы концертмейстера в хоровом классе.</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Концертмейстер хора – пианист, аккомпанирующий хоровому коллективу на репетициях и концертах, осуществляющихся под </w:t>
      </w:r>
      <w:r w:rsidRPr="00B17E9C">
        <w:rPr>
          <w:rFonts w:ascii="Times New Roman" w:hAnsi="Times New Roman" w:cs="Times New Roman"/>
          <w:b/>
          <w:bCs/>
          <w:sz w:val="28"/>
          <w:szCs w:val="28"/>
        </w:rPr>
        <w:lastRenderedPageBreak/>
        <w:t>руководством дирижера, а также, при необходимости, помогающий солистам и группам хора разучивать партии в процессе работы над репертуаром.</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Работа концертмейстера с  хоровым коллективом значительно отличается от занятий с вокалистами, солистами-инструменталистами и имеет свои специфические особенности. Хор, как природный музыкальный инструмент, способен на разные оттенки звука, от нежного «пианиссимо» до мощного «фортиссимо», оставаясь вместе с тем верным своей певческой природе. Профессиональный концертмейстер, аккомпанируя хору, всегда должен помнить о голосовой, певческой  природе хорового звука, и даже исполняя произведения, где присутствуют оттенки мощного «форте», никогда не переходить на </w:t>
      </w:r>
      <w:proofErr w:type="spellStart"/>
      <w:r w:rsidRPr="00B17E9C">
        <w:rPr>
          <w:rFonts w:ascii="Times New Roman" w:hAnsi="Times New Roman" w:cs="Times New Roman"/>
          <w:b/>
          <w:bCs/>
          <w:sz w:val="28"/>
          <w:szCs w:val="28"/>
        </w:rPr>
        <w:t>форсацию</w:t>
      </w:r>
      <w:proofErr w:type="spellEnd"/>
      <w:r w:rsidRPr="00B17E9C">
        <w:rPr>
          <w:rFonts w:ascii="Times New Roman" w:hAnsi="Times New Roman" w:cs="Times New Roman"/>
          <w:b/>
          <w:bCs/>
          <w:sz w:val="28"/>
          <w:szCs w:val="28"/>
        </w:rPr>
        <w:t xml:space="preserve"> звука. Наоборот, опытный концертмейстер всегда стремиться  преодолеть ударную молоточковую природу своего инструмента, подражая хоровому звучанию.  </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Пианист-концертмейстер в процессе работы должен овладеть навыками общения  с младшим и старшим детскими хоровыми коллективами. Он должен уметь показать хоровую партитуру на фортепиано, уметь задать хору тон, понимать такие приемы, как цепное дыхание, активная дикция и др.</w:t>
      </w:r>
    </w:p>
    <w:p w:rsidR="00543F2E" w:rsidRPr="00B17E9C" w:rsidRDefault="00543F2E" w:rsidP="00D15127">
      <w:pPr>
        <w:jc w:val="both"/>
        <w:rPr>
          <w:rFonts w:ascii="Times New Roman" w:hAnsi="Times New Roman" w:cs="Times New Roman"/>
          <w:b/>
          <w:bCs/>
          <w:sz w:val="28"/>
          <w:szCs w:val="28"/>
        </w:rPr>
      </w:pPr>
      <w:r w:rsidRPr="00B17E9C">
        <w:rPr>
          <w:rFonts w:ascii="Times New Roman" w:hAnsi="Times New Roman" w:cs="Times New Roman"/>
          <w:b/>
          <w:bCs/>
          <w:sz w:val="28"/>
          <w:szCs w:val="28"/>
        </w:rPr>
        <w:t>         </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Одним из главных факторов, отличающих концертмейстера хора от пианистов, аккомпанирующих солистам, является тот, что ему  необходимо постоянно следить за жестами дирижера во время исполнения, поэтому он обязан знать основы дирижерской техники (понятие «</w:t>
      </w:r>
      <w:proofErr w:type="spellStart"/>
      <w:r w:rsidRPr="00B17E9C">
        <w:rPr>
          <w:rFonts w:ascii="Times New Roman" w:hAnsi="Times New Roman" w:cs="Times New Roman"/>
          <w:b/>
          <w:bCs/>
          <w:sz w:val="28"/>
          <w:szCs w:val="28"/>
        </w:rPr>
        <w:t>ауфтакта</w:t>
      </w:r>
      <w:proofErr w:type="spellEnd"/>
      <w:r w:rsidRPr="00B17E9C">
        <w:rPr>
          <w:rFonts w:ascii="Times New Roman" w:hAnsi="Times New Roman" w:cs="Times New Roman"/>
          <w:b/>
          <w:bCs/>
          <w:sz w:val="28"/>
          <w:szCs w:val="28"/>
        </w:rPr>
        <w:t>», «точки», «снятие звука», жесты, изображающие штрихи и оттенки, дирижерские сетки соответствующие простым и сложным размерам). В целом это называется способностью концертмейстера понимать дирижерские жесты и намерения. Нужно помнить также, что показ оттенков, штрихов и других выразительных средств во многом зависит от индивидуальности дирижера.</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На занятиях хора концертмейстеру (на этапах разучивания репертуара) иногда по просьбе дирижера нужно показывать звучание отдельных фрагментов музыки, проигрывая все или отдельные голоса хоровой партитуры. Здесь не обойтись без навыков беглого чтения с листа, умения совместить хоровую партитуру с аккомпанементом в </w:t>
      </w:r>
      <w:r w:rsidRPr="00B17E9C">
        <w:rPr>
          <w:rFonts w:ascii="Times New Roman" w:hAnsi="Times New Roman" w:cs="Times New Roman"/>
          <w:b/>
          <w:bCs/>
          <w:sz w:val="28"/>
          <w:szCs w:val="28"/>
        </w:rPr>
        <w:lastRenderedPageBreak/>
        <w:t xml:space="preserve">исполняемом произведении. Благодаря владению данными навыками концертмейстер  добивается выразительности, создавая образец исполнения для участников хора. При первом исполнении хорового сочинения на фортепиано пианист должен увлечь и заинтересовать хористов. Ему следует точно передавать авторский музыкальный текст, создавать целостный художественный образ, при этом важно  взять нужный темп, </w:t>
      </w:r>
      <w:proofErr w:type="gramStart"/>
      <w:r w:rsidRPr="00B17E9C">
        <w:rPr>
          <w:rFonts w:ascii="Times New Roman" w:hAnsi="Times New Roman" w:cs="Times New Roman"/>
          <w:b/>
          <w:bCs/>
          <w:sz w:val="28"/>
          <w:szCs w:val="28"/>
        </w:rPr>
        <w:t>верно</w:t>
      </w:r>
      <w:proofErr w:type="gramEnd"/>
      <w:r w:rsidRPr="00B17E9C">
        <w:rPr>
          <w:rFonts w:ascii="Times New Roman" w:hAnsi="Times New Roman" w:cs="Times New Roman"/>
          <w:b/>
          <w:bCs/>
          <w:sz w:val="28"/>
          <w:szCs w:val="28"/>
        </w:rPr>
        <w:t xml:space="preserve"> распределить кульминации, агогику и др. Играть партитуру нужно так, чтобы максимально приблизить звучание инструмента к хоровой звучности. Показывая хоровую партитуру, концертмейстер обязан подчиняться основным вокально-хоровым законам (певучесть, плавное голосоведение, исполнение цезур, штрихов, соблюдение цезур для взятия дыхания и т.д.) Это поможет хористам точнее понять сущность нового произведения.</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В ходе учебного процесса могут возникать ситуации, когда дирижер, при отсутствии в коллективе хормейстера,  поручает  концертмейстеру проводить занятия с отдельными группами хора. Выполняя функции хормейстера, пианист должен знать и учитывать такие моменты, как степень знания хористами музыкального материала, особенности дыхания, интонационные трудности сочинения и методы их преодоления, степень развития слуховых и певческих данных хористов, их музыкального мышления, художественного воображения. </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В процессе творческого взаимодействия с хоровым коллективом  концертмейстер участвует как минимум в четырех  разных видах общего  ансамбля. Наиболее очевидный вид общего ансамбля открывается пианисту с нотным текстом произведения, предназначенного для хора и фортепиано, когда концертмейстер выступает непосредственно в роли </w:t>
      </w:r>
      <w:proofErr w:type="spellStart"/>
      <w:r w:rsidRPr="00B17E9C">
        <w:rPr>
          <w:rFonts w:ascii="Times New Roman" w:hAnsi="Times New Roman" w:cs="Times New Roman"/>
          <w:b/>
          <w:bCs/>
          <w:i/>
          <w:iCs/>
          <w:sz w:val="28"/>
          <w:szCs w:val="28"/>
        </w:rPr>
        <w:t>ансамблиста</w:t>
      </w:r>
      <w:proofErr w:type="spellEnd"/>
      <w:r w:rsidRPr="00B17E9C">
        <w:rPr>
          <w:rFonts w:ascii="Times New Roman" w:hAnsi="Times New Roman" w:cs="Times New Roman"/>
          <w:b/>
          <w:bCs/>
          <w:i/>
          <w:iCs/>
          <w:sz w:val="28"/>
          <w:szCs w:val="28"/>
        </w:rPr>
        <w:t xml:space="preserve"> - аккомпаниатора </w:t>
      </w:r>
      <w:r w:rsidRPr="00B17E9C">
        <w:rPr>
          <w:rFonts w:ascii="Times New Roman" w:hAnsi="Times New Roman" w:cs="Times New Roman"/>
          <w:b/>
          <w:bCs/>
          <w:sz w:val="28"/>
          <w:szCs w:val="28"/>
        </w:rPr>
        <w:t>и является соратником и</w:t>
      </w:r>
      <w:r w:rsidRPr="00B17E9C">
        <w:rPr>
          <w:rFonts w:ascii="Times New Roman" w:hAnsi="Times New Roman" w:cs="Times New Roman"/>
          <w:b/>
          <w:bCs/>
          <w:i/>
          <w:iCs/>
          <w:sz w:val="28"/>
          <w:szCs w:val="28"/>
        </w:rPr>
        <w:t> </w:t>
      </w:r>
      <w:r w:rsidRPr="00B17E9C">
        <w:rPr>
          <w:rFonts w:ascii="Times New Roman" w:hAnsi="Times New Roman" w:cs="Times New Roman"/>
          <w:b/>
          <w:bCs/>
          <w:sz w:val="28"/>
          <w:szCs w:val="28"/>
        </w:rPr>
        <w:t xml:space="preserve">помощником дирижера в создании музыкального образа, следуя его жесту во время исполнения и составляя единый ансамбль с хором. Нотный текст произведений для хора </w:t>
      </w:r>
      <w:proofErr w:type="spellStart"/>
      <w:r w:rsidRPr="00B17E9C">
        <w:rPr>
          <w:rFonts w:ascii="Times New Roman" w:hAnsi="Times New Roman" w:cs="Times New Roman"/>
          <w:b/>
          <w:bCs/>
          <w:sz w:val="28"/>
          <w:szCs w:val="28"/>
        </w:rPr>
        <w:t>a</w:t>
      </w:r>
      <w:proofErr w:type="spellEnd"/>
      <w:r w:rsidRPr="00B17E9C">
        <w:rPr>
          <w:rFonts w:ascii="Times New Roman" w:hAnsi="Times New Roman" w:cs="Times New Roman"/>
          <w:b/>
          <w:bCs/>
          <w:sz w:val="28"/>
          <w:szCs w:val="28"/>
        </w:rPr>
        <w:t xml:space="preserve"> </w:t>
      </w:r>
      <w:proofErr w:type="spellStart"/>
      <w:r w:rsidRPr="00B17E9C">
        <w:rPr>
          <w:rFonts w:ascii="Times New Roman" w:hAnsi="Times New Roman" w:cs="Times New Roman"/>
          <w:b/>
          <w:bCs/>
          <w:sz w:val="28"/>
          <w:szCs w:val="28"/>
        </w:rPr>
        <w:t>ca</w:t>
      </w:r>
      <w:proofErr w:type="gramStart"/>
      <w:r w:rsidRPr="00B17E9C">
        <w:rPr>
          <w:rFonts w:ascii="Times New Roman" w:hAnsi="Times New Roman" w:cs="Times New Roman"/>
          <w:b/>
          <w:bCs/>
          <w:sz w:val="28"/>
          <w:szCs w:val="28"/>
        </w:rPr>
        <w:t>р</w:t>
      </w:r>
      <w:proofErr w:type="gramEnd"/>
      <w:r w:rsidRPr="00B17E9C">
        <w:rPr>
          <w:rFonts w:ascii="Times New Roman" w:hAnsi="Times New Roman" w:cs="Times New Roman"/>
          <w:b/>
          <w:bCs/>
          <w:sz w:val="28"/>
          <w:szCs w:val="28"/>
        </w:rPr>
        <w:t>pella</w:t>
      </w:r>
      <w:proofErr w:type="spellEnd"/>
      <w:r w:rsidRPr="00B17E9C">
        <w:rPr>
          <w:rFonts w:ascii="Times New Roman" w:hAnsi="Times New Roman" w:cs="Times New Roman"/>
          <w:b/>
          <w:bCs/>
          <w:sz w:val="28"/>
          <w:szCs w:val="28"/>
        </w:rPr>
        <w:t xml:space="preserve"> не содержит фортепианную партию, но предполагает участие пианиста, когда необходимо </w:t>
      </w:r>
      <w:r w:rsidRPr="00B17E9C">
        <w:rPr>
          <w:rFonts w:ascii="Times New Roman" w:hAnsi="Times New Roman" w:cs="Times New Roman"/>
          <w:b/>
          <w:bCs/>
          <w:i/>
          <w:iCs/>
          <w:sz w:val="28"/>
          <w:szCs w:val="28"/>
        </w:rPr>
        <w:t>иллюстрировать  хоровую партитуру</w:t>
      </w:r>
      <w:r w:rsidRPr="00B17E9C">
        <w:rPr>
          <w:rFonts w:ascii="Times New Roman" w:hAnsi="Times New Roman" w:cs="Times New Roman"/>
          <w:b/>
          <w:bCs/>
          <w:sz w:val="28"/>
          <w:szCs w:val="28"/>
        </w:rPr>
        <w:t> в процессе разучивания произведения. Пианист должен владеть основными  навыками чтения хоровых партитур и при этом добиваться ровного и полного  звучания аккордов, чтобы звучание голосов в аккорде было равномерным по силе звука (за исключением тех моментов, когда в процессе работы должна быть слышна особенно явно какая-либо партия).</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         Также в репертуаре хоровых коллективов часто встречается нотный те</w:t>
      </w:r>
      <w:proofErr w:type="gramStart"/>
      <w:r w:rsidRPr="00B17E9C">
        <w:rPr>
          <w:rFonts w:ascii="Times New Roman" w:hAnsi="Times New Roman" w:cs="Times New Roman"/>
          <w:b/>
          <w:bCs/>
          <w:sz w:val="28"/>
          <w:szCs w:val="28"/>
        </w:rPr>
        <w:t>кст  пр</w:t>
      </w:r>
      <w:proofErr w:type="gramEnd"/>
      <w:r w:rsidRPr="00B17E9C">
        <w:rPr>
          <w:rFonts w:ascii="Times New Roman" w:hAnsi="Times New Roman" w:cs="Times New Roman"/>
          <w:b/>
          <w:bCs/>
          <w:sz w:val="28"/>
          <w:szCs w:val="28"/>
        </w:rPr>
        <w:t>оизведений в сопровождении клавирных переложений оркестра. В этом случае фортепианное переложение призвано имитировать оркестровые тембры и вместе с тем отвечать фортепианной специфике. Соответственно, пианист настраивает себя на </w:t>
      </w:r>
      <w:r w:rsidRPr="00B17E9C">
        <w:rPr>
          <w:rFonts w:ascii="Times New Roman" w:hAnsi="Times New Roman" w:cs="Times New Roman"/>
          <w:b/>
          <w:bCs/>
          <w:i/>
          <w:iCs/>
          <w:sz w:val="28"/>
          <w:szCs w:val="28"/>
        </w:rPr>
        <w:t>символическое</w:t>
      </w:r>
      <w:r w:rsidRPr="00B17E9C">
        <w:rPr>
          <w:rFonts w:ascii="Times New Roman" w:hAnsi="Times New Roman" w:cs="Times New Roman"/>
          <w:b/>
          <w:bCs/>
          <w:sz w:val="28"/>
          <w:szCs w:val="28"/>
        </w:rPr>
        <w:t> </w:t>
      </w:r>
      <w:r w:rsidRPr="00B17E9C">
        <w:rPr>
          <w:rFonts w:ascii="Times New Roman" w:hAnsi="Times New Roman" w:cs="Times New Roman"/>
          <w:b/>
          <w:bCs/>
          <w:i/>
          <w:iCs/>
          <w:sz w:val="28"/>
          <w:szCs w:val="28"/>
        </w:rPr>
        <w:t>ансамблевое взаимодействие хор-оркестр</w:t>
      </w:r>
      <w:r w:rsidRPr="00B17E9C">
        <w:rPr>
          <w:rFonts w:ascii="Times New Roman" w:hAnsi="Times New Roman" w:cs="Times New Roman"/>
          <w:b/>
          <w:bCs/>
          <w:sz w:val="28"/>
          <w:szCs w:val="28"/>
        </w:rPr>
        <w:t> через тембровые возможности фортепиано.</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И, наконец, существует </w:t>
      </w:r>
      <w:r w:rsidRPr="00B17E9C">
        <w:rPr>
          <w:rFonts w:ascii="Times New Roman" w:hAnsi="Times New Roman" w:cs="Times New Roman"/>
          <w:b/>
          <w:bCs/>
          <w:i/>
          <w:iCs/>
          <w:sz w:val="28"/>
          <w:szCs w:val="28"/>
        </w:rPr>
        <w:t>ансамбль пианиста-концертмейстера с</w:t>
      </w:r>
      <w:r w:rsidRPr="00B17E9C">
        <w:rPr>
          <w:rFonts w:ascii="Times New Roman" w:hAnsi="Times New Roman" w:cs="Times New Roman"/>
          <w:b/>
          <w:bCs/>
          <w:sz w:val="28"/>
          <w:szCs w:val="28"/>
        </w:rPr>
        <w:t> </w:t>
      </w:r>
      <w:r w:rsidRPr="00B17E9C">
        <w:rPr>
          <w:rFonts w:ascii="Times New Roman" w:hAnsi="Times New Roman" w:cs="Times New Roman"/>
          <w:b/>
          <w:bCs/>
          <w:i/>
          <w:iCs/>
          <w:sz w:val="28"/>
          <w:szCs w:val="28"/>
        </w:rPr>
        <w:t>исполнительским планом дирижера</w:t>
      </w:r>
      <w:r w:rsidRPr="00B17E9C">
        <w:rPr>
          <w:rFonts w:ascii="Times New Roman" w:hAnsi="Times New Roman" w:cs="Times New Roman"/>
          <w:b/>
          <w:bCs/>
          <w:sz w:val="28"/>
          <w:szCs w:val="28"/>
        </w:rPr>
        <w:t xml:space="preserve">, который требует от пианиста понимания языка дирижера, его смысловых устремлений, вплоть до постижения идейно-художественной концепции исполняемого произведения. </w:t>
      </w:r>
      <w:proofErr w:type="gramStart"/>
      <w:r w:rsidRPr="00B17E9C">
        <w:rPr>
          <w:rFonts w:ascii="Times New Roman" w:hAnsi="Times New Roman" w:cs="Times New Roman"/>
          <w:b/>
          <w:bCs/>
          <w:sz w:val="28"/>
          <w:szCs w:val="28"/>
        </w:rPr>
        <w:t xml:space="preserve">Обычно удерживать дирижерские жесты в поле своего внимания концертмейстеру помогает периферийное зрение, но наряду с этим во время исполнения произведений  часто встречаются ключевые  моменты темповых отклонений, когда пианисту необходимо применять технику быстрых зрительных переключений – смотреть то на нотный текст, то на дирижера, контролируя при этом  качество своего ансамбля с хоровым звучанием. </w:t>
      </w:r>
      <w:proofErr w:type="gramEnd"/>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Хоровой дирижер </w:t>
      </w:r>
      <w:proofErr w:type="gramStart"/>
      <w:r w:rsidRPr="00B17E9C">
        <w:rPr>
          <w:rFonts w:ascii="Times New Roman" w:hAnsi="Times New Roman" w:cs="Times New Roman"/>
          <w:b/>
          <w:bCs/>
          <w:sz w:val="28"/>
          <w:szCs w:val="28"/>
        </w:rPr>
        <w:t>отвечает</w:t>
      </w:r>
      <w:proofErr w:type="gramEnd"/>
      <w:r w:rsidRPr="00B17E9C">
        <w:rPr>
          <w:rFonts w:ascii="Times New Roman" w:hAnsi="Times New Roman" w:cs="Times New Roman"/>
          <w:b/>
          <w:bCs/>
          <w:sz w:val="28"/>
          <w:szCs w:val="28"/>
        </w:rPr>
        <w:t xml:space="preserve"> прежде всего за качество звука, он участвует в его формировании, а «инструмент» (это голосовые связки певцов) слишком деликатен, и жесты дирижера  бывают почти незаметными, особенно в момент рождения звука на </w:t>
      </w:r>
      <w:proofErr w:type="spellStart"/>
      <w:r w:rsidRPr="00B17E9C">
        <w:rPr>
          <w:rFonts w:ascii="Times New Roman" w:hAnsi="Times New Roman" w:cs="Times New Roman"/>
          <w:b/>
          <w:bCs/>
          <w:sz w:val="28"/>
          <w:szCs w:val="28"/>
        </w:rPr>
        <w:t>piano</w:t>
      </w:r>
      <w:proofErr w:type="spellEnd"/>
      <w:r w:rsidRPr="00B17E9C">
        <w:rPr>
          <w:rFonts w:ascii="Times New Roman" w:hAnsi="Times New Roman" w:cs="Times New Roman"/>
          <w:b/>
          <w:bCs/>
          <w:sz w:val="28"/>
          <w:szCs w:val="28"/>
        </w:rPr>
        <w:t xml:space="preserve">. В этих случаях «точка» у дирижера бывает почти не видна, и концертмейстерам приходится полагаться на свою интуицию, буквально угадывать, когда должен возникнуть звук. Чем выше класс дирижера, тем меньше он придерживается сетки, зачастую совсем не «считает», он управляет звуком, и со стороны кажется, что вообще не дирижирует, а лишь слушает звук. Концертмейстерам приходится сосредотачивать всю свою чуткость, а именно: концертмейстер, дирижер и хор должны составлять слаженный ансамбль. Умение слушать и играть с партнером (в данном случае с дирижером и хором) – очень важная деталь профессионального мастерства пианиста. Далеко не все хорошие солисты способны успешно играть в ансамбле. При совместном музыкальном исполнении необходимо в одинаковой степени как умение увлечь партнера своим замыслом, так и умение увлечься замыслом партнера, понять его намерения и принять их; испытывать во время исполнения не только творческое переживание, но и творческое сопереживание, что отнюдь не одно и то же. Естественное сопереживание </w:t>
      </w:r>
      <w:r w:rsidRPr="00B17E9C">
        <w:rPr>
          <w:rFonts w:ascii="Times New Roman" w:hAnsi="Times New Roman" w:cs="Times New Roman"/>
          <w:b/>
          <w:bCs/>
          <w:sz w:val="28"/>
          <w:szCs w:val="28"/>
        </w:rPr>
        <w:lastRenderedPageBreak/>
        <w:t>возникает как результат непрерывного контакта партнеров, их взаимопонимания и согласия.</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В итоге нужно кратко перечислить необходимые концертмейстеру (в том числе концертмейстеру хора) знания и навыки:</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умение читать с листа фортепианную партию любой сложности;</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владение навыками игры в ансамбле;</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умение транспонировать в пределах кварты те</w:t>
      </w:r>
      <w:proofErr w:type="gramStart"/>
      <w:r w:rsidRPr="00B17E9C">
        <w:rPr>
          <w:rFonts w:ascii="Times New Roman" w:hAnsi="Times New Roman" w:cs="Times New Roman"/>
          <w:b/>
          <w:bCs/>
          <w:sz w:val="28"/>
          <w:szCs w:val="28"/>
        </w:rPr>
        <w:t>кст ср</w:t>
      </w:r>
      <w:proofErr w:type="gramEnd"/>
      <w:r w:rsidRPr="00B17E9C">
        <w:rPr>
          <w:rFonts w:ascii="Times New Roman" w:hAnsi="Times New Roman" w:cs="Times New Roman"/>
          <w:b/>
          <w:bCs/>
          <w:sz w:val="28"/>
          <w:szCs w:val="28"/>
        </w:rPr>
        <w:t>едней трудности;</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-умение читать и транспонировать на полтона и тон вверх и вниз четырехголосные хоровые партитуры;</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знание основных дирижерских жестов и приемов;</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-знание основ вокала: постановки голоса, дыхания, артикуляции, нюансировки;</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умение быстро подобрать сопровождение к мелодии, а также проигрыши и вступления при отсутствии выписанного аккомпанемента;</w:t>
      </w:r>
    </w:p>
    <w:p w:rsidR="00543F2E" w:rsidRPr="00B17E9C" w:rsidRDefault="00543F2E" w:rsidP="004A7B32">
      <w:pPr>
        <w:jc w:val="both"/>
        <w:rPr>
          <w:rFonts w:ascii="Times New Roman" w:hAnsi="Times New Roman" w:cs="Times New Roman"/>
          <w:b/>
          <w:bCs/>
          <w:sz w:val="28"/>
          <w:szCs w:val="28"/>
        </w:rPr>
      </w:pPr>
      <w:r w:rsidRPr="00B17E9C">
        <w:rPr>
          <w:rFonts w:ascii="Times New Roman" w:hAnsi="Times New Roman" w:cs="Times New Roman"/>
          <w:b/>
          <w:bCs/>
          <w:sz w:val="28"/>
          <w:szCs w:val="28"/>
        </w:rPr>
        <w:t>- знание истории музыкальной культуры, изобразительного искусства и литературы, чтобы верно отразить стиль и образный строй исполняемых произведений.</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В современной практике хорового исполнительства все чаще и чаще появляются произведения в сопровождении различных музыкальных инструментов, особенно это характерно для исполнительства в жанре народных песен. Поэтому перед современным концертмейстером встают новые задачи овладения навыками игры на различных инструментах, особенно это касается исполнительской практики концертмейстера в детских хорах, потому что дети ограничены в своих исполнительских возможностях в силу отсутствия большого музыкально-исполнительского опыта. </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Концертмейстер – пианист-аккомпаниатор, помогающий солисту или коллективу музыкантов в их основной деятельности. Можно с уверенностью сказать, что это самая распространённая профессия среди пианистов. Участие концертмейстера является неотъемлемой частью учебного процесса струнников, народников, вокалистов, хора, в ДМШ или ДШИ. Широко распространён ошибочный стереотип – </w:t>
      </w:r>
      <w:r w:rsidRPr="00B17E9C">
        <w:rPr>
          <w:rFonts w:ascii="Times New Roman" w:hAnsi="Times New Roman" w:cs="Times New Roman"/>
          <w:b/>
          <w:bCs/>
          <w:sz w:val="28"/>
          <w:szCs w:val="28"/>
        </w:rPr>
        <w:lastRenderedPageBreak/>
        <w:t>«концертмейстер – это человек на вторых ролях». На самом деле, по поводу второстепенности данной профессии можно спорить. Далеко не всегда концертмейстер играет «под солистом», в большинстве случаев участие в музыкальном ансамбле равноправно, а иногда концертмейстер берёт на себя функцию дирижёра. Зачастую роль концертмейстера сводится не только к игре по нотам, но и к разучиванию партий, созданию образа, интерпретации, контролю над качеством исполнения и т.п. Помимо того, концертмейстер должен быть хорошим педагогом, психологом, организатором. Обязательные требования к профессионализму концертмейстера скрипичного класса: наличие музыкальной одаренности, владение навыками игры в ансамбле, артистизм, фантазия, развитые образные слуховые представления, эрудированность в вопросах музыкальных стилей, музыкальной формы, скорость реакции, гибкость, дирижерское начало, знание основ скрипичного искусства, понимание исполнительской специфики струнных инструментов. Концертмейстер должен, помимо музыкальной чуткости, обладать ясным мышлением, крепкими нервами и хорошей интуицией. Умение транспонировать полезно, но не жизненно необходимо, как в вокальном или духовом классах. Умение импровизировать и подбирать по слуху поможет разнообразить уроки первоклашек. Даже игра гамм может превратиться в удовольствие.</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Рассмотрим подробнее работу концертмейстера в классе скрипки.</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Я бы выделила четыре основных компонента в работе концертмейстера:</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1) Работа концертмейстера с педагогом и учеником (на уроке)</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2) Работа концертмейстера с учеником</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3) Работа концертмейстера с педагогом</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4) Самостоятельная работа концертмейстера</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u w:val="single"/>
        </w:rPr>
        <w:t>Компонент первый</w:t>
      </w:r>
      <w:r w:rsidRPr="00B17E9C">
        <w:rPr>
          <w:rFonts w:ascii="Times New Roman" w:hAnsi="Times New Roman" w:cs="Times New Roman"/>
          <w:b/>
          <w:bCs/>
          <w:sz w:val="28"/>
          <w:szCs w:val="28"/>
        </w:rPr>
        <w:t xml:space="preserve">. Педагог – ученик – концертмейстер. Педагог выполняет активную функцию, ведёт урок, концертмейстер вникает в творческий замысел коллеги, параллельно закрепляет текст, отмечая важнейшие опорные точки композиции. Одна из важнейших составляющих начального этапа освоения произведения для концертмейстера – помочь ребёнку разучить его партию. Поэтому вначале пианисту придётся совмещать </w:t>
      </w:r>
      <w:proofErr w:type="spellStart"/>
      <w:r w:rsidRPr="00B17E9C">
        <w:rPr>
          <w:rFonts w:ascii="Times New Roman" w:hAnsi="Times New Roman" w:cs="Times New Roman"/>
          <w:b/>
          <w:bCs/>
          <w:sz w:val="28"/>
          <w:szCs w:val="28"/>
        </w:rPr>
        <w:t>подыгрывание</w:t>
      </w:r>
      <w:proofErr w:type="spellEnd"/>
      <w:r w:rsidRPr="00B17E9C">
        <w:rPr>
          <w:rFonts w:ascii="Times New Roman" w:hAnsi="Times New Roman" w:cs="Times New Roman"/>
          <w:b/>
          <w:bCs/>
          <w:sz w:val="28"/>
          <w:szCs w:val="28"/>
        </w:rPr>
        <w:t xml:space="preserve"> партии с </w:t>
      </w:r>
      <w:r w:rsidRPr="00B17E9C">
        <w:rPr>
          <w:rFonts w:ascii="Times New Roman" w:hAnsi="Times New Roman" w:cs="Times New Roman"/>
          <w:b/>
          <w:bCs/>
          <w:sz w:val="28"/>
          <w:szCs w:val="28"/>
        </w:rPr>
        <w:lastRenderedPageBreak/>
        <w:t xml:space="preserve">собственно партией аккомпанемента. Необходимо помнить, что скрипка – инструмент с нефиксированным интонационным строем, поэтому помощь рояля (по возможности хорошо настроенного) здесь очень велика. </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Необходимо с первых занятий создавать атмосферу взаимного доверия с учащимся. На репетиции к концерту задача концертмейстера совместно с педагогом – отстроить звуковой баланс в том помещении, где состоится мероприятие. </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Педагог и концертмейстер должны грамотно выстраивать цель каждого урока, в зависимости от возраста ребенка, степени его одаренности, накопленного опыта, необходимо ставить заведомо выполнимые задачи, развивая учащегося планомерно, тем самым программируя на успех. </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u w:val="single"/>
        </w:rPr>
        <w:t>Компонент второй.</w:t>
      </w:r>
      <w:r w:rsidRPr="00B17E9C">
        <w:rPr>
          <w:rFonts w:ascii="Times New Roman" w:hAnsi="Times New Roman" w:cs="Times New Roman"/>
          <w:b/>
          <w:bCs/>
          <w:sz w:val="28"/>
          <w:szCs w:val="28"/>
        </w:rPr>
        <w:t> Концертмейстер – ученик. Иногда концертмейстеру по ряду причин приходится оставаться с учащимся или ансамблем тет-а-тет. Работа пианиста отнюдь не должна сводиться к многократному повторению произведения. Концертмейстер берёт на себя активную, педагогическую, роль в подобной ситуации. Вместе с учащимися проучиваем текст, трудные места, находим общие точки соприкосновения, выстраиваем агогику, отождествляем штрихи, выверяем темпы (на более поздних этапах работы). Если это разбор, помогаем выучить партию, делая акцент на ритмическую чёткость и интонационную точность.</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 течение учебного года приходится работать с детьми разного возраста и уровня подготовки. С учащимися младших классов прослушиваем, стучим ритм, </w:t>
      </w:r>
      <w:proofErr w:type="spellStart"/>
      <w:r w:rsidRPr="00B17E9C">
        <w:rPr>
          <w:rFonts w:ascii="Times New Roman" w:hAnsi="Times New Roman" w:cs="Times New Roman"/>
          <w:b/>
          <w:bCs/>
          <w:sz w:val="28"/>
          <w:szCs w:val="28"/>
        </w:rPr>
        <w:t>пропеваем</w:t>
      </w:r>
      <w:proofErr w:type="spellEnd"/>
      <w:r w:rsidRPr="00B17E9C">
        <w:rPr>
          <w:rFonts w:ascii="Times New Roman" w:hAnsi="Times New Roman" w:cs="Times New Roman"/>
          <w:b/>
          <w:bCs/>
          <w:sz w:val="28"/>
          <w:szCs w:val="28"/>
        </w:rPr>
        <w:t xml:space="preserve"> голосом, играем пиццикато, затем смычком. С ребятами постарше, которые уже накопили достаточный слуховой опыт, можно поработать над стилистикой и осознанным созиданием художественного образа.</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 работе с ансамблем также следует учитывать возраст и </w:t>
      </w:r>
      <w:proofErr w:type="spellStart"/>
      <w:r w:rsidRPr="00B17E9C">
        <w:rPr>
          <w:rFonts w:ascii="Times New Roman" w:hAnsi="Times New Roman" w:cs="Times New Roman"/>
          <w:b/>
          <w:bCs/>
          <w:sz w:val="28"/>
          <w:szCs w:val="28"/>
        </w:rPr>
        <w:t>разноуровневую</w:t>
      </w:r>
      <w:proofErr w:type="spellEnd"/>
      <w:r w:rsidRPr="00B17E9C">
        <w:rPr>
          <w:rFonts w:ascii="Times New Roman" w:hAnsi="Times New Roman" w:cs="Times New Roman"/>
          <w:b/>
          <w:bCs/>
          <w:sz w:val="28"/>
          <w:szCs w:val="28"/>
        </w:rPr>
        <w:t xml:space="preserve"> подготовку. Пианист в силу наличия своих сугубо пианистических знаний не всегда может указать учащемуся на специфические скрипичные ошибки – это работа педагога. Но он вполне в состоянии помочь ученику настроить инструмент в начале занятия, подсказать направление смычка, исправить интонационные и ритмические ошибки, подсказать </w:t>
      </w:r>
      <w:proofErr w:type="spellStart"/>
      <w:r w:rsidRPr="00B17E9C">
        <w:rPr>
          <w:rFonts w:ascii="Times New Roman" w:hAnsi="Times New Roman" w:cs="Times New Roman"/>
          <w:b/>
          <w:bCs/>
          <w:sz w:val="28"/>
          <w:szCs w:val="28"/>
        </w:rPr>
        <w:t>мелизматику</w:t>
      </w:r>
      <w:proofErr w:type="spellEnd"/>
      <w:r w:rsidRPr="00B17E9C">
        <w:rPr>
          <w:rFonts w:ascii="Times New Roman" w:hAnsi="Times New Roman" w:cs="Times New Roman"/>
          <w:b/>
          <w:bCs/>
          <w:sz w:val="28"/>
          <w:szCs w:val="28"/>
        </w:rPr>
        <w:t xml:space="preserve">, объяснить её особенности на примере данного произведения, если потребуется, </w:t>
      </w:r>
      <w:r w:rsidRPr="00B17E9C">
        <w:rPr>
          <w:rFonts w:ascii="Times New Roman" w:hAnsi="Times New Roman" w:cs="Times New Roman"/>
          <w:b/>
          <w:bCs/>
          <w:sz w:val="28"/>
          <w:szCs w:val="28"/>
        </w:rPr>
        <w:lastRenderedPageBreak/>
        <w:t>рассказать об эпохе и истории создания данного произведения, дать обзорное представление о композиторе.</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i/>
          <w:iCs/>
          <w:sz w:val="28"/>
          <w:szCs w:val="28"/>
        </w:rPr>
        <w:t>Отработка сценической синхронности действий.</w:t>
      </w:r>
      <w:r w:rsidRPr="00B17E9C">
        <w:rPr>
          <w:rFonts w:ascii="Times New Roman" w:hAnsi="Times New Roman" w:cs="Times New Roman"/>
          <w:b/>
          <w:bCs/>
          <w:sz w:val="28"/>
          <w:szCs w:val="28"/>
        </w:rPr>
        <w:t xml:space="preserve"> </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Ансамбль – это единый организм. Проученная, слаженная игра ансамбля воспринимается слушателем как нечто неразделимое. Мы должны и внешне помочь этой целостности. Хорошо, хотя и не обязательно, если ансамбль (в т.ч. концертмейстер) будет одет в схожую по стилю и цвету одежду. Также очень важны выход на сцену и уход, </w:t>
      </w:r>
      <w:proofErr w:type="spellStart"/>
      <w:r w:rsidRPr="00B17E9C">
        <w:rPr>
          <w:rFonts w:ascii="Times New Roman" w:hAnsi="Times New Roman" w:cs="Times New Roman"/>
          <w:b/>
          <w:bCs/>
          <w:sz w:val="28"/>
          <w:szCs w:val="28"/>
        </w:rPr>
        <w:t>выстроенность</w:t>
      </w:r>
      <w:proofErr w:type="spellEnd"/>
      <w:r w:rsidRPr="00B17E9C">
        <w:rPr>
          <w:rFonts w:ascii="Times New Roman" w:hAnsi="Times New Roman" w:cs="Times New Roman"/>
          <w:b/>
          <w:bCs/>
          <w:sz w:val="28"/>
          <w:szCs w:val="28"/>
        </w:rPr>
        <w:t xml:space="preserve">, одновременный поклон до и после выступления. Внешние атрибуты производят хорошее впечатление при условии качественного исполнения. </w:t>
      </w:r>
    </w:p>
    <w:p w:rsidR="00543F2E" w:rsidRPr="00B17E9C" w:rsidRDefault="00543F2E" w:rsidP="009B2B2F">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Отработка совместного начала при отсутствии вступления, как показывает практика, в первые два года обучения – камень преткновения для многих детей. Наша, концертмейстерская, </w:t>
      </w:r>
      <w:proofErr w:type="spellStart"/>
      <w:r w:rsidRPr="00B17E9C">
        <w:rPr>
          <w:rFonts w:ascii="Times New Roman" w:hAnsi="Times New Roman" w:cs="Times New Roman"/>
          <w:b/>
          <w:bCs/>
          <w:sz w:val="28"/>
          <w:szCs w:val="28"/>
        </w:rPr>
        <w:t>задача</w:t>
      </w:r>
      <w:proofErr w:type="gramStart"/>
      <w:r w:rsidRPr="00B17E9C">
        <w:rPr>
          <w:rFonts w:ascii="Times New Roman" w:hAnsi="Times New Roman" w:cs="Times New Roman"/>
          <w:b/>
          <w:bCs/>
          <w:sz w:val="28"/>
          <w:szCs w:val="28"/>
        </w:rPr>
        <w:t>:</w:t>
      </w:r>
      <w:r w:rsidRPr="00B17E9C">
        <w:rPr>
          <w:rFonts w:ascii="Times New Roman" w:hAnsi="Times New Roman" w:cs="Times New Roman"/>
          <w:b/>
          <w:bCs/>
          <w:i/>
          <w:iCs/>
          <w:sz w:val="28"/>
          <w:szCs w:val="28"/>
        </w:rPr>
        <w:t>д</w:t>
      </w:r>
      <w:proofErr w:type="gramEnd"/>
      <w:r w:rsidRPr="00B17E9C">
        <w:rPr>
          <w:rFonts w:ascii="Times New Roman" w:hAnsi="Times New Roman" w:cs="Times New Roman"/>
          <w:b/>
          <w:bCs/>
          <w:i/>
          <w:iCs/>
          <w:sz w:val="28"/>
          <w:szCs w:val="28"/>
        </w:rPr>
        <w:t>авать</w:t>
      </w:r>
      <w:proofErr w:type="spellEnd"/>
      <w:r w:rsidRPr="00B17E9C">
        <w:rPr>
          <w:rFonts w:ascii="Times New Roman" w:hAnsi="Times New Roman" w:cs="Times New Roman"/>
          <w:b/>
          <w:bCs/>
          <w:sz w:val="28"/>
          <w:szCs w:val="28"/>
        </w:rPr>
        <w:t> </w:t>
      </w:r>
      <w:proofErr w:type="spellStart"/>
      <w:r w:rsidRPr="00B17E9C">
        <w:rPr>
          <w:rFonts w:ascii="Times New Roman" w:hAnsi="Times New Roman" w:cs="Times New Roman"/>
          <w:b/>
          <w:bCs/>
          <w:sz w:val="28"/>
          <w:szCs w:val="28"/>
        </w:rPr>
        <w:t>ауфтакт</w:t>
      </w:r>
      <w:proofErr w:type="spellEnd"/>
      <w:r w:rsidRPr="00B17E9C">
        <w:rPr>
          <w:rFonts w:ascii="Times New Roman" w:hAnsi="Times New Roman" w:cs="Times New Roman"/>
          <w:b/>
          <w:bCs/>
          <w:sz w:val="28"/>
          <w:szCs w:val="28"/>
        </w:rPr>
        <w:t xml:space="preserve"> (короткий вдох, жест, движение корпуса, даже мимика – здесь может работать что угодно, лишь бы ученик понимал вас в буквальном смысле с </w:t>
      </w:r>
      <w:proofErr w:type="spellStart"/>
      <w:r w:rsidRPr="00B17E9C">
        <w:rPr>
          <w:rFonts w:ascii="Times New Roman" w:hAnsi="Times New Roman" w:cs="Times New Roman"/>
          <w:b/>
          <w:bCs/>
          <w:sz w:val="28"/>
          <w:szCs w:val="28"/>
        </w:rPr>
        <w:t>полувздоха</w:t>
      </w:r>
      <w:proofErr w:type="spellEnd"/>
      <w:r w:rsidRPr="00B17E9C">
        <w:rPr>
          <w:rFonts w:ascii="Times New Roman" w:hAnsi="Times New Roman" w:cs="Times New Roman"/>
          <w:b/>
          <w:bCs/>
          <w:sz w:val="28"/>
          <w:szCs w:val="28"/>
        </w:rPr>
        <w:t>) и </w:t>
      </w:r>
      <w:r w:rsidRPr="00B17E9C">
        <w:rPr>
          <w:rFonts w:ascii="Times New Roman" w:hAnsi="Times New Roman" w:cs="Times New Roman"/>
          <w:b/>
          <w:bCs/>
          <w:i/>
          <w:iCs/>
          <w:sz w:val="28"/>
          <w:szCs w:val="28"/>
        </w:rPr>
        <w:t>научить давать</w:t>
      </w:r>
      <w:r w:rsidRPr="00B17E9C">
        <w:rPr>
          <w:rFonts w:ascii="Times New Roman" w:hAnsi="Times New Roman" w:cs="Times New Roman"/>
          <w:b/>
          <w:bCs/>
          <w:sz w:val="28"/>
          <w:szCs w:val="28"/>
        </w:rPr>
        <w:t> </w:t>
      </w:r>
      <w:proofErr w:type="spellStart"/>
      <w:r w:rsidRPr="00B17E9C">
        <w:rPr>
          <w:rFonts w:ascii="Times New Roman" w:hAnsi="Times New Roman" w:cs="Times New Roman"/>
          <w:b/>
          <w:bCs/>
          <w:sz w:val="28"/>
          <w:szCs w:val="28"/>
        </w:rPr>
        <w:t>ауфтакт</w:t>
      </w:r>
      <w:proofErr w:type="spellEnd"/>
      <w:r w:rsidRPr="00B17E9C">
        <w:rPr>
          <w:rFonts w:ascii="Times New Roman" w:hAnsi="Times New Roman" w:cs="Times New Roman"/>
          <w:b/>
          <w:bCs/>
          <w:sz w:val="28"/>
          <w:szCs w:val="28"/>
        </w:rPr>
        <w:t xml:space="preserve"> – коротким лёгким поднятием грифа скрипки. В работе с детским коллективом ориентируемся на первую скрипку – концертмейстера ансамбля. По его знаку все одновременно поднимают инструменты, а концертмейстер кладёт руки на клавиатуру. </w:t>
      </w:r>
    </w:p>
    <w:p w:rsidR="00543F2E" w:rsidRPr="00B17E9C" w:rsidRDefault="00543F2E" w:rsidP="00060888">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 процессе индивидуальной работы концертмейстер с ансамблем может проучить отдельно с каждой группой их партию, подыгрывая ее на рояле отдельно или вместе с аккомпанементом. Роль концертмейстера в большом коллективе – объединяющая, дирижёрская, на пианисте лежит огромная ответственность за темп, движение, агогику, за образ и общую целостность произведения. </w:t>
      </w:r>
    </w:p>
    <w:p w:rsidR="00543F2E" w:rsidRPr="00B17E9C" w:rsidRDefault="00543F2E" w:rsidP="00060888">
      <w:pPr>
        <w:jc w:val="both"/>
        <w:rPr>
          <w:rFonts w:ascii="Times New Roman" w:hAnsi="Times New Roman" w:cs="Times New Roman"/>
          <w:b/>
          <w:bCs/>
          <w:sz w:val="28"/>
          <w:szCs w:val="28"/>
        </w:rPr>
      </w:pPr>
      <w:r w:rsidRPr="00B17E9C">
        <w:rPr>
          <w:rFonts w:ascii="Times New Roman" w:hAnsi="Times New Roman" w:cs="Times New Roman"/>
          <w:b/>
          <w:bCs/>
          <w:sz w:val="28"/>
          <w:szCs w:val="28"/>
          <w:u w:val="single"/>
        </w:rPr>
        <w:t>Компонент третий. </w:t>
      </w:r>
      <w:r w:rsidRPr="00B17E9C">
        <w:rPr>
          <w:rFonts w:ascii="Times New Roman" w:hAnsi="Times New Roman" w:cs="Times New Roman"/>
          <w:b/>
          <w:bCs/>
          <w:sz w:val="28"/>
          <w:szCs w:val="28"/>
        </w:rPr>
        <w:t>Концертмейстер – педагог. Педагог с концертмейстером всегда найдут время для совместной работы. Это </w:t>
      </w:r>
      <w:r w:rsidRPr="00B17E9C">
        <w:rPr>
          <w:rFonts w:ascii="Times New Roman" w:hAnsi="Times New Roman" w:cs="Times New Roman"/>
          <w:b/>
          <w:bCs/>
          <w:i/>
          <w:iCs/>
          <w:sz w:val="28"/>
          <w:szCs w:val="28"/>
        </w:rPr>
        <w:t>методическая работа</w:t>
      </w:r>
      <w:r w:rsidRPr="00B17E9C">
        <w:rPr>
          <w:rFonts w:ascii="Times New Roman" w:hAnsi="Times New Roman" w:cs="Times New Roman"/>
          <w:b/>
          <w:bCs/>
          <w:sz w:val="28"/>
          <w:szCs w:val="28"/>
        </w:rPr>
        <w:t> – совместное создание рабочих, экспериментальных программ, планирование открытых уроков; </w:t>
      </w:r>
      <w:r w:rsidRPr="00B17E9C">
        <w:rPr>
          <w:rFonts w:ascii="Times New Roman" w:hAnsi="Times New Roman" w:cs="Times New Roman"/>
          <w:b/>
          <w:bCs/>
          <w:i/>
          <w:iCs/>
          <w:sz w:val="28"/>
          <w:szCs w:val="28"/>
        </w:rPr>
        <w:t>инновационная деятельность</w:t>
      </w:r>
      <w:r w:rsidRPr="00B17E9C">
        <w:rPr>
          <w:rFonts w:ascii="Times New Roman" w:hAnsi="Times New Roman" w:cs="Times New Roman"/>
          <w:b/>
          <w:bCs/>
          <w:sz w:val="28"/>
          <w:szCs w:val="28"/>
        </w:rPr>
        <w:t xml:space="preserve"> – поиски нового, актуального репертуара, в том числе издаваемого современными композиторами, создание интересных, ярких переложений и, как следствие, ярких концертных номеров. Совместное чтение с листа найденных композиций, обсуждение и планирование предстоящей концертной </w:t>
      </w:r>
      <w:r w:rsidRPr="00B17E9C">
        <w:rPr>
          <w:rFonts w:ascii="Times New Roman" w:hAnsi="Times New Roman" w:cs="Times New Roman"/>
          <w:b/>
          <w:bCs/>
          <w:sz w:val="28"/>
          <w:szCs w:val="28"/>
        </w:rPr>
        <w:lastRenderedPageBreak/>
        <w:t>деятельности учащихся. Приветствуется совместная концертная деятельность коллег, участие в профессиональных конкурсах. Это обоюдно обогащает музыкантов, повышает их исполнительский и общекультурный уровень, учит взаимному доверию и создаёт заражающую творческую атмосферу в процессе занятий с детьми.</w:t>
      </w:r>
    </w:p>
    <w:p w:rsidR="00543F2E" w:rsidRPr="00B17E9C" w:rsidRDefault="00543F2E" w:rsidP="00060888">
      <w:pPr>
        <w:jc w:val="both"/>
        <w:rPr>
          <w:rFonts w:ascii="Times New Roman" w:hAnsi="Times New Roman" w:cs="Times New Roman"/>
          <w:b/>
          <w:bCs/>
          <w:sz w:val="28"/>
          <w:szCs w:val="28"/>
        </w:rPr>
      </w:pPr>
      <w:r w:rsidRPr="00B17E9C">
        <w:rPr>
          <w:rFonts w:ascii="Times New Roman" w:hAnsi="Times New Roman" w:cs="Times New Roman"/>
          <w:b/>
          <w:bCs/>
          <w:sz w:val="28"/>
          <w:szCs w:val="28"/>
          <w:u w:val="single"/>
        </w:rPr>
        <w:t>Компонент четвёртый. </w:t>
      </w:r>
      <w:r w:rsidRPr="00B17E9C">
        <w:rPr>
          <w:rFonts w:ascii="Times New Roman" w:hAnsi="Times New Roman" w:cs="Times New Roman"/>
          <w:b/>
          <w:bCs/>
          <w:sz w:val="28"/>
          <w:szCs w:val="28"/>
        </w:rPr>
        <w:t xml:space="preserve">Концертмейстер. Концертмейстер должен постоянно совершенствовать свой исполнительский уровень. Без этого трудно и неинтересно работать. </w:t>
      </w:r>
    </w:p>
    <w:p w:rsidR="00543F2E" w:rsidRPr="00B17E9C" w:rsidRDefault="00543F2E" w:rsidP="0056375E">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«Плохой пианист никогда не сможет стать хорошим аккомпаниатором, впрочем, и не всякий хороший пианист достигнет больших результатов в аккомпанементе, пока не усвоит законы ансамблевых соотношений, не разовьёт в себе чуткость к партнеру» (reffine.com). Концертмейстер – это не солист, который </w:t>
      </w:r>
      <w:proofErr w:type="gramStart"/>
      <w:r w:rsidRPr="00B17E9C">
        <w:rPr>
          <w:rFonts w:ascii="Times New Roman" w:hAnsi="Times New Roman" w:cs="Times New Roman"/>
          <w:b/>
          <w:bCs/>
          <w:sz w:val="28"/>
          <w:szCs w:val="28"/>
        </w:rPr>
        <w:t>может</w:t>
      </w:r>
      <w:proofErr w:type="gramEnd"/>
      <w:r w:rsidRPr="00B17E9C">
        <w:rPr>
          <w:rFonts w:ascii="Times New Roman" w:hAnsi="Times New Roman" w:cs="Times New Roman"/>
          <w:b/>
          <w:bCs/>
          <w:sz w:val="28"/>
          <w:szCs w:val="28"/>
        </w:rPr>
        <w:t xml:space="preserve"> умело и без запинки исполнить сольную программу, на нём груз ответственности – начинающий музыкант, требующий повышенного внимания, помощи, мощной эмоциональной поддержки, ведения за собой. Поэтому самостоятельные занятия пианиста за инструментом, будь то </w:t>
      </w:r>
      <w:r w:rsidR="00060888" w:rsidRPr="00B17E9C">
        <w:rPr>
          <w:rFonts w:ascii="Times New Roman" w:hAnsi="Times New Roman" w:cs="Times New Roman"/>
          <w:b/>
          <w:bCs/>
          <w:sz w:val="28"/>
          <w:szCs w:val="28"/>
        </w:rPr>
        <w:t>«</w:t>
      </w:r>
      <w:proofErr w:type="spellStart"/>
      <w:r w:rsidRPr="00B17E9C">
        <w:rPr>
          <w:rFonts w:ascii="Times New Roman" w:hAnsi="Times New Roman" w:cs="Times New Roman"/>
          <w:b/>
          <w:bCs/>
          <w:sz w:val="28"/>
          <w:szCs w:val="28"/>
        </w:rPr>
        <w:t>проучивание</w:t>
      </w:r>
      <w:proofErr w:type="spellEnd"/>
      <w:r w:rsidR="00060888" w:rsidRPr="00B17E9C">
        <w:rPr>
          <w:rFonts w:ascii="Times New Roman" w:hAnsi="Times New Roman" w:cs="Times New Roman"/>
          <w:b/>
          <w:bCs/>
          <w:sz w:val="28"/>
          <w:szCs w:val="28"/>
        </w:rPr>
        <w:t>»</w:t>
      </w:r>
      <w:r w:rsidRPr="00B17E9C">
        <w:rPr>
          <w:rFonts w:ascii="Times New Roman" w:hAnsi="Times New Roman" w:cs="Times New Roman"/>
          <w:b/>
          <w:bCs/>
          <w:sz w:val="28"/>
          <w:szCs w:val="28"/>
        </w:rPr>
        <w:t xml:space="preserve"> концертного репертуара скрипачей, чтение с листа или работа над собственной сольной программой, чрезвычайно важны. Чтобы оставаться в форме, необходимо продолжать работать над техникой, прикосновением, искусством построения музыкальной фразы. Оставаясь один, пианист ищет образ, продумывает исполнительский план, оттачивает детали,</w:t>
      </w:r>
      <w:r w:rsidR="009B2B2F" w:rsidRPr="00B17E9C">
        <w:rPr>
          <w:rFonts w:ascii="Times New Roman" w:hAnsi="Times New Roman" w:cs="Times New Roman"/>
          <w:b/>
          <w:bCs/>
          <w:sz w:val="28"/>
          <w:szCs w:val="28"/>
        </w:rPr>
        <w:t xml:space="preserve"> «</w:t>
      </w:r>
      <w:proofErr w:type="spellStart"/>
      <w:r w:rsidR="009B2B2F" w:rsidRPr="00B17E9C">
        <w:rPr>
          <w:rFonts w:ascii="Times New Roman" w:hAnsi="Times New Roman" w:cs="Times New Roman"/>
          <w:b/>
          <w:bCs/>
          <w:sz w:val="28"/>
          <w:szCs w:val="28"/>
        </w:rPr>
        <w:t>въи</w:t>
      </w:r>
      <w:r w:rsidRPr="00B17E9C">
        <w:rPr>
          <w:rFonts w:ascii="Times New Roman" w:hAnsi="Times New Roman" w:cs="Times New Roman"/>
          <w:b/>
          <w:bCs/>
          <w:sz w:val="28"/>
          <w:szCs w:val="28"/>
        </w:rPr>
        <w:t>грывается</w:t>
      </w:r>
      <w:proofErr w:type="spellEnd"/>
      <w:r w:rsidR="009B2B2F" w:rsidRPr="00B17E9C">
        <w:rPr>
          <w:rFonts w:ascii="Times New Roman" w:hAnsi="Times New Roman" w:cs="Times New Roman"/>
          <w:b/>
          <w:bCs/>
          <w:sz w:val="28"/>
          <w:szCs w:val="28"/>
        </w:rPr>
        <w:t>»</w:t>
      </w:r>
      <w:r w:rsidRPr="00B17E9C">
        <w:rPr>
          <w:rFonts w:ascii="Times New Roman" w:hAnsi="Times New Roman" w:cs="Times New Roman"/>
          <w:b/>
          <w:bCs/>
          <w:sz w:val="28"/>
          <w:szCs w:val="28"/>
        </w:rPr>
        <w:t xml:space="preserve"> в текст, </w:t>
      </w:r>
      <w:proofErr w:type="spellStart"/>
      <w:r w:rsidRPr="00B17E9C">
        <w:rPr>
          <w:rFonts w:ascii="Times New Roman" w:hAnsi="Times New Roman" w:cs="Times New Roman"/>
          <w:b/>
          <w:bCs/>
          <w:sz w:val="28"/>
          <w:szCs w:val="28"/>
        </w:rPr>
        <w:t>пропевая</w:t>
      </w:r>
      <w:proofErr w:type="spellEnd"/>
      <w:r w:rsidRPr="00B17E9C">
        <w:rPr>
          <w:rFonts w:ascii="Times New Roman" w:hAnsi="Times New Roman" w:cs="Times New Roman"/>
          <w:b/>
          <w:bCs/>
          <w:sz w:val="28"/>
          <w:szCs w:val="28"/>
        </w:rPr>
        <w:t xml:space="preserve"> партию солиста или партии ансамбля поочерёдно. Репертуар в скрипичном классе достаточно объёмен и разнообразен, поэтому часто концертмейстеру приходится играть какие-то произведения только на уроке, много читать с листа. Всё это будет делаться легко и с ходу, при условии регулярных самостоятельных занятий. </w:t>
      </w:r>
    </w:p>
    <w:p w:rsidR="00543F2E" w:rsidRPr="00B17E9C" w:rsidRDefault="00543F2E" w:rsidP="0056375E">
      <w:pPr>
        <w:jc w:val="both"/>
        <w:rPr>
          <w:rFonts w:ascii="Times New Roman" w:hAnsi="Times New Roman" w:cs="Times New Roman"/>
          <w:b/>
          <w:bCs/>
          <w:sz w:val="28"/>
          <w:szCs w:val="28"/>
        </w:rPr>
      </w:pPr>
      <w:r w:rsidRPr="00B17E9C">
        <w:rPr>
          <w:rFonts w:ascii="Times New Roman" w:hAnsi="Times New Roman" w:cs="Times New Roman"/>
          <w:b/>
          <w:bCs/>
          <w:sz w:val="28"/>
          <w:szCs w:val="28"/>
        </w:rPr>
        <w:t>Что может сделать концертмейстер в рамках своей методической работы? Это постоянный самоанализ, слуховой контроль, запись собственных выступлений на аудио и видео</w:t>
      </w:r>
      <w:r w:rsidR="00FA1B0B" w:rsidRPr="00B17E9C">
        <w:rPr>
          <w:rFonts w:ascii="Times New Roman" w:hAnsi="Times New Roman" w:cs="Times New Roman"/>
          <w:b/>
          <w:bCs/>
          <w:sz w:val="28"/>
          <w:szCs w:val="28"/>
        </w:rPr>
        <w:t>-</w:t>
      </w:r>
      <w:r w:rsidRPr="00B17E9C">
        <w:rPr>
          <w:rFonts w:ascii="Times New Roman" w:hAnsi="Times New Roman" w:cs="Times New Roman"/>
          <w:b/>
          <w:bCs/>
          <w:sz w:val="28"/>
          <w:szCs w:val="28"/>
        </w:rPr>
        <w:t xml:space="preserve">носители, чтение специальной литературы, знакомство с опытом коллег – лично и при помощи Интернет-ресурсов, обобщение и распространение собственного опыта. Посещение концертов, слушание музыки в исполнении различных инструментов, вокала. Хорошо воспитывает музыкальное ухо слушание симфонического оркестра. Создание собственных аранжировок, переложений формирует интерес учащихся к </w:t>
      </w:r>
      <w:proofErr w:type="spellStart"/>
      <w:r w:rsidRPr="00B17E9C">
        <w:rPr>
          <w:rFonts w:ascii="Times New Roman" w:hAnsi="Times New Roman" w:cs="Times New Roman"/>
          <w:b/>
          <w:bCs/>
          <w:sz w:val="28"/>
          <w:szCs w:val="28"/>
        </w:rPr>
        <w:lastRenderedPageBreak/>
        <w:t>музицированию</w:t>
      </w:r>
      <w:proofErr w:type="spellEnd"/>
      <w:r w:rsidRPr="00B17E9C">
        <w:rPr>
          <w:rFonts w:ascii="Times New Roman" w:hAnsi="Times New Roman" w:cs="Times New Roman"/>
          <w:b/>
          <w:bCs/>
          <w:sz w:val="28"/>
          <w:szCs w:val="28"/>
        </w:rPr>
        <w:t>, концертной деятельности, а концертмейстера стимулирует к неустанной творческой работе и желанию анализировать свою деятельность.</w:t>
      </w:r>
    </w:p>
    <w:p w:rsidR="00543F2E" w:rsidRPr="00B17E9C" w:rsidRDefault="00543F2E" w:rsidP="0056375E">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Этапы работы концертмейстера над произведением: </w:t>
      </w:r>
    </w:p>
    <w:p w:rsidR="00BD293A" w:rsidRPr="00B17E9C" w:rsidRDefault="00173343" w:rsidP="0056375E">
      <w:pPr>
        <w:numPr>
          <w:ilvl w:val="0"/>
          <w:numId w:val="2"/>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Чтение с листа. Эскизное проигрывание. </w:t>
      </w:r>
    </w:p>
    <w:p w:rsidR="00BD293A" w:rsidRPr="00B17E9C" w:rsidRDefault="00173343" w:rsidP="0056375E">
      <w:pPr>
        <w:numPr>
          <w:ilvl w:val="0"/>
          <w:numId w:val="2"/>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Прослушивание аудиозаписи (самостоятельно и совместно с солистом или участниками ансамбля и педагогом). </w:t>
      </w:r>
    </w:p>
    <w:p w:rsidR="00BD293A" w:rsidRPr="00B17E9C" w:rsidRDefault="00173343" w:rsidP="0056375E">
      <w:pPr>
        <w:numPr>
          <w:ilvl w:val="0"/>
          <w:numId w:val="2"/>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Репетиция с солистом (ансамблем). </w:t>
      </w:r>
    </w:p>
    <w:p w:rsidR="00BD293A" w:rsidRPr="00B17E9C" w:rsidRDefault="00173343" w:rsidP="0056375E">
      <w:pPr>
        <w:numPr>
          <w:ilvl w:val="0"/>
          <w:numId w:val="2"/>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Подготовка к концертному выступлению. </w:t>
      </w:r>
    </w:p>
    <w:p w:rsidR="00543F2E" w:rsidRPr="00B17E9C" w:rsidRDefault="00F94ED3" w:rsidP="0056375E">
      <w:pPr>
        <w:jc w:val="both"/>
        <w:rPr>
          <w:rFonts w:ascii="Times New Roman" w:hAnsi="Times New Roman" w:cs="Times New Roman"/>
          <w:b/>
          <w:bCs/>
          <w:sz w:val="28"/>
          <w:szCs w:val="28"/>
        </w:rPr>
      </w:pPr>
      <w:proofErr w:type="gramStart"/>
      <w:r w:rsidRPr="00B17E9C">
        <w:rPr>
          <w:rFonts w:ascii="Times New Roman" w:hAnsi="Times New Roman" w:cs="Times New Roman"/>
          <w:b/>
          <w:bCs/>
          <w:sz w:val="28"/>
          <w:szCs w:val="28"/>
        </w:rPr>
        <w:t>Комментарии этапов</w:t>
      </w:r>
      <w:proofErr w:type="gramEnd"/>
      <w:r w:rsidRPr="00B17E9C">
        <w:rPr>
          <w:rFonts w:ascii="Times New Roman" w:hAnsi="Times New Roman" w:cs="Times New Roman"/>
          <w:b/>
          <w:bCs/>
          <w:sz w:val="28"/>
          <w:szCs w:val="28"/>
        </w:rPr>
        <w:t xml:space="preserve"> работы:</w:t>
      </w:r>
    </w:p>
    <w:p w:rsidR="00BD293A" w:rsidRPr="00B17E9C" w:rsidRDefault="00173343" w:rsidP="0056375E">
      <w:pPr>
        <w:numPr>
          <w:ilvl w:val="0"/>
          <w:numId w:val="3"/>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При первом чтении с листа вместе с солистом или ансамблем (чаще всего первый раз пьесу ученику играет сам педагог) необходимо выявить и постараться передать образно-эмоциональную фабулу пьесы. Уже вступление (при наличии) – это характер, задаваемый солисту или ансамблю. Причём вовсе не обязательно пытаться сыграть всю фактуру до последней ноты. Что-то можно опустить, какие-то октавные удвоения, украшения, сократить количество нот в аккордах. Но обязательно сохранить ритмический рисунок и линию баса как гармоническую основу. Темп как важная составляющая часть образа желателен близкий к </w:t>
      </w:r>
      <w:proofErr w:type="gramStart"/>
      <w:r w:rsidRPr="00B17E9C">
        <w:rPr>
          <w:rFonts w:ascii="Times New Roman" w:hAnsi="Times New Roman" w:cs="Times New Roman"/>
          <w:b/>
          <w:bCs/>
          <w:sz w:val="28"/>
          <w:szCs w:val="28"/>
        </w:rPr>
        <w:t>оригинальному</w:t>
      </w:r>
      <w:proofErr w:type="gramEnd"/>
      <w:r w:rsidRPr="00B17E9C">
        <w:rPr>
          <w:rFonts w:ascii="Times New Roman" w:hAnsi="Times New Roman" w:cs="Times New Roman"/>
          <w:b/>
          <w:bCs/>
          <w:sz w:val="28"/>
          <w:szCs w:val="28"/>
        </w:rPr>
        <w:t xml:space="preserve"> или планируемому на завершающем этапе работы. Смотреть нужно на несколько тактов вперед, мысленно проигрывая партию солиста или хотя бы ведущую партию ансамбля, обращая внимание на</w:t>
      </w:r>
      <w:r w:rsidR="00486F35"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 xml:space="preserve">изменение тональности, темпа, размера, штрихи свои и солиста, динамику </w:t>
      </w:r>
    </w:p>
    <w:p w:rsidR="00543F2E" w:rsidRPr="00B17E9C" w:rsidRDefault="00543F2E" w:rsidP="0056375E">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Читать с листа аккомпанемент сложнее, чем читать соло. Нужно охватывать все строчки партитуры, одновременно стараясь воспроизвести необходимые штрихи и быть готовым в любой момент подыграть партию солиста или одну из партий ансамбля. </w:t>
      </w:r>
    </w:p>
    <w:p w:rsidR="00BD293A" w:rsidRPr="00B17E9C" w:rsidRDefault="00173343" w:rsidP="0056375E">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Прослушивание аудио или видеозаписи изучаемого музыкального материала. Важный этап, свидетельствующий о профессиональном подходе к данной музыке. Может</w:t>
      </w:r>
      <w:r w:rsidR="00F94ED3"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быть</w:t>
      </w:r>
      <w:proofErr w:type="gramEnd"/>
      <w:r w:rsidRPr="00B17E9C">
        <w:rPr>
          <w:rFonts w:ascii="Times New Roman" w:hAnsi="Times New Roman" w:cs="Times New Roman"/>
          <w:b/>
          <w:bCs/>
          <w:sz w:val="28"/>
          <w:szCs w:val="28"/>
        </w:rPr>
        <w:t xml:space="preserve"> осуществимо на классном часе. В XXI веке возможности Интернета велики, педагог или концертмейстер подбирают музыкальный материал для прослушивания, лучше, если это </w:t>
      </w:r>
      <w:r w:rsidRPr="00B17E9C">
        <w:rPr>
          <w:rFonts w:ascii="Times New Roman" w:hAnsi="Times New Roman" w:cs="Times New Roman"/>
          <w:b/>
          <w:bCs/>
          <w:sz w:val="28"/>
          <w:szCs w:val="28"/>
        </w:rPr>
        <w:lastRenderedPageBreak/>
        <w:t>будут разные исполнения. Внимательно слушаем с нотами, затем обсуждаем. Концертмейстер попутно отмечает для себя варианты трактовки, создавая основу для будущей интерпретации.</w:t>
      </w:r>
    </w:p>
    <w:p w:rsidR="00543F2E" w:rsidRPr="00B17E9C" w:rsidRDefault="00543F2E" w:rsidP="0056375E">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Рутинная работа, уроки, репетиции при правильно организованной последовательности действий вскоре принесут свои плоды. Произведение будет выучено и с блеском исполнено на академическом концерте, школьном вечере или конкурсе. </w:t>
      </w:r>
    </w:p>
    <w:p w:rsidR="00543F2E" w:rsidRPr="00B17E9C" w:rsidRDefault="00543F2E" w:rsidP="0056375E">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Задача концертмейстера на этапе выучивания: набраться терпения, не торопить учащегося, проучивать его партию вместе с ним, подсказывать, вместе выстраивать фразу, динамический план. </w:t>
      </w:r>
    </w:p>
    <w:p w:rsidR="00543F2E" w:rsidRPr="00B17E9C" w:rsidRDefault="00543F2E" w:rsidP="0056375E">
      <w:pPr>
        <w:jc w:val="both"/>
        <w:rPr>
          <w:rFonts w:ascii="Times New Roman" w:hAnsi="Times New Roman" w:cs="Times New Roman"/>
          <w:b/>
          <w:bCs/>
          <w:sz w:val="28"/>
          <w:szCs w:val="28"/>
        </w:rPr>
      </w:pPr>
      <w:r w:rsidRPr="00B17E9C">
        <w:rPr>
          <w:rFonts w:ascii="Times New Roman" w:hAnsi="Times New Roman" w:cs="Times New Roman"/>
          <w:b/>
          <w:bCs/>
          <w:sz w:val="28"/>
          <w:szCs w:val="28"/>
        </w:rPr>
        <w:t>Осуществлять дифференцированный (личностно-ориентированный) подход – в одном классе встречаются ученики различной степени одаренности – что-то подыгрывать, что-то нет, при необходимости адаптировать нотный текст аккомпанемента: например, для менее подвинутых учащихся в аккордовом сопровождении верхние ноты аккордов совместить с партией солиста для того, чтобы партия смело опиралась на подставленную для нее основу. Также на начальных этапах можно осуществлять равномерное ритмическое заполнение, если в аккомпанементе длинные ноты. Разнообразие скрипичных штрихов требует различного сопровождения, основанного на подражании. Необходимо помнить, что скрипичные аккорды при исполнении делятся пополам, соответствующие аккорды пианиста должны приходиться на верхние звуки.</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Природа звука фортепиано и природа звука скрипки диаметрально противоположны. Рояль имеет ударное начало звука и его последующее неизбежное затухание. Сравните: скрипка имеет мягкую атаку и естественное певучее продолжение, длительную протяженность звучания. В разных регистрах звучания скрипки ей требуется разная по интенсивности и окраске поддержка. Мы всё время учимся у скрипачей их длинному звуку, великолепному </w:t>
      </w:r>
      <w:proofErr w:type="spellStart"/>
      <w:r w:rsidRPr="00B17E9C">
        <w:rPr>
          <w:rFonts w:ascii="Times New Roman" w:hAnsi="Times New Roman" w:cs="Times New Roman"/>
          <w:b/>
          <w:bCs/>
          <w:sz w:val="28"/>
          <w:szCs w:val="28"/>
        </w:rPr>
        <w:t>legat</w:t>
      </w:r>
      <w:proofErr w:type="spellEnd"/>
      <w:r w:rsidR="002418EF" w:rsidRPr="00B17E9C">
        <w:rPr>
          <w:rFonts w:ascii="Times New Roman" w:hAnsi="Times New Roman" w:cs="Times New Roman"/>
          <w:b/>
          <w:bCs/>
          <w:sz w:val="28"/>
          <w:szCs w:val="28"/>
          <w:lang w:val="en-US"/>
        </w:rPr>
        <w:t>o</w:t>
      </w:r>
      <w:r w:rsidRPr="00B17E9C">
        <w:rPr>
          <w:rFonts w:ascii="Times New Roman" w:hAnsi="Times New Roman" w:cs="Times New Roman"/>
          <w:b/>
          <w:bCs/>
          <w:sz w:val="28"/>
          <w:szCs w:val="28"/>
        </w:rPr>
        <w:t xml:space="preserve">, они должны воспринять от нас точность звуковой атаки, определенность штриха. При подготовке к ответственному выступлению особенно важно находиться на одной </w:t>
      </w:r>
      <w:proofErr w:type="spellStart"/>
      <w:r w:rsidRPr="00B17E9C">
        <w:rPr>
          <w:rFonts w:ascii="Times New Roman" w:hAnsi="Times New Roman" w:cs="Times New Roman"/>
          <w:b/>
          <w:bCs/>
          <w:sz w:val="28"/>
          <w:szCs w:val="28"/>
        </w:rPr>
        <w:t>психо-эмоциональной</w:t>
      </w:r>
      <w:proofErr w:type="spellEnd"/>
      <w:r w:rsidRPr="00B17E9C">
        <w:rPr>
          <w:rFonts w:ascii="Times New Roman" w:hAnsi="Times New Roman" w:cs="Times New Roman"/>
          <w:b/>
          <w:bCs/>
          <w:sz w:val="28"/>
          <w:szCs w:val="28"/>
        </w:rPr>
        <w:t xml:space="preserve"> волне с учащимся. Общие цели (например, получение места на конкурсе) объединяют. Можно записывать свои исполнения на видео и совместно их анализировать. Большое количество совместных выступлений рождает у учащегося уверенность в своих силах, доверие к концертмейстеру, уменьшается боязнь сцены.</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Перед пианистом подчас стоят сложнейшие художественные и эмоционально-образные задачи, но вместе с тем играть нужно так, чтобы не создавались «ножницы», чтобы не было слышно сочетания «мастер и дилетант», соизмеряя свой профессионализм со скромными возможностями юных скрипачей, создавая общую, единую концепцию произведения.</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«Концертмейстер занимает особое, промежуточное, положение в ДМШ, ДШИ – это исполнитель и педагог. Невозможно нивелировать его педагогические функции. Работа концертмейстера школы, в связи с возрастными особенностями детского исполнения, отличается рядом дополнительных сложно</w:t>
      </w:r>
      <w:r w:rsidR="002418EF" w:rsidRPr="00B17E9C">
        <w:rPr>
          <w:rFonts w:ascii="Times New Roman" w:hAnsi="Times New Roman" w:cs="Times New Roman"/>
          <w:b/>
          <w:bCs/>
          <w:sz w:val="28"/>
          <w:szCs w:val="28"/>
        </w:rPr>
        <w:t>стей и особой ответственностью».</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Концертмейстер ведет за собой, обеспечивая темповую стабильность, подхват, при потерях желательно восстановить ансамбль, не останавливая движения, останавливаться и поправляться недопустимо. Концертмейстер должен быстро и умело ориентироваться в нотном тексте. Досада за промахи не должна быть отражена в жестах и мимике. Педагогическая сторона концертмейстерской работы – развитие художественного вкуса, роль в воспитании творческой индивидуальности, роль в формировании исполнительских навыков, навыка ансамблевой игры, при условии знания концертмейстером основ специфического скрипичного исполнительства, обладания педагогическим чутьём, тактичностью.</w:t>
      </w:r>
    </w:p>
    <w:p w:rsidR="00543F2E" w:rsidRPr="00B17E9C" w:rsidRDefault="00543F2E" w:rsidP="00C77566">
      <w:pPr>
        <w:jc w:val="both"/>
        <w:rPr>
          <w:rFonts w:ascii="Times New Roman" w:hAnsi="Times New Roman" w:cs="Times New Roman"/>
          <w:b/>
          <w:bCs/>
          <w:i/>
          <w:sz w:val="28"/>
          <w:szCs w:val="28"/>
          <w:u w:val="single"/>
        </w:rPr>
      </w:pPr>
      <w:r w:rsidRPr="00B17E9C">
        <w:rPr>
          <w:rFonts w:ascii="Times New Roman" w:hAnsi="Times New Roman" w:cs="Times New Roman"/>
          <w:b/>
          <w:bCs/>
          <w:i/>
          <w:sz w:val="28"/>
          <w:szCs w:val="28"/>
          <w:u w:val="single"/>
        </w:rPr>
        <w:t>О профессиональной интуиции.</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Сложное и неоднозначное понятие. Концертмейстерская интуиция – способность предсказывать дальнейший ход музыки (при читке с листа), предугадывать намерения учащегося-солиста, помогать выкручиваться из сложных (с потерей текста) ситуаций на сцене, ощущение совместного «кривого поля». Опытный концертмейстер всегда безошибочно знает, с какого места начнёт учащийся после остановки. Разумеется, проще работать с тем учащимся, которого знаешь не первый год. С ним создаётся единое эмоциональное поле. И </w:t>
      </w:r>
      <w:r w:rsidR="00EE6CB0" w:rsidRPr="00B17E9C">
        <w:rPr>
          <w:rFonts w:ascii="Times New Roman" w:hAnsi="Times New Roman" w:cs="Times New Roman"/>
          <w:b/>
          <w:bCs/>
          <w:sz w:val="28"/>
          <w:szCs w:val="28"/>
        </w:rPr>
        <w:t xml:space="preserve">этот термин вовсе не из области </w:t>
      </w:r>
      <w:proofErr w:type="spellStart"/>
      <w:r w:rsidRPr="00B17E9C">
        <w:rPr>
          <w:rFonts w:ascii="Times New Roman" w:hAnsi="Times New Roman" w:cs="Times New Roman"/>
          <w:b/>
          <w:bCs/>
          <w:sz w:val="28"/>
          <w:szCs w:val="28"/>
        </w:rPr>
        <w:t>экстрасенсорики</w:t>
      </w:r>
      <w:proofErr w:type="spellEnd"/>
      <w:r w:rsidRPr="00B17E9C">
        <w:rPr>
          <w:rFonts w:ascii="Times New Roman" w:hAnsi="Times New Roman" w:cs="Times New Roman"/>
          <w:b/>
          <w:bCs/>
          <w:sz w:val="28"/>
          <w:szCs w:val="28"/>
        </w:rPr>
        <w:t xml:space="preserve"> и эзотерики. Интуиция, помогающая создать из разрозненных инструменталистов единый организм исполнителя, – это результат многолетней наработки специфических знаний и умений. Это практика читки, транспорта, подбора, импровизации, композиции, теории, гармонии. Концертмейстер обязан не бояться за себя и должен быть спокоен за солиста или ансамбль. А посему необходимо быть </w:t>
      </w:r>
      <w:r w:rsidRPr="00B17E9C">
        <w:rPr>
          <w:rFonts w:ascii="Times New Roman" w:hAnsi="Times New Roman" w:cs="Times New Roman"/>
          <w:b/>
          <w:bCs/>
          <w:sz w:val="28"/>
          <w:szCs w:val="28"/>
        </w:rPr>
        <w:lastRenderedPageBreak/>
        <w:t xml:space="preserve">уверенным в тексте, знать назубок партитуру, быть готовым к любому повороту событий, обладать огромной выдержкой. </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Здоровье сберегающие технологии для концертмейстера. Модное словосочетание, применимое, в основном, к учащимся.</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К сожалению, как правило, концертмейстер сидит всю смену в одном положении, с шеей, повёрнутой вправо, на солиста, ухитряясь одновременно читать нотный текст. Нет нужды пояснять, что результаты со временем негативно сказываются на здоровье.</w:t>
      </w:r>
    </w:p>
    <w:p w:rsidR="00543F2E" w:rsidRPr="00B17E9C" w:rsidRDefault="00543F2E"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Тем не менее, эргономичное рабочее место может помочь обеспечить комфорт и, как следствие, более высокую трудоспособность. Удобство заключается в том, чтобы смотреть на солиста, не поворачивая головы. Здесь может помочь зеркало, установленное на инструменте. Некоторые концертмейстеры видят отражение ученика в полировке пианино. Большое преимущество имеют классы, в которых установлен рояль, тогда концертмейстер может смотреть вперёд, прямо на учащегося.</w:t>
      </w:r>
    </w:p>
    <w:p w:rsidR="007926EF" w:rsidRPr="00B17E9C" w:rsidRDefault="007926EF"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Немаловажную роль в обеспечении комфорта играют хорошо распечатанные и удобно разрезанные и склеенные ноты, не требующие переворотов, или требующие минимального их количества. Желательно не в файлах. Стул должен быть хорошо отрегулирован по высоте.</w:t>
      </w:r>
    </w:p>
    <w:p w:rsidR="007926EF" w:rsidRPr="00B17E9C" w:rsidRDefault="007926EF"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Освещение должно быть достаточно ярким для чтения мелкого нотного текста, но не слепящим. Обязательно соблюдать перемены, хотя бы каждые два урока выходить из класса, делать гимнастику.</w:t>
      </w:r>
    </w:p>
    <w:p w:rsidR="007926EF" w:rsidRPr="00B17E9C" w:rsidRDefault="007926EF" w:rsidP="00C77566">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Концертмейстер в классе скрипки и скрипичного ансамбля в современных условиях – важная составляющая процесса реализации личностно-ориентированной модели обучения и системного подхода к формированию базовых основ скрипичного исполнительства. Он играет большую роль в приобщении учащихся ДМШ, ДШИ к академической музыке – вплоть до профессионализации, </w:t>
      </w:r>
      <w:proofErr w:type="spellStart"/>
      <w:r w:rsidRPr="00B17E9C">
        <w:rPr>
          <w:rFonts w:ascii="Times New Roman" w:hAnsi="Times New Roman" w:cs="Times New Roman"/>
          <w:b/>
          <w:bCs/>
          <w:sz w:val="28"/>
          <w:szCs w:val="28"/>
        </w:rPr>
        <w:t>музицированию</w:t>
      </w:r>
      <w:proofErr w:type="spellEnd"/>
      <w:r w:rsidRPr="00B17E9C">
        <w:rPr>
          <w:rFonts w:ascii="Times New Roman" w:hAnsi="Times New Roman" w:cs="Times New Roman"/>
          <w:b/>
          <w:bCs/>
          <w:sz w:val="28"/>
          <w:szCs w:val="28"/>
        </w:rPr>
        <w:t>, творческому поиску, причём, как в художественном, так и в технологическом плане.</w:t>
      </w:r>
    </w:p>
    <w:p w:rsidR="00543F2E" w:rsidRPr="00B17E9C" w:rsidRDefault="007926EF" w:rsidP="00C77566">
      <w:pPr>
        <w:jc w:val="both"/>
        <w:rPr>
          <w:rFonts w:ascii="Times New Roman" w:hAnsi="Times New Roman" w:cs="Times New Roman"/>
          <w:b/>
          <w:bCs/>
          <w:i/>
          <w:sz w:val="28"/>
          <w:szCs w:val="28"/>
          <w:u w:val="single"/>
        </w:rPr>
      </w:pPr>
      <w:r w:rsidRPr="00B17E9C">
        <w:rPr>
          <w:rFonts w:ascii="Times New Roman" w:hAnsi="Times New Roman" w:cs="Times New Roman"/>
          <w:b/>
          <w:bCs/>
          <w:i/>
          <w:sz w:val="28"/>
          <w:szCs w:val="28"/>
          <w:u w:val="single"/>
        </w:rPr>
        <w:t>Особенности работы концертмейстера с солистами инструменталистами</w:t>
      </w:r>
    </w:p>
    <w:p w:rsidR="00BD293A" w:rsidRPr="00B17E9C" w:rsidRDefault="00173343" w:rsidP="00C77566">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Аккомпанирование солистам-инструменталистам имеет свою специфику. Концертмейстеру не обойтись здесь без умения «слышать мельчайшие детали партии солиста, соизмеряя звучность фортепиано с возможностями солирующего инструмента и художественным замыслом </w:t>
      </w:r>
      <w:r w:rsidRPr="00B17E9C">
        <w:rPr>
          <w:rFonts w:ascii="Times New Roman" w:hAnsi="Times New Roman" w:cs="Times New Roman"/>
          <w:b/>
          <w:bCs/>
          <w:sz w:val="28"/>
          <w:szCs w:val="28"/>
        </w:rPr>
        <w:lastRenderedPageBreak/>
        <w:t>солис</w:t>
      </w:r>
      <w:r w:rsidR="003B732A" w:rsidRPr="00B17E9C">
        <w:rPr>
          <w:rFonts w:ascii="Times New Roman" w:hAnsi="Times New Roman" w:cs="Times New Roman"/>
          <w:b/>
          <w:bCs/>
          <w:sz w:val="28"/>
          <w:szCs w:val="28"/>
        </w:rPr>
        <w:t>та»</w:t>
      </w:r>
      <w:r w:rsidRPr="00B17E9C">
        <w:rPr>
          <w:rFonts w:ascii="Times New Roman" w:hAnsi="Times New Roman" w:cs="Times New Roman"/>
          <w:b/>
          <w:bCs/>
          <w:sz w:val="28"/>
          <w:szCs w:val="28"/>
        </w:rPr>
        <w:t xml:space="preserve">. Так, при аккомпанементе скрипке сила звука фортепиано может быть больше, чем при аккомпанементе альту или виолончели. При аккомпанементе духовым инструментам пианист должен учитывать возможности аппарата солиста, принимать во внимание моменты взятия дыхания при фразировке. Также необходимо контролировать чистоту строя духового инструмента с учетом разогрева. Сила, яркость фортепианного звучания в ансамбле с трубой, флейтой, кларнетом может быть больше, чем при аккомпанементе гобою, фаготу, валторне, тубе. При инструментальном аккомпанементе особенно важна тонкая слуховая ориентация пианиста, так как подвижность струнных и деревянных духовых инструментов значительно превышает подвижность человеческого голоса. </w:t>
      </w:r>
    </w:p>
    <w:p w:rsidR="00BD293A" w:rsidRPr="00B17E9C" w:rsidRDefault="00173343" w:rsidP="00C77566">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Концертмейстеру следует знать особенности нотации сольных партий для различных инструментов – обозначения флажолетов, различных штрихов и т.п., альтовый и теноровый ключи. </w:t>
      </w:r>
    </w:p>
    <w:p w:rsidR="007926EF" w:rsidRPr="00B17E9C" w:rsidRDefault="007926EF" w:rsidP="009306BE">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Для предварительного ознакомления с полной фактурой инструментального произведения с аккомпанементом рояля наиболее подходящим путем является первоначально проигрывание партии солирующего голоса в сопровождении упрощенной фактуры гармонической основы партии аккомпанемента. «Для этого, - советует Н. Крючков, - надо отдельно проиграть партию аккомпанемента и выделить ее гармоническую основу путем сведения всех звуков гармонического фона к ряду аккордов в их простейшем изложении. При этом выпускаются не только все </w:t>
      </w:r>
      <w:proofErr w:type="spellStart"/>
      <w:r w:rsidRPr="00B17E9C">
        <w:rPr>
          <w:rFonts w:ascii="Times New Roman" w:hAnsi="Times New Roman" w:cs="Times New Roman"/>
          <w:b/>
          <w:bCs/>
          <w:sz w:val="28"/>
          <w:szCs w:val="28"/>
        </w:rPr>
        <w:t>внегармонические</w:t>
      </w:r>
      <w:proofErr w:type="spellEnd"/>
      <w:r w:rsidRPr="00B17E9C">
        <w:rPr>
          <w:rFonts w:ascii="Times New Roman" w:hAnsi="Times New Roman" w:cs="Times New Roman"/>
          <w:b/>
          <w:bCs/>
          <w:sz w:val="28"/>
          <w:szCs w:val="28"/>
        </w:rPr>
        <w:t xml:space="preserve"> и </w:t>
      </w:r>
      <w:proofErr w:type="spellStart"/>
      <w:r w:rsidRPr="00B17E9C">
        <w:rPr>
          <w:rFonts w:ascii="Times New Roman" w:hAnsi="Times New Roman" w:cs="Times New Roman"/>
          <w:b/>
          <w:bCs/>
          <w:sz w:val="28"/>
          <w:szCs w:val="28"/>
        </w:rPr>
        <w:t>колорирующие</w:t>
      </w:r>
      <w:proofErr w:type="spellEnd"/>
      <w:r w:rsidRPr="00B17E9C">
        <w:rPr>
          <w:rFonts w:ascii="Times New Roman" w:hAnsi="Times New Roman" w:cs="Times New Roman"/>
          <w:b/>
          <w:bCs/>
          <w:sz w:val="28"/>
          <w:szCs w:val="28"/>
        </w:rPr>
        <w:t xml:space="preserve"> звуки гармонического фона, но и любые другие компоненты фортепианной партии, как, например, подголоски и другие полифон</w:t>
      </w:r>
      <w:r w:rsidR="008460F1" w:rsidRPr="00B17E9C">
        <w:rPr>
          <w:rFonts w:ascii="Times New Roman" w:hAnsi="Times New Roman" w:cs="Times New Roman"/>
          <w:b/>
          <w:bCs/>
          <w:sz w:val="28"/>
          <w:szCs w:val="28"/>
        </w:rPr>
        <w:t>ические образования»</w:t>
      </w:r>
      <w:r w:rsidRPr="00B17E9C">
        <w:rPr>
          <w:rFonts w:ascii="Times New Roman" w:hAnsi="Times New Roman" w:cs="Times New Roman"/>
          <w:b/>
          <w:bCs/>
          <w:sz w:val="28"/>
          <w:szCs w:val="28"/>
        </w:rPr>
        <w:t xml:space="preserve">. В инструментальных произведениях точное воспроизведение солирующей партии на рояле часто невыполнимо, особенно в виртуозных пьесах. В таких случаях рояль должен служить лишь вспомогательным средством при предварительном просмотре произведения, для того чтобы создать мысленно ясное представление об интонационном содержании партии солирующего инструмента. В самостоятельной работе пианист выявляет принципы построения пассажей, определить их опорные звуки в их соотношении с гармонической основой и таким путем хорошо ознакомиться с произведением, чтобы иметь возможность во время игры с солистом следить за его партией.  Остановимся на основных особенностях работы концертмейстера в классе скрипки. Основная </w:t>
      </w:r>
      <w:r w:rsidRPr="00B17E9C">
        <w:rPr>
          <w:rFonts w:ascii="Times New Roman" w:hAnsi="Times New Roman" w:cs="Times New Roman"/>
          <w:b/>
          <w:bCs/>
          <w:sz w:val="28"/>
          <w:szCs w:val="28"/>
        </w:rPr>
        <w:lastRenderedPageBreak/>
        <w:t xml:space="preserve">задача концертмейстера в классе заключается в том, чтобы совместно с преподавателем помочь ученику овладеть произведением, подготовить его к концертному выступлению. </w:t>
      </w:r>
    </w:p>
    <w:p w:rsidR="00BD293A" w:rsidRPr="00B17E9C" w:rsidRDefault="00173343" w:rsidP="009306BE">
      <w:pPr>
        <w:numPr>
          <w:ilvl w:val="0"/>
          <w:numId w:val="6"/>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Аккомпанирование солистам-инструменталистам имеет свою специфику. Концертмейстеру не обойтись здесь без умения «слышать мельчайшие детали партии солиста, соизмеряя звучность фортепиано с возможностями солирующего инструмента и художествен</w:t>
      </w:r>
      <w:r w:rsidR="00C77566" w:rsidRPr="00B17E9C">
        <w:rPr>
          <w:rFonts w:ascii="Times New Roman" w:hAnsi="Times New Roman" w:cs="Times New Roman"/>
          <w:b/>
          <w:bCs/>
          <w:sz w:val="28"/>
          <w:szCs w:val="28"/>
        </w:rPr>
        <w:t>ным замыслом солиста»</w:t>
      </w:r>
      <w:r w:rsidRPr="00B17E9C">
        <w:rPr>
          <w:rFonts w:ascii="Times New Roman" w:hAnsi="Times New Roman" w:cs="Times New Roman"/>
          <w:b/>
          <w:bCs/>
          <w:sz w:val="28"/>
          <w:szCs w:val="28"/>
        </w:rPr>
        <w:t xml:space="preserve">. Так, при аккомпанементе скрипке сила звука фортепиано может быть больше, чем при аккомпанементе альту или виолончели. При аккомпанементе духовым инструментам пианист должен учитывать возможности аппарата солиста, принимать во внимание моменты взятия дыхания при фразировке. Также необходимо контролировать чистоту строя духового инструмента с учетом разогрева. Сила, яркость фортепианного звучания в ансамбле с трубой, флейтой, кларнетом может быть больше, чем при аккомпанементе гобою, фаготу, валторне, тубе. При инструментальном аккомпанементе особенно важна тонкая слуховая ориентация пианиста, так как подвижность струнных и деревянных духовых инструментов значительно превышает подвижность человеческого голоса. </w:t>
      </w:r>
    </w:p>
    <w:p w:rsidR="00BD293A" w:rsidRPr="00B17E9C" w:rsidRDefault="00173343" w:rsidP="009306BE">
      <w:pPr>
        <w:numPr>
          <w:ilvl w:val="0"/>
          <w:numId w:val="6"/>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Концертмейстеру следует знать особенности нотации сольных партий для различных инструментов – обозначения флажолетов, различных штрихов и т.п., альтовый и теноровый ключи. </w:t>
      </w:r>
    </w:p>
    <w:p w:rsidR="007926EF" w:rsidRPr="00B17E9C" w:rsidRDefault="007926EF" w:rsidP="009306BE">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Для предварительного ознакомления с полной фактурой инструментального произведения с аккомпанементом рояля наиболее подходящим путем является первоначально проигрывание партии солирующего голоса в сопровождении упрощенной фактуры гармонической основы партии аккомпанемента. «Для этого, - советует Н. Крючков, - надо отдельно проиграть партию аккомпанемента и выделить ее гармоническую основу путем сведения всех звуков гармонического фона к ряду аккордов в их простейшем изложении. При этом выпускаются не только все </w:t>
      </w:r>
      <w:proofErr w:type="spellStart"/>
      <w:r w:rsidRPr="00B17E9C">
        <w:rPr>
          <w:rFonts w:ascii="Times New Roman" w:hAnsi="Times New Roman" w:cs="Times New Roman"/>
          <w:b/>
          <w:bCs/>
          <w:sz w:val="28"/>
          <w:szCs w:val="28"/>
        </w:rPr>
        <w:t>внегармонические</w:t>
      </w:r>
      <w:proofErr w:type="spellEnd"/>
      <w:r w:rsidRPr="00B17E9C">
        <w:rPr>
          <w:rFonts w:ascii="Times New Roman" w:hAnsi="Times New Roman" w:cs="Times New Roman"/>
          <w:b/>
          <w:bCs/>
          <w:sz w:val="28"/>
          <w:szCs w:val="28"/>
        </w:rPr>
        <w:t xml:space="preserve"> и </w:t>
      </w:r>
      <w:proofErr w:type="spellStart"/>
      <w:r w:rsidRPr="00B17E9C">
        <w:rPr>
          <w:rFonts w:ascii="Times New Roman" w:hAnsi="Times New Roman" w:cs="Times New Roman"/>
          <w:b/>
          <w:bCs/>
          <w:sz w:val="28"/>
          <w:szCs w:val="28"/>
        </w:rPr>
        <w:t>колорирующие</w:t>
      </w:r>
      <w:proofErr w:type="spellEnd"/>
      <w:r w:rsidRPr="00B17E9C">
        <w:rPr>
          <w:rFonts w:ascii="Times New Roman" w:hAnsi="Times New Roman" w:cs="Times New Roman"/>
          <w:b/>
          <w:bCs/>
          <w:sz w:val="28"/>
          <w:szCs w:val="28"/>
        </w:rPr>
        <w:t xml:space="preserve"> звуки гармонического фона, но и любые другие компоненты фортепианной партии, как, например, подголоски и дру</w:t>
      </w:r>
      <w:r w:rsidR="001B52F6" w:rsidRPr="00B17E9C">
        <w:rPr>
          <w:rFonts w:ascii="Times New Roman" w:hAnsi="Times New Roman" w:cs="Times New Roman"/>
          <w:b/>
          <w:bCs/>
          <w:sz w:val="28"/>
          <w:szCs w:val="28"/>
        </w:rPr>
        <w:t>гие полифонические образования»</w:t>
      </w:r>
      <w:proofErr w:type="gramStart"/>
      <w:r w:rsidR="001B52F6" w:rsidRPr="00B17E9C">
        <w:rPr>
          <w:rFonts w:ascii="Times New Roman" w:hAnsi="Times New Roman" w:cs="Times New Roman"/>
          <w:b/>
          <w:bCs/>
          <w:sz w:val="28"/>
          <w:szCs w:val="28"/>
        </w:rPr>
        <w:t>.</w:t>
      </w:r>
      <w:r w:rsidRPr="00B17E9C">
        <w:rPr>
          <w:rFonts w:ascii="Times New Roman" w:hAnsi="Times New Roman" w:cs="Times New Roman"/>
          <w:b/>
          <w:bCs/>
          <w:sz w:val="28"/>
          <w:szCs w:val="28"/>
        </w:rPr>
        <w:t>В</w:t>
      </w:r>
      <w:proofErr w:type="gramEnd"/>
      <w:r w:rsidRPr="00B17E9C">
        <w:rPr>
          <w:rFonts w:ascii="Times New Roman" w:hAnsi="Times New Roman" w:cs="Times New Roman"/>
          <w:b/>
          <w:bCs/>
          <w:sz w:val="28"/>
          <w:szCs w:val="28"/>
        </w:rPr>
        <w:t xml:space="preserve"> инструментальных произведениях точное воспроизведение солирующей партии на рояле часто невыполнимо, особенно в виртуозных пьесах. В таких случаях рояль </w:t>
      </w:r>
      <w:r w:rsidRPr="00B17E9C">
        <w:rPr>
          <w:rFonts w:ascii="Times New Roman" w:hAnsi="Times New Roman" w:cs="Times New Roman"/>
          <w:b/>
          <w:bCs/>
          <w:sz w:val="28"/>
          <w:szCs w:val="28"/>
        </w:rPr>
        <w:lastRenderedPageBreak/>
        <w:t xml:space="preserve">должен служить лишь вспомогательным средством при предварительном просмотре произведения, для того чтобы создать мысленно ясное представление об интонационном содержании партии солирующего инструмента. В самостоятельной работе пианист выявляет принципы построения пассажей, определить их опорные звуки в их соотношении с гармонической основой и таким путем хорошо ознакомиться с произведением, чтобы иметь возможность во время игры с солистом следить за его партией.  Остановимся на основных особенностях работы концертмейстера в классе скрипки. Основная задача концертмейстера в классе заключается в том, чтобы совместно с преподавателем помочь ученику овладеть произведением, подготовить его к концертному выступлению. </w:t>
      </w:r>
    </w:p>
    <w:p w:rsidR="00BD293A" w:rsidRPr="00B17E9C" w:rsidRDefault="00173343" w:rsidP="009306BE">
      <w:pPr>
        <w:tabs>
          <w:tab w:val="left" w:pos="720"/>
        </w:tabs>
        <w:jc w:val="both"/>
        <w:rPr>
          <w:rFonts w:ascii="Times New Roman" w:hAnsi="Times New Roman" w:cs="Times New Roman"/>
          <w:b/>
          <w:bCs/>
          <w:sz w:val="28"/>
          <w:szCs w:val="28"/>
        </w:rPr>
      </w:pPr>
      <w:proofErr w:type="gramStart"/>
      <w:r w:rsidRPr="00B17E9C">
        <w:rPr>
          <w:rFonts w:ascii="Times New Roman" w:hAnsi="Times New Roman" w:cs="Times New Roman"/>
          <w:b/>
          <w:bCs/>
          <w:sz w:val="28"/>
          <w:szCs w:val="28"/>
        </w:rPr>
        <w:t>о</w:t>
      </w:r>
      <w:proofErr w:type="gramEnd"/>
      <w:r w:rsidRPr="00B17E9C">
        <w:rPr>
          <w:rFonts w:ascii="Times New Roman" w:hAnsi="Times New Roman" w:cs="Times New Roman"/>
          <w:b/>
          <w:bCs/>
          <w:sz w:val="28"/>
          <w:szCs w:val="28"/>
        </w:rPr>
        <w:t xml:space="preserve">собого внимания и осторожности требуют и другие скрипичные штрихи, например, </w:t>
      </w:r>
      <w:proofErr w:type="spellStart"/>
      <w:r w:rsidRPr="00B17E9C">
        <w:rPr>
          <w:rFonts w:ascii="Times New Roman" w:hAnsi="Times New Roman" w:cs="Times New Roman"/>
          <w:b/>
          <w:bCs/>
          <w:sz w:val="28"/>
          <w:szCs w:val="28"/>
        </w:rPr>
        <w:t>staccato</w:t>
      </w:r>
      <w:proofErr w:type="spellEnd"/>
      <w:r w:rsidRPr="00B17E9C">
        <w:rPr>
          <w:rFonts w:ascii="Times New Roman" w:hAnsi="Times New Roman" w:cs="Times New Roman"/>
          <w:b/>
          <w:bCs/>
          <w:sz w:val="28"/>
          <w:szCs w:val="28"/>
        </w:rPr>
        <w:t xml:space="preserve">, встречающиеся в произведениях школьного репертуара. </w:t>
      </w:r>
    </w:p>
    <w:p w:rsidR="00BD293A" w:rsidRPr="00B17E9C" w:rsidRDefault="00173343" w:rsidP="009306BE">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Существенно влияют на ансамбль ученика и аккомпаниатора фактурные трудности в партии скрипки, например исполнение двойных нот. Как правило, на их озвучивание тратиться время, и темп замедляется. Бывает, что солисту выгодно немного ускорить темп (если несколько нот приходится на один смычок). Все это не может не учитывать пианист в аккомпанементе. </w:t>
      </w:r>
    </w:p>
    <w:p w:rsidR="00BD293A" w:rsidRPr="00B17E9C" w:rsidRDefault="00173343" w:rsidP="009306BE">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Ломаные аккорды – еще один пример скрипичной фактуры, требующей внимания от концертмейстера. Если такие аккорды чередуются с мелкими нотами, то пианист должен выждать, когда ученик все как </w:t>
      </w:r>
      <w:proofErr w:type="gramStart"/>
      <w:r w:rsidRPr="00B17E9C">
        <w:rPr>
          <w:rFonts w:ascii="Times New Roman" w:hAnsi="Times New Roman" w:cs="Times New Roman"/>
          <w:b/>
          <w:bCs/>
          <w:sz w:val="28"/>
          <w:szCs w:val="28"/>
        </w:rPr>
        <w:t>следует</w:t>
      </w:r>
      <w:proofErr w:type="gramEnd"/>
      <w:r w:rsidRPr="00B17E9C">
        <w:rPr>
          <w:rFonts w:ascii="Times New Roman" w:hAnsi="Times New Roman" w:cs="Times New Roman"/>
          <w:b/>
          <w:bCs/>
          <w:sz w:val="28"/>
          <w:szCs w:val="28"/>
        </w:rPr>
        <w:t xml:space="preserve"> озвучит в аккордах, существенно замедлив при этом темп. В фигурации ученик как ни в чем ни бывало </w:t>
      </w:r>
      <w:proofErr w:type="gramStart"/>
      <w:r w:rsidRPr="00B17E9C">
        <w:rPr>
          <w:rFonts w:ascii="Times New Roman" w:hAnsi="Times New Roman" w:cs="Times New Roman"/>
          <w:b/>
          <w:bCs/>
          <w:sz w:val="28"/>
          <w:szCs w:val="28"/>
        </w:rPr>
        <w:t>возвратится</w:t>
      </w:r>
      <w:proofErr w:type="gramEnd"/>
      <w:r w:rsidRPr="00B17E9C">
        <w:rPr>
          <w:rFonts w:ascii="Times New Roman" w:hAnsi="Times New Roman" w:cs="Times New Roman"/>
          <w:b/>
          <w:bCs/>
          <w:sz w:val="28"/>
          <w:szCs w:val="28"/>
        </w:rPr>
        <w:t xml:space="preserve"> к нужному темпу, и пианист должен быть к этому готов. Это – пример того, когда музыкальная логика расходится с инструментальной технологией. </w:t>
      </w:r>
    </w:p>
    <w:p w:rsidR="00BD293A" w:rsidRPr="00B17E9C" w:rsidRDefault="00173343" w:rsidP="009306BE">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Характерный случай представляет собой исполнение гла</w:t>
      </w:r>
      <w:r w:rsidR="009306BE" w:rsidRPr="00B17E9C">
        <w:rPr>
          <w:rFonts w:ascii="Times New Roman" w:hAnsi="Times New Roman" w:cs="Times New Roman"/>
          <w:b/>
          <w:bCs/>
          <w:sz w:val="28"/>
          <w:szCs w:val="28"/>
        </w:rPr>
        <w:t xml:space="preserve">вной темы в концерте </w:t>
      </w:r>
      <w:proofErr w:type="spellStart"/>
      <w:r w:rsidR="009306BE" w:rsidRPr="00B17E9C">
        <w:rPr>
          <w:rFonts w:ascii="Times New Roman" w:hAnsi="Times New Roman" w:cs="Times New Roman"/>
          <w:b/>
          <w:bCs/>
          <w:sz w:val="28"/>
          <w:szCs w:val="28"/>
        </w:rPr>
        <w:t>Берио</w:t>
      </w:r>
      <w:proofErr w:type="spellEnd"/>
      <w:r w:rsidR="009306BE" w:rsidRPr="00B17E9C">
        <w:rPr>
          <w:rFonts w:ascii="Times New Roman" w:hAnsi="Times New Roman" w:cs="Times New Roman"/>
          <w:b/>
          <w:bCs/>
          <w:sz w:val="28"/>
          <w:szCs w:val="28"/>
        </w:rPr>
        <w:t xml:space="preserve"> № 9 . </w:t>
      </w:r>
      <w:r w:rsidRPr="00B17E9C">
        <w:rPr>
          <w:rFonts w:ascii="Times New Roman" w:hAnsi="Times New Roman" w:cs="Times New Roman"/>
          <w:b/>
          <w:bCs/>
          <w:sz w:val="28"/>
          <w:szCs w:val="28"/>
        </w:rPr>
        <w:t xml:space="preserve">Неопытного концертмейстера здесь ожидает подвох. Если он будет играть аккорды равномерно, то уже во время пассажа у скрипки почувствует неполадки в ансамбле, которые тут же подтвердятся расхождением в следующем такте. «Секрет» заключается в том, что пассаж, начинающийся с басовой струны и стремительно идущий вверх, на скрипке удобнее играть не ровно, а с задержкой в начале и с последующим ускорением. </w:t>
      </w:r>
    </w:p>
    <w:p w:rsidR="007926EF" w:rsidRPr="00B17E9C" w:rsidRDefault="007926EF" w:rsidP="009306BE">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 xml:space="preserve">Слаженность ансамбля аккомпаниатора и юного скрипача зависит и от умения последнего вести смычок. Трудности встречаются уже при окончании пьес </w:t>
      </w:r>
      <w:proofErr w:type="spellStart"/>
      <w:r w:rsidRPr="00B17E9C">
        <w:rPr>
          <w:rFonts w:ascii="Times New Roman" w:hAnsi="Times New Roman" w:cs="Times New Roman"/>
          <w:b/>
          <w:bCs/>
          <w:sz w:val="28"/>
          <w:szCs w:val="28"/>
        </w:rPr>
        <w:t>кантиленного</w:t>
      </w:r>
      <w:proofErr w:type="spellEnd"/>
      <w:r w:rsidRPr="00B17E9C">
        <w:rPr>
          <w:rFonts w:ascii="Times New Roman" w:hAnsi="Times New Roman" w:cs="Times New Roman"/>
          <w:b/>
          <w:bCs/>
          <w:sz w:val="28"/>
          <w:szCs w:val="28"/>
        </w:rPr>
        <w:t xml:space="preserve"> характера, завершающихся длинной нотой: </w:t>
      </w:r>
      <w:proofErr w:type="gramStart"/>
      <w:r w:rsidRPr="00B17E9C">
        <w:rPr>
          <w:rFonts w:ascii="Times New Roman" w:hAnsi="Times New Roman" w:cs="Times New Roman"/>
          <w:b/>
          <w:bCs/>
          <w:sz w:val="28"/>
          <w:szCs w:val="28"/>
        </w:rPr>
        <w:t>смычка</w:t>
      </w:r>
      <w:proofErr w:type="gramEnd"/>
      <w:r w:rsidRPr="00B17E9C">
        <w:rPr>
          <w:rFonts w:ascii="Times New Roman" w:hAnsi="Times New Roman" w:cs="Times New Roman"/>
          <w:b/>
          <w:bCs/>
          <w:sz w:val="28"/>
          <w:szCs w:val="28"/>
        </w:rPr>
        <w:t xml:space="preserve"> как правило не хватает. Даже если пианист будет шестнадцатые ноты в конце пьесы Сен-Санса «Лебедь» в темпе </w:t>
      </w:r>
      <w:proofErr w:type="spellStart"/>
      <w:r w:rsidRPr="00B17E9C">
        <w:rPr>
          <w:rFonts w:ascii="Times New Roman" w:hAnsi="Times New Roman" w:cs="Times New Roman"/>
          <w:b/>
          <w:bCs/>
          <w:sz w:val="28"/>
          <w:szCs w:val="28"/>
        </w:rPr>
        <w:t>presto</w:t>
      </w:r>
      <w:proofErr w:type="spellEnd"/>
      <w:r w:rsidRPr="00B17E9C">
        <w:rPr>
          <w:rFonts w:ascii="Times New Roman" w:hAnsi="Times New Roman" w:cs="Times New Roman"/>
          <w:b/>
          <w:bCs/>
          <w:sz w:val="28"/>
          <w:szCs w:val="28"/>
        </w:rPr>
        <w:t>, смычка у скрипача все равно не хватит. Пианисту лучше не спешить, а скрипачу длить последнюю ноту, насколько это возможно, и остановить смычок у конца, не опуская его, пока не прекратится звучание у фортепиано. В середине пьес, где смычок уже не остановишь, пианисту приходится искать возможность подвинуть темп активной фразировкой, не теряя при этом чувство меры. Концертмейстер должен помнить в подобных случаях, что есть предел приспособляемости, который переступать нельзя.</w:t>
      </w:r>
    </w:p>
    <w:p w:rsidR="007926EF" w:rsidRPr="00B17E9C" w:rsidRDefault="007926EF" w:rsidP="009306BE">
      <w:pPr>
        <w:jc w:val="both"/>
        <w:rPr>
          <w:rFonts w:ascii="Times New Roman" w:hAnsi="Times New Roman" w:cs="Times New Roman"/>
          <w:b/>
          <w:bCs/>
          <w:sz w:val="28"/>
          <w:szCs w:val="28"/>
        </w:rPr>
      </w:pPr>
      <w:r w:rsidRPr="00B17E9C">
        <w:rPr>
          <w:rFonts w:ascii="Times New Roman" w:hAnsi="Times New Roman" w:cs="Times New Roman"/>
          <w:b/>
          <w:bCs/>
          <w:sz w:val="28"/>
          <w:szCs w:val="28"/>
        </w:rPr>
        <w:t>Что касается динамической стороны ансамбля с юным солистом, то здесь следует учитывать такие факторы, как степень обще</w:t>
      </w:r>
      <w:r w:rsidR="009306BE" w:rsidRPr="00B17E9C">
        <w:rPr>
          <w:rFonts w:ascii="Times New Roman" w:hAnsi="Times New Roman" w:cs="Times New Roman"/>
          <w:b/>
          <w:bCs/>
          <w:sz w:val="28"/>
          <w:szCs w:val="28"/>
        </w:rPr>
        <w:t>-</w:t>
      </w:r>
      <w:r w:rsidRPr="00B17E9C">
        <w:rPr>
          <w:rFonts w:ascii="Times New Roman" w:hAnsi="Times New Roman" w:cs="Times New Roman"/>
          <w:b/>
          <w:bCs/>
          <w:sz w:val="28"/>
          <w:szCs w:val="28"/>
        </w:rPr>
        <w:t xml:space="preserve">музыкального развития ученика, его техническую оснащенность, наконец, возможности конкретного струнного инструмента, на котором он играет. </w:t>
      </w:r>
    </w:p>
    <w:p w:rsidR="007926EF" w:rsidRPr="00B17E9C" w:rsidRDefault="007926EF" w:rsidP="00EE6CB0">
      <w:pPr>
        <w:jc w:val="both"/>
        <w:rPr>
          <w:rFonts w:ascii="Times New Roman" w:hAnsi="Times New Roman" w:cs="Times New Roman"/>
          <w:b/>
          <w:bCs/>
          <w:sz w:val="28"/>
          <w:szCs w:val="28"/>
        </w:rPr>
      </w:pPr>
      <w:r w:rsidRPr="00B17E9C">
        <w:rPr>
          <w:rFonts w:ascii="Times New Roman" w:hAnsi="Times New Roman" w:cs="Times New Roman"/>
          <w:b/>
          <w:bCs/>
          <w:sz w:val="28"/>
          <w:szCs w:val="28"/>
        </w:rPr>
        <w:t>В произведениях, в которых партия рояля является типично аккомпанирующей, солист всегда играют ведущую роль, несмотря на то, что по своему артистическому уровню он является более слабым партнером. В этих условиях хороший аккомпаниатор не должен выпячивать преимущества своей игры, должен уметь остаться «в тени солиста», подчеркнув и высветив лучшие стороны его игры.</w:t>
      </w:r>
    </w:p>
    <w:p w:rsidR="007926EF" w:rsidRPr="00B17E9C" w:rsidRDefault="007926EF" w:rsidP="00EE6CB0">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 этом отношении очень важным является вопрос о характере игры фортепианных вступлений. Очень комичным будет жалкое звучание скрипки в руках слабого скрипача или невнятная игра начинающего виолончелиста после «громогласного» вступления концертмейстера. Играя в ансамбле с «неярким» солистом, пианисту следует исполнить вступление очень выразительно, но соизмеряя свою игру со звуковыми и эмоциональными возможностями ученика. Большое значение для эффективности классной работы имеет характер общения концертмейстера и педагога, так как от этого зависит не только музыкальное продвижение ученика, но и воспитание его как человека. В процессе урока и репетиций педагог нередко высказывает концертмейстеру пожелания, замечания и т.п. Реакция концертмейстера на такие замечания имеет </w:t>
      </w:r>
      <w:proofErr w:type="gramStart"/>
      <w:r w:rsidRPr="00B17E9C">
        <w:rPr>
          <w:rFonts w:ascii="Times New Roman" w:hAnsi="Times New Roman" w:cs="Times New Roman"/>
          <w:b/>
          <w:bCs/>
          <w:sz w:val="28"/>
          <w:szCs w:val="28"/>
        </w:rPr>
        <w:t>важное значение</w:t>
      </w:r>
      <w:proofErr w:type="gramEnd"/>
      <w:r w:rsidRPr="00B17E9C">
        <w:rPr>
          <w:rFonts w:ascii="Times New Roman" w:hAnsi="Times New Roman" w:cs="Times New Roman"/>
          <w:b/>
          <w:bCs/>
          <w:sz w:val="28"/>
          <w:szCs w:val="28"/>
        </w:rPr>
        <w:t xml:space="preserve"> для воспитания ученика. </w:t>
      </w:r>
      <w:r w:rsidRPr="00B17E9C">
        <w:rPr>
          <w:rFonts w:ascii="Times New Roman" w:hAnsi="Times New Roman" w:cs="Times New Roman"/>
          <w:b/>
          <w:bCs/>
          <w:sz w:val="28"/>
          <w:szCs w:val="28"/>
        </w:rPr>
        <w:lastRenderedPageBreak/>
        <w:t>Основной принцип здесь – заинтересованность концертмейстера, которую должен чувствовать ученик. В старших классах  скрипачи исполняют крупные концертные формы. В работе пианиста над инструментальными концертами существует своя специфика.</w:t>
      </w:r>
    </w:p>
    <w:p w:rsidR="007926EF" w:rsidRPr="00B17E9C" w:rsidRDefault="007926EF" w:rsidP="00EE6CB0">
      <w:pPr>
        <w:jc w:val="both"/>
        <w:rPr>
          <w:rFonts w:ascii="Times New Roman" w:hAnsi="Times New Roman" w:cs="Times New Roman"/>
          <w:b/>
          <w:bCs/>
          <w:sz w:val="28"/>
          <w:szCs w:val="28"/>
        </w:rPr>
      </w:pPr>
      <w:r w:rsidRPr="00B17E9C">
        <w:rPr>
          <w:rFonts w:ascii="Times New Roman" w:hAnsi="Times New Roman" w:cs="Times New Roman"/>
          <w:b/>
          <w:bCs/>
          <w:sz w:val="28"/>
          <w:szCs w:val="28"/>
        </w:rPr>
        <w:t>Очень часто на учебных концертам исполняются лишь первые «соло» из произведений крупной формы. Так как такие произведения, как правило, имеют двойную экспозицию, то возникает необходимость сделать купюру. Признак хорошей купюры – ее незаметность. Нужно постараться провести главную тему так, как она изложена в начале, а затем сделать переход ближе к вступлению солиста, соблюдая естественность модуляции и необходимую симметрию. Распространенное в практике проигрывание всего нескольких тактов перед вступлением солиста выглядит искусственным и ничего не может дать ученику в смысле настройки на характер музыки. Важная задача концертмейстера – постараться имитировать звучание оркестра, изобразить на рояле необходимую разницу звучания струнных, духовых или ударных инструментов.</w:t>
      </w:r>
    </w:p>
    <w:p w:rsidR="007926EF" w:rsidRPr="00B17E9C" w:rsidRDefault="007926EF" w:rsidP="00CD1C49">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Особо стоит остановиться на концертных и экзаменационных выступлениях пианиста с учениками струнно-смычкового отделения. На этапе выхода произведения на концертное исполнение от концертмейстера зависит, спасет ли он слабую игру скрипача, или испортит хорошую. </w:t>
      </w:r>
    </w:p>
    <w:p w:rsidR="00BD293A" w:rsidRPr="00B17E9C" w:rsidRDefault="00173343" w:rsidP="00CD1C49">
      <w:pPr>
        <w:numPr>
          <w:ilvl w:val="0"/>
          <w:numId w:val="8"/>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Пианист обязан продумать все организационные детали, включая тот факт, кто будет переворачивать ноты. Пропущенный во время переворота бас или аккорд, к которому привык ученик в классе, может вызвать неожиданную реакцию - вплоть до остановки исполнения. </w:t>
      </w:r>
    </w:p>
    <w:p w:rsidR="007926EF" w:rsidRPr="00B17E9C" w:rsidRDefault="007926EF" w:rsidP="00CD1C49">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Выйдя на сцену, концертмейстер должен приготовиться к игре раньше своего младшего партнера, если они начинают одновременно. Для этого сразу после настройки скрипки или виолончели нужно положить руки на клавиатуру и внимательно следить за учеником, очень часто, особенно в начальных классах, ученики начинают играть сразу после того, как педагог проверил положение рук на инструменте, что может застать концертмейстера врасплох. Конечно, нужно как можно раньше, еще в классе научить учащегося показывать концертмейстеру начало игры, но это умение не у всех появляется сразу. Иногда пианисту бывает необходимо самому показать вступление, но делать это надо в порядке </w:t>
      </w:r>
      <w:r w:rsidRPr="00B17E9C">
        <w:rPr>
          <w:rFonts w:ascii="Times New Roman" w:hAnsi="Times New Roman" w:cs="Times New Roman"/>
          <w:b/>
          <w:bCs/>
          <w:sz w:val="28"/>
          <w:szCs w:val="28"/>
        </w:rPr>
        <w:lastRenderedPageBreak/>
        <w:t>исключения. Ученик, который привык к концертмейстерским показам, отвыкает от самостоятельности и теряет необходимую для солиста инициативу.</w:t>
      </w:r>
    </w:p>
    <w:p w:rsidR="007926EF" w:rsidRPr="00B17E9C" w:rsidRDefault="007926EF" w:rsidP="00CD1C49">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Следующий вопрос касается того, должен ли концертмейстер диктовать свою волю солисту во время концертного исполнения, задавая и выдерживая жесткий темп и ритм. Концертмейстер и педагог всеми силами должны стремиться передать инициативу ученику. «Императивные» исполнения в классе допустимы лишь как эпизоды, средство эмоционально разбудить ученика. Сущность же аккомпанирования юному солисту состоит в том, чтобы помочь ему выявить свои, пусть скромные намерения, показать свою игру такой, какая она есть на сегодняшний день. Иногда бывает, что ученик вопреки классной работе (а иногда - и </w:t>
      </w:r>
      <w:proofErr w:type="gramStart"/>
      <w:r w:rsidRPr="00B17E9C">
        <w:rPr>
          <w:rFonts w:ascii="Times New Roman" w:hAnsi="Times New Roman" w:cs="Times New Roman"/>
          <w:b/>
          <w:bCs/>
          <w:sz w:val="28"/>
          <w:szCs w:val="28"/>
        </w:rPr>
        <w:t>вследствие</w:t>
      </w:r>
      <w:proofErr w:type="gramEnd"/>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ее</w:t>
      </w:r>
      <w:proofErr w:type="gramEnd"/>
      <w:r w:rsidRPr="00B17E9C">
        <w:rPr>
          <w:rFonts w:ascii="Times New Roman" w:hAnsi="Times New Roman" w:cs="Times New Roman"/>
          <w:b/>
          <w:bCs/>
          <w:sz w:val="28"/>
          <w:szCs w:val="28"/>
        </w:rPr>
        <w:t>) не справляется на концерте с техническими трудностями и отклоняется от темпа. Не следует резкой акцентировкой подгонять уставшего солиста – это ни к чему не приведет, кроме остановки исполнения. Концертмейстер должен неотступно следовать за учеником, даже если тот путает текст, не выдерживает паузы или удлиняет их.</w:t>
      </w:r>
    </w:p>
    <w:p w:rsidR="007926EF" w:rsidRPr="00B17E9C" w:rsidRDefault="007926EF" w:rsidP="00CD1C49">
      <w:pPr>
        <w:jc w:val="both"/>
        <w:rPr>
          <w:rFonts w:ascii="Times New Roman" w:hAnsi="Times New Roman" w:cs="Times New Roman"/>
          <w:b/>
          <w:bCs/>
          <w:sz w:val="28"/>
          <w:szCs w:val="28"/>
        </w:rPr>
      </w:pPr>
      <w:r w:rsidRPr="00B17E9C">
        <w:rPr>
          <w:rFonts w:ascii="Times New Roman" w:hAnsi="Times New Roman" w:cs="Times New Roman"/>
          <w:b/>
          <w:bCs/>
          <w:sz w:val="28"/>
          <w:szCs w:val="28"/>
        </w:rPr>
        <w:t>Если солист фальшивит, концертмейстер может попытаться ввести своего подопечного в русло чистой интонации. Если фальшь возникла случайно, но ученик этого не услышал, можно резко выделить в аккомпанементе родственные звуки, чтобы сориентировать его. Если же фальшь не очень резкая, но длительная, то следует, наоборот, спрятать все дублирующие звуки в аккомпанементе и этим несколько сгладить неблагоприятное впечатление.</w:t>
      </w:r>
    </w:p>
    <w:p w:rsidR="00BD293A" w:rsidRPr="00B17E9C" w:rsidRDefault="00173343" w:rsidP="00CD1C49">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Очень распространенным недостатком ученической игры является «спотыкание», и концертмейстер должен быть к нему готов. Для этого он должен точно знать, в каком месте текста он сейчас играет, и не отрываться надолго от нот. Обычно ученики пропускают несколько тактов. Быстрая реакция концертмейстера (подхват солиста в нужном месте) сделает эту погрешность почти незаметной для большинства слушателей. Более каверзной является другая, типично детская ошибка. Пропустив несколько тактов, «добросовестный» ученик возвращается назад, чтобы сыграть все пропущенное. Даже опытный концертмейстер может растеряться от такой неожиданности, но с течением времени вырабатывается внимание к тексту и способность сохранять ансамбль с учеником, несмотря на любые сюрпризы. </w:t>
      </w:r>
    </w:p>
    <w:p w:rsidR="007926EF" w:rsidRPr="00B17E9C" w:rsidRDefault="007926EF" w:rsidP="00CD1C49">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Иногда даже способный исполнитель на струнном инструменте запутывается в тексте настолько, что это приводит к остановке звучания. Концертмейстеру в этом случае следует сначала применить музыкальную «подсказку», сыграв несколько нот мелодии. Если это не помогло, то надо договориться с учеником, с какого места продолжить исполнение и далее спокойно довести пьесу до конца. Выдержка концертмейстера в таких ситуациях позволит избежать образования у учащегося комплекса боязни эстрады и игры на память. Еще лучше обговаривать до концерта, с каких моментов может быть возобновлено исполнение в случаях остановок в определенных частях формы.</w:t>
      </w:r>
    </w:p>
    <w:p w:rsidR="007926EF" w:rsidRPr="00B17E9C" w:rsidRDefault="007926EF" w:rsidP="00CD1C49">
      <w:pPr>
        <w:jc w:val="both"/>
        <w:rPr>
          <w:rFonts w:ascii="Times New Roman" w:hAnsi="Times New Roman" w:cs="Times New Roman"/>
          <w:b/>
          <w:bCs/>
          <w:sz w:val="28"/>
          <w:szCs w:val="28"/>
        </w:rPr>
      </w:pPr>
      <w:r w:rsidRPr="00B17E9C">
        <w:rPr>
          <w:rFonts w:ascii="Times New Roman" w:hAnsi="Times New Roman" w:cs="Times New Roman"/>
          <w:b/>
          <w:bCs/>
          <w:sz w:val="28"/>
          <w:szCs w:val="28"/>
        </w:rPr>
        <w:t>Игра в классе струнных смычковых инструментов обогащает тембровые представления и тембровый слух пианиста-концертмейстера и очень развивает его в музыкальном плане.</w:t>
      </w:r>
    </w:p>
    <w:p w:rsidR="00BD293A" w:rsidRPr="00B17E9C" w:rsidRDefault="00173343" w:rsidP="00CD1C49">
      <w:pPr>
        <w:numPr>
          <w:ilvl w:val="0"/>
          <w:numId w:val="10"/>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Исполнительская деятельность концертмейстера очень разнообразна. Существует множество различных форм исполнительской практики: участие в концертах, выступления на конкурсах, фестивалях, экзаменах и др. Исполнительский процесс в концертмейстерском искусстве состоит из двух основных частей: становление исполнительского замысла и его воплощение. Процесс становления исполнительского замысла начинается с ознакомления с нотным текстом композитора и точным его воспроизведением на фортепиано. После знакомства с авторским текстом происходит осознание образного строя музыкального сочинения, его художественной идеи. Главной исполнительской задачей концертмейстера на данном этапе является создание художественного образа произведения. Затем следует новый этап в творческой работе пианиста – эстетическая оценка музыкального произведения. Концертмейстер в этот период вырабатывает собственное отношение к рассматриваемому сочинению. Эстетическая оценка - своего рода эмоционально-образное  отражение услышанного. Огромное значение имеет музыкальное восприятие, через которое происходит эмоциональная реакция на звучащую музыку. Именно эстетическая оценка музыкального произведения поможет концертмейстеру продвинуться к следующей задаче – созданию исполнительской трактовки. Постигая композиторский замысел, концертмейстер старается передать свое представление об идейно-художественном содержании музыкального произведения солисту, и вместе с тем </w:t>
      </w:r>
      <w:r w:rsidRPr="00B17E9C">
        <w:rPr>
          <w:rFonts w:ascii="Times New Roman" w:hAnsi="Times New Roman" w:cs="Times New Roman"/>
          <w:b/>
          <w:bCs/>
          <w:sz w:val="28"/>
          <w:szCs w:val="28"/>
        </w:rPr>
        <w:lastRenderedPageBreak/>
        <w:t xml:space="preserve">помогает своему партнеру по сцене точно донести задуманное до слушателей.   </w:t>
      </w:r>
    </w:p>
    <w:p w:rsidR="007926EF" w:rsidRPr="00B17E9C" w:rsidRDefault="007926EF" w:rsidP="00727858">
      <w:pPr>
        <w:jc w:val="both"/>
        <w:rPr>
          <w:rFonts w:ascii="Times New Roman" w:hAnsi="Times New Roman" w:cs="Times New Roman"/>
          <w:b/>
          <w:bCs/>
          <w:sz w:val="28"/>
          <w:szCs w:val="28"/>
        </w:rPr>
      </w:pPr>
      <w:r w:rsidRPr="00B17E9C">
        <w:rPr>
          <w:rFonts w:ascii="Times New Roman" w:hAnsi="Times New Roman" w:cs="Times New Roman"/>
          <w:b/>
          <w:bCs/>
          <w:sz w:val="28"/>
          <w:szCs w:val="28"/>
        </w:rPr>
        <w:t>         Одним из важнейших видов деятельности любого музыканта-исполнителя является аккомпанемент. В словаре В.Даля аккомпанемент определяется как втор,</w:t>
      </w:r>
      <w:r w:rsidR="00EE6CB0" w:rsidRPr="00B17E9C">
        <w:rPr>
          <w:rFonts w:ascii="Times New Roman" w:hAnsi="Times New Roman" w:cs="Times New Roman"/>
          <w:b/>
          <w:bCs/>
          <w:sz w:val="28"/>
          <w:szCs w:val="28"/>
        </w:rPr>
        <w:t xml:space="preserve"> подголосок, сопровождение.</w:t>
      </w:r>
      <w:r w:rsidR="00CD1C49"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 xml:space="preserve">Однако следует отметить, что в середине ХХ века слово «аккомпанемент» приобретает более четкую формулировку и трактуется по-иному, означая музыкальное сопровождение, дополняющее главную мелодию, служащее гармонической и ритмической опорой солисту и углубляющее художественное содержание произведения. Наконец, в конце ХХ века понятие «аккомпанемент», что в переводе с французского означает «сопровождать», стало рассматриваться  исследователями и профессиональными музыкантами в нескольких значениях. Во-первых, это партия инструмента (например, фортепиано, гитары, домры и др.)  или партии ансамбля инструментов, которые сопровождают сольную партию певца или инструменталиста и помогают ему точно исполнять свою партию; во-вторых, аккомпанемент в музыкальном произведении служит гармонической и ритмической опорой основному голосу, т.е. мелодии; в-третьих, </w:t>
      </w:r>
    </w:p>
    <w:p w:rsidR="00BD293A" w:rsidRPr="00B17E9C" w:rsidRDefault="00173343" w:rsidP="00727858">
      <w:pPr>
        <w:numPr>
          <w:ilvl w:val="0"/>
          <w:numId w:val="11"/>
        </w:num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аккомпанемент – исполнение музыкального сопровождения, искусство которого по своему художественному значению сближается с искусством ансамблевого исполнения. </w:t>
      </w:r>
    </w:p>
    <w:p w:rsidR="007926EF" w:rsidRPr="00B17E9C" w:rsidRDefault="007926EF" w:rsidP="00B04467">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Характер и роль аккомпанемента, несомненно, зависят от эпохи, стиля, национальной принадлежности музыки. Например, в качестве простейших форм аккомпанемента, часто сопровождающих исполнение народной песни, могут рассматриваться хлопанье в ладоши или отбивание ритмической фигуры ногой. В античной и средневековой  профессиональной музыке родственным аккомпанементу явлением было унисонное или октавное удвоение мелодии одним или несколькими инструментами. В древней культовой музыке широко использовался принцип гомофонии, где основным был верхний голос, а прочие выполняли функцию аккомпанемента, близкого к </w:t>
      </w:r>
      <w:proofErr w:type="gramStart"/>
      <w:r w:rsidRPr="00B17E9C">
        <w:rPr>
          <w:rFonts w:ascii="Times New Roman" w:hAnsi="Times New Roman" w:cs="Times New Roman"/>
          <w:b/>
          <w:bCs/>
          <w:sz w:val="28"/>
          <w:szCs w:val="28"/>
        </w:rPr>
        <w:t>аккордовому</w:t>
      </w:r>
      <w:proofErr w:type="gramEnd"/>
      <w:r w:rsidRPr="00B17E9C">
        <w:rPr>
          <w:rFonts w:ascii="Times New Roman" w:hAnsi="Times New Roman" w:cs="Times New Roman"/>
          <w:b/>
          <w:bCs/>
          <w:sz w:val="28"/>
          <w:szCs w:val="28"/>
        </w:rPr>
        <w:t xml:space="preserve">. С развитием гомофонно-гармонического склада </w:t>
      </w:r>
      <w:r w:rsidR="00727858" w:rsidRPr="00B17E9C">
        <w:rPr>
          <w:rFonts w:ascii="Times New Roman" w:hAnsi="Times New Roman" w:cs="Times New Roman"/>
          <w:b/>
          <w:bCs/>
          <w:sz w:val="28"/>
          <w:szCs w:val="28"/>
        </w:rPr>
        <w:t>конца</w:t>
      </w:r>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Х</w:t>
      </w:r>
      <w:proofErr w:type="gramEnd"/>
      <w:r w:rsidRPr="00B17E9C">
        <w:rPr>
          <w:rFonts w:ascii="Times New Roman" w:hAnsi="Times New Roman" w:cs="Times New Roman"/>
          <w:b/>
          <w:bCs/>
          <w:sz w:val="28"/>
          <w:szCs w:val="28"/>
        </w:rPr>
        <w:t>VI</w:t>
      </w:r>
      <w:r w:rsidR="00727858"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w:t>
      </w:r>
      <w:r w:rsidR="00727858" w:rsidRPr="00B17E9C">
        <w:rPr>
          <w:rFonts w:ascii="Times New Roman" w:hAnsi="Times New Roman" w:cs="Times New Roman"/>
          <w:b/>
          <w:bCs/>
          <w:sz w:val="28"/>
          <w:szCs w:val="28"/>
        </w:rPr>
        <w:t xml:space="preserve"> начала</w:t>
      </w:r>
      <w:r w:rsidRPr="00B17E9C">
        <w:rPr>
          <w:rFonts w:ascii="Times New Roman" w:hAnsi="Times New Roman" w:cs="Times New Roman"/>
          <w:b/>
          <w:bCs/>
          <w:sz w:val="28"/>
          <w:szCs w:val="28"/>
        </w:rPr>
        <w:t xml:space="preserve"> ХVII веков аккомпанемент понимается как гармоническая опора мелодии. В то время было принято выписывать лишь нижний голос аккомпанемента, только намечая гармонию с помощью цифровых обозначений (генерал-бас или цифрованный бас). От исполнителя </w:t>
      </w:r>
      <w:r w:rsidRPr="00B17E9C">
        <w:rPr>
          <w:rFonts w:ascii="Times New Roman" w:hAnsi="Times New Roman" w:cs="Times New Roman"/>
          <w:b/>
          <w:bCs/>
          <w:sz w:val="28"/>
          <w:szCs w:val="28"/>
        </w:rPr>
        <w:lastRenderedPageBreak/>
        <w:t xml:space="preserve">требовалась изрядная доля фантазии, вкуса, дара импровизации для «расшифровки» подобного аккомпанемента. Со времен </w:t>
      </w:r>
      <w:proofErr w:type="spellStart"/>
      <w:r w:rsidRPr="00B17E9C">
        <w:rPr>
          <w:rFonts w:ascii="Times New Roman" w:hAnsi="Times New Roman" w:cs="Times New Roman"/>
          <w:b/>
          <w:bCs/>
          <w:sz w:val="28"/>
          <w:szCs w:val="28"/>
        </w:rPr>
        <w:t>Й.Гайдна</w:t>
      </w:r>
      <w:proofErr w:type="spellEnd"/>
      <w:r w:rsidRPr="00B17E9C">
        <w:rPr>
          <w:rFonts w:ascii="Times New Roman" w:hAnsi="Times New Roman" w:cs="Times New Roman"/>
          <w:b/>
          <w:bCs/>
          <w:sz w:val="28"/>
          <w:szCs w:val="28"/>
        </w:rPr>
        <w:t>, В.А.Моцарта, Л.Бетховена аккомпанемент выписывался авторами полностью. В инструментальной и вокальной музыке Х</w:t>
      </w:r>
      <w:proofErr w:type="gramStart"/>
      <w:r w:rsidRPr="00B17E9C">
        <w:rPr>
          <w:rFonts w:ascii="Times New Roman" w:hAnsi="Times New Roman" w:cs="Times New Roman"/>
          <w:b/>
          <w:bCs/>
          <w:sz w:val="28"/>
          <w:szCs w:val="28"/>
        </w:rPr>
        <w:t>I</w:t>
      </w:r>
      <w:proofErr w:type="gramEnd"/>
      <w:r w:rsidRPr="00B17E9C">
        <w:rPr>
          <w:rFonts w:ascii="Times New Roman" w:hAnsi="Times New Roman" w:cs="Times New Roman"/>
          <w:b/>
          <w:bCs/>
          <w:sz w:val="28"/>
          <w:szCs w:val="28"/>
        </w:rPr>
        <w:t>Х – ХХ вв. аккомпанемент часто выполняет новые выразительные функции: «договаривает» невысказанное солистом, подчеркивает и углубляет психологическое и драматическое содержание музыки, создает изобразительный фон. Нередко из простого сопровождения превращается в равноправную партию ансамбля.         Рассмотрим такое понятие как фактура. В широком смысле – это одна из сторон музыкальной формы  в единстве со всеми средствами выразительности, а в более узком смысле означает конкретное оформление музыкальной ткани, музыкальное изложение. Фактура аккомпанемента может быть либо усложнена, либо упрощена, в зависимости от технических возможностей пианиста и его музыкальных способностей вообще. Чаще всего в музыкальной практике пользуются такими вариантами упрощения фактуры аккомпанемента как снятие подголосков, упрощение или отказ от различных украшений, октавных удвоений, каких-либо сложных гармонических или ритмических фигураций и др.</w:t>
      </w:r>
    </w:p>
    <w:p w:rsidR="007926EF" w:rsidRPr="00B17E9C" w:rsidRDefault="007926EF" w:rsidP="00B04467">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Одним из важных аспектов деятельности концертмейстера является способность бегло читать с листа. В учебной, а затем и концертмейстерской практике часто бывают ситуации, когда у пианиста нет времени для предварительного ознакомления с нотным текстом, к тому же обилие репертуара, находящегося в работе с учащимися не создает условий для заучивания текстов наизусть и их приходится играть по нотам. От пианиста требуется быстрота реакции и ориентировки в нотном тексте, чуткость и внимание к фразировке, динамике солиста, умение сразу охватить форму и характер произведения в целом. </w:t>
      </w:r>
      <w:proofErr w:type="gramStart"/>
      <w:r w:rsidRPr="00B17E9C">
        <w:rPr>
          <w:rFonts w:ascii="Times New Roman" w:hAnsi="Times New Roman" w:cs="Times New Roman"/>
          <w:b/>
          <w:bCs/>
          <w:sz w:val="28"/>
          <w:szCs w:val="28"/>
        </w:rPr>
        <w:t>Прежде чем начать аккомпанировать с листа, пианист должен мысленно охватить весь нотный текст и литературный, если произведение написано для голоса в сопровождении фортепиано, представить себе характер произведения, определить тональность, основной темп, обратить внимание на изменения размера, темпа, динамики, штрихов и многое др. Мысленное прочтение нотного материала является эффективным методом для овладения навыком чтения с листа.</w:t>
      </w:r>
      <w:proofErr w:type="gramEnd"/>
      <w:r w:rsidRPr="00B17E9C">
        <w:rPr>
          <w:rFonts w:ascii="Times New Roman" w:hAnsi="Times New Roman" w:cs="Times New Roman"/>
          <w:b/>
          <w:bCs/>
          <w:sz w:val="28"/>
          <w:szCs w:val="28"/>
        </w:rPr>
        <w:t xml:space="preserve"> Опытный концертмейстер переворачивает страницу за один или два такта до того, как она будет доиграна до конца. При читке с листа исполнитель должен хорошо ориентироваться на клавиатуре, </w:t>
      </w:r>
      <w:r w:rsidRPr="00B17E9C">
        <w:rPr>
          <w:rFonts w:ascii="Times New Roman" w:hAnsi="Times New Roman" w:cs="Times New Roman"/>
          <w:b/>
          <w:bCs/>
          <w:sz w:val="28"/>
          <w:szCs w:val="28"/>
        </w:rPr>
        <w:lastRenderedPageBreak/>
        <w:t xml:space="preserve">чтобы избегать постоянного взгляда на клавиши, соответственно он может мобилизовать все свое внимание на осознание читаемого нотного текста. При чтении с листа аккомпанемента в ансамбле с певцом, хором или другим музыкальным инструментом категорически запрещаются любые остановки или исправления своих промахов, так как это мгновенно нарушает ансамбль и вынуждает остановиться солиста. Концертмейстер должен постоянно и систематически тренироваться в чтении с листа, чтобы довести эти умения до автоматизма, однако чтение с листа не тождественно разбору произведения, ибо означает вполне художественное исполнение сразу, без предварительной подготовки. Подобные навыки развивают у музыканта не только внутренний слух, но и аналитические способности. Важно быстро понять художественный смысл произведения, уловить самое характерное в его содержании, раскрыть внутреннюю линию музыкального образа, определить кульминацию. Необходимо хорошо ориентироваться в музыкальной форме, гармонической и метроритмической структуре сочинения, уметь отделить главное от второстепенного, тогда откроется возможность читать текст не «нота за нотой», а более крупными музыкальными фразами и предложениями, точно  также как протекает и процесс чтения литературного текста. </w:t>
      </w:r>
      <w:proofErr w:type="gramStart"/>
      <w:r w:rsidRPr="00B17E9C">
        <w:rPr>
          <w:rFonts w:ascii="Times New Roman" w:hAnsi="Times New Roman" w:cs="Times New Roman"/>
          <w:b/>
          <w:bCs/>
          <w:sz w:val="28"/>
          <w:szCs w:val="28"/>
        </w:rPr>
        <w:t>Трудно бывает тому пианисту, который судорожно цепляется за все ноты, пытаясь исполнить всю фактуру сложного сочинения, но с опытом он научится и расчленять насыщенную фактуру, оставляя минимальную основу своей партии, и группировать ноты по смысловой принадлежности (мелодической или гармонической), и видеть заранее все изменения динамики, темпа, характера, тональности, фактуры и т.д.</w:t>
      </w:r>
      <w:proofErr w:type="gramEnd"/>
    </w:p>
    <w:p w:rsidR="007926EF" w:rsidRPr="00B17E9C" w:rsidRDefault="007926EF" w:rsidP="007926EF">
      <w:pPr>
        <w:rPr>
          <w:rFonts w:ascii="Times New Roman" w:hAnsi="Times New Roman" w:cs="Times New Roman"/>
          <w:b/>
          <w:bCs/>
          <w:sz w:val="28"/>
          <w:szCs w:val="28"/>
        </w:rPr>
      </w:pPr>
      <w:r w:rsidRPr="00B17E9C">
        <w:rPr>
          <w:rFonts w:ascii="Times New Roman" w:hAnsi="Times New Roman" w:cs="Times New Roman"/>
          <w:b/>
          <w:bCs/>
          <w:sz w:val="28"/>
          <w:szCs w:val="28"/>
        </w:rPr>
        <w:t>«Ноты читал я как книгу», - так о себе говорил русский композитор 19 века А.С.Даргомыжский.</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приходится играть по нотам. От пианиста требуется быстрота реакции и ориентировки в нотном тексте, чуткость и внимание к фразировке, динамике солиста, умение сразу охватить форму и характер произведения в целом. </w:t>
      </w:r>
      <w:proofErr w:type="gramStart"/>
      <w:r w:rsidRPr="00B17E9C">
        <w:rPr>
          <w:rFonts w:ascii="Times New Roman" w:hAnsi="Times New Roman" w:cs="Times New Roman"/>
          <w:b/>
          <w:bCs/>
          <w:sz w:val="28"/>
          <w:szCs w:val="28"/>
        </w:rPr>
        <w:t xml:space="preserve">Прежде чем начать аккомпанировать с листа, пианист должен мысленно охватить весь нотный текст и литературный, если произведение написано для голоса в сопровождении фортепиано, представить себе характер произведения, определить тональность, основной темп, обратить внимание на изменения размера, темпа, динамики, штрихов и многое др. Мысленное прочтение нотного материала является эффективным методом для овладения навыком </w:t>
      </w:r>
      <w:r w:rsidRPr="00B17E9C">
        <w:rPr>
          <w:rFonts w:ascii="Times New Roman" w:hAnsi="Times New Roman" w:cs="Times New Roman"/>
          <w:b/>
          <w:bCs/>
          <w:sz w:val="28"/>
          <w:szCs w:val="28"/>
        </w:rPr>
        <w:lastRenderedPageBreak/>
        <w:t>чтения с листа.</w:t>
      </w:r>
      <w:proofErr w:type="gramEnd"/>
      <w:r w:rsidRPr="00B17E9C">
        <w:rPr>
          <w:rFonts w:ascii="Times New Roman" w:hAnsi="Times New Roman" w:cs="Times New Roman"/>
          <w:b/>
          <w:bCs/>
          <w:sz w:val="28"/>
          <w:szCs w:val="28"/>
        </w:rPr>
        <w:t xml:space="preserve"> Опытный концертмейстер переворачивает страницу за один или два такта до того, как она будет доиграна до конца. При читке с листа исполнитель должен хорошо ориентироваться на клавиатуре, чтобы избегать постоянного взгляда на клавиши, соответственно он может мобилизовать все свое внимание на осознание читаемого нотного текста. При чтении с листа аккомпанемента в ансамбле с певцом, хором или другим музыкальным инструментом категорически запрещаются любые остановки или исправления своих промахов, так как это мгновенно нарушает ансамбль и вынуждает остановиться солиста. Концертмейстер должен постоянно и систематически тренироваться в чтении с листа, чтобы довести эти умения до автоматизма, однако чтение с листа не тождественно разбору произведения, ибо означает вполне художественное исполнение сразу, без предварительной подготовки. Подобные навыки развивают у музыканта не только внутренний слух, но и аналитические способности. Важно быстро понять художественный смысл произведения, уловить самое характерное в его содержании, раскрыть внутреннюю линию музыкального образа, определить кульминацию. Необходимо хорошо ориентироваться в музыкальной форме, гармонической и метроритмической структуре сочинения, уметь отделить главное от второстепенного, тогда откроется возможность читать текст не «нота за нотой», а более крупными музыкальными фразами и предложениями, точно  также как протекает и процесс чтения литературного текста. </w:t>
      </w:r>
      <w:proofErr w:type="gramStart"/>
      <w:r w:rsidRPr="00B17E9C">
        <w:rPr>
          <w:rFonts w:ascii="Times New Roman" w:hAnsi="Times New Roman" w:cs="Times New Roman"/>
          <w:b/>
          <w:bCs/>
          <w:sz w:val="28"/>
          <w:szCs w:val="28"/>
        </w:rPr>
        <w:t>Трудно бывает тому пианисту, который судорожно цепляется за все ноты, пытаясь исполнить всю фактуру сложного сочинения, но с опытом он научится и расчленять насыщенную фактуру, оставляя минимальную основу своей партии, и группировать ноты по смысловой принадлежности (мелодической или гармонической), и видеть заранее все изменения динамики, темпа, характера, тональности, фактуры и т.д.</w:t>
      </w:r>
      <w:proofErr w:type="gramEnd"/>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«Ноты читал я как книгу», - так о себе говорил русский композитор 19 века А.С.Даргомыжский.</w:t>
      </w:r>
    </w:p>
    <w:p w:rsidR="00BD293A" w:rsidRPr="00B17E9C" w:rsidRDefault="00173343" w:rsidP="00B14CCA">
      <w:pPr>
        <w:numPr>
          <w:ilvl w:val="0"/>
          <w:numId w:val="12"/>
        </w:numPr>
        <w:tabs>
          <w:tab w:val="left" w:pos="720"/>
        </w:tabs>
        <w:ind w:left="527" w:hanging="357"/>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Концертмейстеру необходимо ознакомится с основными приемами дирижерской техники, с 2,3,4-ех дольными сетками, с такими понятиями как </w:t>
      </w:r>
      <w:proofErr w:type="spellStart"/>
      <w:r w:rsidRPr="00B17E9C">
        <w:rPr>
          <w:rFonts w:ascii="Times New Roman" w:hAnsi="Times New Roman" w:cs="Times New Roman"/>
          <w:b/>
          <w:bCs/>
          <w:sz w:val="28"/>
          <w:szCs w:val="28"/>
        </w:rPr>
        <w:t>ауфтакт</w:t>
      </w:r>
      <w:proofErr w:type="spellEnd"/>
      <w:r w:rsidRPr="00B17E9C">
        <w:rPr>
          <w:rFonts w:ascii="Times New Roman" w:hAnsi="Times New Roman" w:cs="Times New Roman"/>
          <w:b/>
          <w:bCs/>
          <w:sz w:val="28"/>
          <w:szCs w:val="28"/>
        </w:rPr>
        <w:t xml:space="preserve">, точка, цепное дыхание, так же он должен знать какими жестами изображаются штрихи, оттенки, взятие или снятие звука. Важным моментом в работе концертмейстера является умение видоизменять звучание музыки в зависимости от жестов дирижера. Например, показ динамических оттенков зависит </w:t>
      </w:r>
      <w:r w:rsidRPr="00B17E9C">
        <w:rPr>
          <w:rFonts w:ascii="Times New Roman" w:hAnsi="Times New Roman" w:cs="Times New Roman"/>
          <w:b/>
          <w:bCs/>
          <w:sz w:val="28"/>
          <w:szCs w:val="28"/>
        </w:rPr>
        <w:lastRenderedPageBreak/>
        <w:t xml:space="preserve">от индивидуальности дирижера, один показывает </w:t>
      </w:r>
      <w:proofErr w:type="spellStart"/>
      <w:r w:rsidRPr="00B17E9C">
        <w:rPr>
          <w:rFonts w:ascii="Times New Roman" w:hAnsi="Times New Roman" w:cs="Times New Roman"/>
          <w:b/>
          <w:bCs/>
          <w:sz w:val="28"/>
          <w:szCs w:val="28"/>
        </w:rPr>
        <w:t>f</w:t>
      </w:r>
      <w:proofErr w:type="spellEnd"/>
      <w:r w:rsidRPr="00B17E9C">
        <w:rPr>
          <w:rFonts w:ascii="Times New Roman" w:hAnsi="Times New Roman" w:cs="Times New Roman"/>
          <w:b/>
          <w:bCs/>
          <w:sz w:val="28"/>
          <w:szCs w:val="28"/>
        </w:rPr>
        <w:t xml:space="preserve"> размашистым широким жестом, а другой небольшим, но очень энергичным. Чем выше класс дирижера, тем меньше он придерживается дирижерской сетки, мало уделяя внимание тактированию и всецело погружаясь в звук, его формирование, качество и способы </w:t>
      </w:r>
      <w:proofErr w:type="spellStart"/>
      <w:r w:rsidRPr="00B17E9C">
        <w:rPr>
          <w:rFonts w:ascii="Times New Roman" w:hAnsi="Times New Roman" w:cs="Times New Roman"/>
          <w:b/>
          <w:bCs/>
          <w:sz w:val="28"/>
          <w:szCs w:val="28"/>
        </w:rPr>
        <w:t>звукоизвлечения</w:t>
      </w:r>
      <w:proofErr w:type="spellEnd"/>
      <w:r w:rsidRPr="00B17E9C">
        <w:rPr>
          <w:rFonts w:ascii="Times New Roman" w:hAnsi="Times New Roman" w:cs="Times New Roman"/>
          <w:b/>
          <w:bCs/>
          <w:sz w:val="28"/>
          <w:szCs w:val="28"/>
        </w:rPr>
        <w:t xml:space="preserve">. В свою очередь концертмейстеру придется сосредоточить все свое внимание на жестах хорового дирижера, в какой-то степени даже предугадывая, предвосхищая  музыкальное желание своего коллеги. Звук, рожденный голосом, способен к развитию, в то время как фортепианный, возникший в результате удара молоточка о струну, обречен на угасание. Преодолеть молоточковую ударную природу фортепианного звука можно при условии определенного </w:t>
      </w:r>
      <w:proofErr w:type="spellStart"/>
      <w:r w:rsidRPr="00B17E9C">
        <w:rPr>
          <w:rFonts w:ascii="Times New Roman" w:hAnsi="Times New Roman" w:cs="Times New Roman"/>
          <w:b/>
          <w:bCs/>
          <w:sz w:val="28"/>
          <w:szCs w:val="28"/>
        </w:rPr>
        <w:t>звукоизвлечения</w:t>
      </w:r>
      <w:proofErr w:type="spellEnd"/>
      <w:r w:rsidRPr="00B17E9C">
        <w:rPr>
          <w:rFonts w:ascii="Times New Roman" w:hAnsi="Times New Roman" w:cs="Times New Roman"/>
          <w:b/>
          <w:bCs/>
          <w:sz w:val="28"/>
          <w:szCs w:val="28"/>
        </w:rPr>
        <w:t xml:space="preserve">, пения на клавиатуре, стараясь подражать человеческому голосу. Причем подражать надо не абстрактному голосу, а конкретной партии, звучащей в данный момент в хоровой партитуре. </w:t>
      </w:r>
      <w:proofErr w:type="gramStart"/>
      <w:r w:rsidRPr="00B17E9C">
        <w:rPr>
          <w:rFonts w:ascii="Times New Roman" w:hAnsi="Times New Roman" w:cs="Times New Roman"/>
          <w:b/>
          <w:bCs/>
          <w:sz w:val="28"/>
          <w:szCs w:val="28"/>
        </w:rPr>
        <w:t>Например, партия баса должна исполняться довольно густым бархатным звуком, богатой обертонами, партия сопрано - легким, как бы парящим звуком, меццо-сопрано или альтовая партия - темным, обволакивающим, а партия тенора - звонким, ярким звучанием.</w:t>
      </w:r>
      <w:proofErr w:type="gramEnd"/>
      <w:r w:rsidRPr="00B17E9C">
        <w:rPr>
          <w:rFonts w:ascii="Times New Roman" w:hAnsi="Times New Roman" w:cs="Times New Roman"/>
          <w:b/>
          <w:bCs/>
          <w:sz w:val="28"/>
          <w:szCs w:val="28"/>
        </w:rPr>
        <w:t xml:space="preserve"> Умение «пропеть» на фортепиано мелодию свидетельствует о высоком мастерстве пианиста-концертмейстера, а способность исполнить каждую партию хора своим, только этой партии присущей тембром, зависит от степени воображения пианиста-исполнителя, и не в последнюю очередь  и от его любви к голосам и хору. Продолжая мысль о пении на клавиатуре, приведу свидетельство современника М.И. Глинки:</w:t>
      </w:r>
      <w:r w:rsidR="00EE6CB0"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 xml:space="preserve">«…Я глубоко благодарен Глинке за те поэтические минуты, которые испытывали мы, слушая его страстную и разумную игру на фортепиано. Каждая клавиша фортепиано издает у него тысячи разнородных звуков! И как мягки, как сладостны его звуки! Как плавны у него переходы! Ну, так ласково сливаются одни звуки с другими, так непрерывно бегут они друг за другом, что каждая его нота влюблена в </w:t>
      </w:r>
      <w:proofErr w:type="gramStart"/>
      <w:r w:rsidRPr="00B17E9C">
        <w:rPr>
          <w:rFonts w:ascii="Times New Roman" w:hAnsi="Times New Roman" w:cs="Times New Roman"/>
          <w:b/>
          <w:bCs/>
          <w:sz w:val="28"/>
          <w:szCs w:val="28"/>
        </w:rPr>
        <w:t>другую</w:t>
      </w:r>
      <w:proofErr w:type="gramEnd"/>
      <w:r w:rsidRPr="00B17E9C">
        <w:rPr>
          <w:rFonts w:ascii="Times New Roman" w:hAnsi="Times New Roman" w:cs="Times New Roman"/>
          <w:b/>
          <w:bCs/>
          <w:sz w:val="28"/>
          <w:szCs w:val="28"/>
        </w:rPr>
        <w:t xml:space="preserve"> и стремится за нею по внушению чувства!» мышление в инструментальной музыке всегда главенствовало в русской и композиторской и исполнительской школах. Начиная с того же М.И.Глинки эту традицию продолжали такие великие исполнители как Антон Рубинштейн, Сергей Рахманинов, Александр </w:t>
      </w:r>
      <w:proofErr w:type="spellStart"/>
      <w:r w:rsidRPr="00B17E9C">
        <w:rPr>
          <w:rFonts w:ascii="Times New Roman" w:hAnsi="Times New Roman" w:cs="Times New Roman"/>
          <w:b/>
          <w:bCs/>
          <w:sz w:val="28"/>
          <w:szCs w:val="28"/>
        </w:rPr>
        <w:t>Зилоти</w:t>
      </w:r>
      <w:proofErr w:type="spellEnd"/>
      <w:r w:rsidRPr="00B17E9C">
        <w:rPr>
          <w:rFonts w:ascii="Times New Roman" w:hAnsi="Times New Roman" w:cs="Times New Roman"/>
          <w:b/>
          <w:bCs/>
          <w:sz w:val="28"/>
          <w:szCs w:val="28"/>
        </w:rPr>
        <w:t xml:space="preserve">, Владимир </w:t>
      </w:r>
      <w:proofErr w:type="spellStart"/>
      <w:r w:rsidRPr="00B17E9C">
        <w:rPr>
          <w:rFonts w:ascii="Times New Roman" w:hAnsi="Times New Roman" w:cs="Times New Roman"/>
          <w:b/>
          <w:bCs/>
          <w:sz w:val="28"/>
          <w:szCs w:val="28"/>
        </w:rPr>
        <w:t>Горовиц</w:t>
      </w:r>
      <w:proofErr w:type="spellEnd"/>
      <w:r w:rsidRPr="00B17E9C">
        <w:rPr>
          <w:rFonts w:ascii="Times New Roman" w:hAnsi="Times New Roman" w:cs="Times New Roman"/>
          <w:b/>
          <w:bCs/>
          <w:sz w:val="28"/>
          <w:szCs w:val="28"/>
        </w:rPr>
        <w:t xml:space="preserve"> и другие. </w:t>
      </w:r>
    </w:p>
    <w:p w:rsidR="00BD293A" w:rsidRPr="00B17E9C" w:rsidRDefault="00173343" w:rsidP="00B14CCA">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И, наконец, подытоживая выше сказанное, хочется привести высказывание Ф.И.Шаляпина о его совместных выступлениях с С.В.Рахманиновым: «Когда Рахманинов сидит за фортепиано и аккомпанирует, то приходится говорить: не я пою, </w:t>
      </w:r>
      <w:r w:rsidRPr="00B17E9C">
        <w:rPr>
          <w:rFonts w:ascii="Times New Roman" w:hAnsi="Times New Roman" w:cs="Times New Roman"/>
          <w:b/>
          <w:bCs/>
          <w:sz w:val="28"/>
          <w:szCs w:val="28"/>
          <w:u w:val="single"/>
        </w:rPr>
        <w:t>а мы поем</w:t>
      </w:r>
      <w:r w:rsidRPr="00B17E9C">
        <w:rPr>
          <w:rFonts w:ascii="Times New Roman" w:hAnsi="Times New Roman" w:cs="Times New Roman"/>
          <w:b/>
          <w:bCs/>
          <w:sz w:val="28"/>
          <w:szCs w:val="28"/>
        </w:rPr>
        <w:t xml:space="preserve">». </w:t>
      </w:r>
    </w:p>
    <w:p w:rsidR="007926EF" w:rsidRPr="00B17E9C" w:rsidRDefault="00173343"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w:t>
      </w:r>
      <w:r w:rsidR="007926EF" w:rsidRPr="00B17E9C">
        <w:rPr>
          <w:rFonts w:ascii="Times New Roman" w:hAnsi="Times New Roman" w:cs="Times New Roman"/>
          <w:b/>
          <w:bCs/>
          <w:sz w:val="28"/>
          <w:szCs w:val="28"/>
        </w:rPr>
        <w:t xml:space="preserve">Одним из аспектов деятельности концертмейстера хора является то, что в своей повседневной практике он работает не только с хоровым коллективом, но и с группами партий, солистами, хоровыми ансамблями, при этом пианист имеет дело с хоровой партитурой, количество нотных строк которой составляет три-четыре, а то и более. Голоса могут перекрещиваться, (а если в партитуре присутствует партия тенора, то надо еще мыслить на октаву ниже), нотные штили в партитуре  пестрят сменой то вокального, то инструментального облика, - все это требует от концертмейстера в высшей степени внимания не только зрительного ряда, но и средоточия мысли. Пианист в хоровом классе сталкивается с тремя видами нотного текста, а именно: тексты произведений для хора </w:t>
      </w:r>
      <w:proofErr w:type="spellStart"/>
      <w:r w:rsidR="007926EF" w:rsidRPr="00B17E9C">
        <w:rPr>
          <w:rFonts w:ascii="Times New Roman" w:hAnsi="Times New Roman" w:cs="Times New Roman"/>
          <w:b/>
          <w:bCs/>
          <w:sz w:val="28"/>
          <w:szCs w:val="28"/>
        </w:rPr>
        <w:t>a</w:t>
      </w:r>
      <w:proofErr w:type="spellEnd"/>
      <w:r w:rsidR="007926EF" w:rsidRPr="00B17E9C">
        <w:rPr>
          <w:rFonts w:ascii="Times New Roman" w:hAnsi="Times New Roman" w:cs="Times New Roman"/>
          <w:b/>
          <w:bCs/>
          <w:sz w:val="28"/>
          <w:szCs w:val="28"/>
        </w:rPr>
        <w:t xml:space="preserve"> </w:t>
      </w:r>
      <w:proofErr w:type="spellStart"/>
      <w:r w:rsidR="007926EF" w:rsidRPr="00B17E9C">
        <w:rPr>
          <w:rFonts w:ascii="Times New Roman" w:hAnsi="Times New Roman" w:cs="Times New Roman"/>
          <w:b/>
          <w:bCs/>
          <w:sz w:val="28"/>
          <w:szCs w:val="28"/>
        </w:rPr>
        <w:t>capella</w:t>
      </w:r>
      <w:proofErr w:type="spellEnd"/>
      <w:r w:rsidR="007926EF" w:rsidRPr="00B17E9C">
        <w:rPr>
          <w:rFonts w:ascii="Times New Roman" w:hAnsi="Times New Roman" w:cs="Times New Roman"/>
          <w:b/>
          <w:bCs/>
          <w:sz w:val="28"/>
          <w:szCs w:val="28"/>
        </w:rPr>
        <w:t xml:space="preserve"> (пение без инструментального сопровождения), тексты произведений, написанные для хора в сопровождении фортепиано и тексты переложений произведений для хора с оркестром, т.е. клавиры. Пианисту-исполнителю необходимо осмыслить, дифференцировать подход к каждому из видов нотного текста. Со стороны может показаться, что когда хор поет произведение </w:t>
      </w:r>
      <w:proofErr w:type="spellStart"/>
      <w:r w:rsidR="007926EF" w:rsidRPr="00B17E9C">
        <w:rPr>
          <w:rFonts w:ascii="Times New Roman" w:hAnsi="Times New Roman" w:cs="Times New Roman"/>
          <w:b/>
          <w:bCs/>
          <w:sz w:val="28"/>
          <w:szCs w:val="28"/>
        </w:rPr>
        <w:t>a</w:t>
      </w:r>
      <w:proofErr w:type="spellEnd"/>
      <w:r w:rsidR="007926EF" w:rsidRPr="00B17E9C">
        <w:rPr>
          <w:rFonts w:ascii="Times New Roman" w:hAnsi="Times New Roman" w:cs="Times New Roman"/>
          <w:b/>
          <w:bCs/>
          <w:sz w:val="28"/>
          <w:szCs w:val="28"/>
        </w:rPr>
        <w:t xml:space="preserve"> </w:t>
      </w:r>
      <w:proofErr w:type="spellStart"/>
      <w:r w:rsidR="007926EF" w:rsidRPr="00B17E9C">
        <w:rPr>
          <w:rFonts w:ascii="Times New Roman" w:hAnsi="Times New Roman" w:cs="Times New Roman"/>
          <w:b/>
          <w:bCs/>
          <w:sz w:val="28"/>
          <w:szCs w:val="28"/>
        </w:rPr>
        <w:t>capella</w:t>
      </w:r>
      <w:proofErr w:type="spellEnd"/>
      <w:r w:rsidR="007926EF" w:rsidRPr="00B17E9C">
        <w:rPr>
          <w:rFonts w:ascii="Times New Roman" w:hAnsi="Times New Roman" w:cs="Times New Roman"/>
          <w:b/>
          <w:bCs/>
          <w:sz w:val="28"/>
          <w:szCs w:val="28"/>
        </w:rPr>
        <w:t xml:space="preserve">, пианист безучастен, дал тон для настройки (а может даже и этого не сделал, т.к. хормейстер воспользовался камертоном) и сидит, скучает, но это в корне неверно. Хоть </w:t>
      </w:r>
      <w:proofErr w:type="spellStart"/>
      <w:r w:rsidR="007926EF" w:rsidRPr="00B17E9C">
        <w:rPr>
          <w:rFonts w:ascii="Times New Roman" w:hAnsi="Times New Roman" w:cs="Times New Roman"/>
          <w:b/>
          <w:bCs/>
          <w:sz w:val="28"/>
          <w:szCs w:val="28"/>
        </w:rPr>
        <w:t>акапелльное</w:t>
      </w:r>
      <w:proofErr w:type="spellEnd"/>
      <w:r w:rsidR="007926EF" w:rsidRPr="00B17E9C">
        <w:rPr>
          <w:rFonts w:ascii="Times New Roman" w:hAnsi="Times New Roman" w:cs="Times New Roman"/>
          <w:b/>
          <w:bCs/>
          <w:sz w:val="28"/>
          <w:szCs w:val="28"/>
        </w:rPr>
        <w:t xml:space="preserve"> произведение и не содержит фортепианную партию, но предполагает активное  участие концертмейстера. Слух пианиста идентифицируется со слухом </w:t>
      </w:r>
      <w:proofErr w:type="gramStart"/>
      <w:r w:rsidR="007926EF" w:rsidRPr="00B17E9C">
        <w:rPr>
          <w:rFonts w:ascii="Times New Roman" w:hAnsi="Times New Roman" w:cs="Times New Roman"/>
          <w:b/>
          <w:bCs/>
          <w:sz w:val="28"/>
          <w:szCs w:val="28"/>
        </w:rPr>
        <w:t>поющих</w:t>
      </w:r>
      <w:proofErr w:type="gramEnd"/>
      <w:r w:rsidR="007926EF" w:rsidRPr="00B17E9C">
        <w:rPr>
          <w:rFonts w:ascii="Times New Roman" w:hAnsi="Times New Roman" w:cs="Times New Roman"/>
          <w:b/>
          <w:bCs/>
          <w:sz w:val="28"/>
          <w:szCs w:val="28"/>
        </w:rPr>
        <w:t xml:space="preserve">. Если концертмейстер имеет дело с клавирами, а за свою творческую исполнительскую жизнь он обязательно сталкивается с подобными произведениями, то ему необходимо научиться адаптировать нотный текст сообразно своим техническим возможностям и в то же время, не нарушая музыкальную концепцию, характер произведения.        В современных условиях психологическая компетентность концертмейстера важна не меньше, чем его исполнительские и педагогические способности, навыки чтения с листа, подбор по слуху или транспонирование. В некоторых ситуациях, складывающихся в процессе ответственных выступлений, концертов, концертмейстер в полной мере выполняет функции психолога, который умеет снять излишнее напряжение солиста, негативный фон перед выходом на сцену, </w:t>
      </w:r>
      <w:r w:rsidR="007926EF" w:rsidRPr="00B17E9C">
        <w:rPr>
          <w:rFonts w:ascii="Times New Roman" w:hAnsi="Times New Roman" w:cs="Times New Roman"/>
          <w:b/>
          <w:bCs/>
          <w:sz w:val="28"/>
          <w:szCs w:val="28"/>
        </w:rPr>
        <w:lastRenderedPageBreak/>
        <w:t xml:space="preserve">способен найти яркую ассоциативную подсказку для артистического настроя. Концертмейстер, всегда находясь рядом, помогает пережить неудачи, разъяснить причины неважного исполнения, тем самым предотвращая в дальнейшем появления страха перед сценой. </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Важность такой помощи трудно переоценить, особенно при работе с детьми, </w:t>
      </w:r>
      <w:proofErr w:type="gramStart"/>
      <w:r w:rsidRPr="00B17E9C">
        <w:rPr>
          <w:rFonts w:ascii="Times New Roman" w:hAnsi="Times New Roman" w:cs="Times New Roman"/>
          <w:b/>
          <w:bCs/>
          <w:sz w:val="28"/>
          <w:szCs w:val="28"/>
        </w:rPr>
        <w:t>имеющих</w:t>
      </w:r>
      <w:proofErr w:type="gramEnd"/>
      <w:r w:rsidRPr="00B17E9C">
        <w:rPr>
          <w:rFonts w:ascii="Times New Roman" w:hAnsi="Times New Roman" w:cs="Times New Roman"/>
          <w:b/>
          <w:bCs/>
          <w:sz w:val="28"/>
          <w:szCs w:val="28"/>
        </w:rPr>
        <w:t xml:space="preserve"> еще не вполне окрепшую психику и подверженным различным влияниям. Необходимо отметить еще один момент: достижение всех поставленных перед концертмейстером целей и задач возможно при тесном взаимодействии с педагогом, при абсолютном профессиональном и взаимном доверии друг к другу. Для развития этих качеств полезным бывает совместное </w:t>
      </w:r>
      <w:proofErr w:type="spellStart"/>
      <w:r w:rsidRPr="00B17E9C">
        <w:rPr>
          <w:rFonts w:ascii="Times New Roman" w:hAnsi="Times New Roman" w:cs="Times New Roman"/>
          <w:b/>
          <w:bCs/>
          <w:sz w:val="28"/>
          <w:szCs w:val="28"/>
        </w:rPr>
        <w:t>музицирование</w:t>
      </w:r>
      <w:proofErr w:type="spellEnd"/>
      <w:r w:rsidRPr="00B17E9C">
        <w:rPr>
          <w:rFonts w:ascii="Times New Roman" w:hAnsi="Times New Roman" w:cs="Times New Roman"/>
          <w:b/>
          <w:bCs/>
          <w:sz w:val="28"/>
          <w:szCs w:val="28"/>
        </w:rPr>
        <w:t>, нередко формирование профессиональных ансамблей, что приводит к взаимопониманию не только в исполнительском, но и в психологическом плане.</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Профессиональной деятельности концертмейстера должны быть присущи  мобильность и быстрота реакции. В случае   если солист на концерте или экзамене вдруг  «теряет» текст, перескакивает или пропускает какой-либо эпизод, а в практике детского исполнительства это встречается довольно часто, то опытный концертмейстер, не переставая играть, должен подхватить солиста и благополучно довести произведение до конца.</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Следует подчеркнуть значимость единства музыкальных взглядов и исполнительского замысла концертмейстера и солиста. Аккомпаниатор, тщательно анализирует особенности  солирующей партии, изучает ее мелодическую линию, смысл и динамику развития, точность фразировки, рассматривает форму произведения, вычленяет из плотной фактуры главное и второстепенное, создает определенный колорит звучания, постигает замысел музыкального  произведения, проникает в его характер.</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Волнение на эстраде проходит красной нитью по жизни любого музыканта,  будь то солист или концертмейстер, маститый профессионал или делающий первые шаги юный исполнитель. Возможно, есть общие рекомендации по преодолению страха и волнения на сцене, но, на мой взгляд, каждый ищет свой путь, свои методы воздействия на собственный организм, свой способ преодоления излишних эмоций.  Одно могу сказать определенно,  лучшее «лекарство» от волнения   – практика и еще раз практика!   Чем чаще музыкант </w:t>
      </w:r>
      <w:r w:rsidRPr="00B17E9C">
        <w:rPr>
          <w:rFonts w:ascii="Times New Roman" w:hAnsi="Times New Roman" w:cs="Times New Roman"/>
          <w:b/>
          <w:bCs/>
          <w:sz w:val="28"/>
          <w:szCs w:val="28"/>
        </w:rPr>
        <w:lastRenderedPageBreak/>
        <w:t>выходит на сцену, тем меньше он занимается поисками сре</w:t>
      </w:r>
      <w:proofErr w:type="gramStart"/>
      <w:r w:rsidRPr="00B17E9C">
        <w:rPr>
          <w:rFonts w:ascii="Times New Roman" w:hAnsi="Times New Roman" w:cs="Times New Roman"/>
          <w:b/>
          <w:bCs/>
          <w:sz w:val="28"/>
          <w:szCs w:val="28"/>
        </w:rPr>
        <w:t>дств дл</w:t>
      </w:r>
      <w:proofErr w:type="gramEnd"/>
      <w:r w:rsidRPr="00B17E9C">
        <w:rPr>
          <w:rFonts w:ascii="Times New Roman" w:hAnsi="Times New Roman" w:cs="Times New Roman"/>
          <w:b/>
          <w:bCs/>
          <w:sz w:val="28"/>
          <w:szCs w:val="28"/>
        </w:rPr>
        <w:t>я преодоления своих страхов.   При этом его голова  все более  занимается  «прямым своим делом» -  выявлением музыкально-художественного образа произведения.</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Удачными во всех отношениях профессиональными выступлениями чаще всего бывают те, в которых существует нерушимый союз педагога – концертмейстера – ученика. Именно поэтому те педагоги, которые умеют грамотно и корректно донести  информацию, и концертмейстеры, умеющие правильно понять и принять пожелания педагога, имеют творчески отлаженный и успешный союз.</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w:t>
      </w:r>
    </w:p>
    <w:p w:rsidR="007926EF" w:rsidRPr="00B17E9C" w:rsidRDefault="007926EF" w:rsidP="00B14CCA">
      <w:pPr>
        <w:jc w:val="both"/>
        <w:rPr>
          <w:rFonts w:ascii="Times New Roman" w:hAnsi="Times New Roman" w:cs="Times New Roman"/>
          <w:bCs/>
          <w:i/>
          <w:sz w:val="28"/>
          <w:szCs w:val="28"/>
          <w:u w:val="single"/>
        </w:rPr>
      </w:pPr>
      <w:r w:rsidRPr="00B17E9C">
        <w:rPr>
          <w:rFonts w:ascii="Times New Roman" w:hAnsi="Times New Roman" w:cs="Times New Roman"/>
          <w:bCs/>
          <w:i/>
          <w:sz w:val="28"/>
          <w:szCs w:val="28"/>
          <w:u w:val="single"/>
        </w:rPr>
        <w:t>Особенности работы концертмейстера в классе домры</w:t>
      </w:r>
    </w:p>
    <w:p w:rsidR="007926EF" w:rsidRPr="00B17E9C" w:rsidRDefault="007926EF" w:rsidP="00B14CCA">
      <w:pPr>
        <w:jc w:val="both"/>
        <w:rPr>
          <w:rFonts w:ascii="Times New Roman" w:hAnsi="Times New Roman" w:cs="Times New Roman"/>
          <w:bCs/>
          <w:sz w:val="28"/>
          <w:szCs w:val="28"/>
        </w:rPr>
      </w:pPr>
      <w:r w:rsidRPr="00B17E9C">
        <w:rPr>
          <w:rFonts w:ascii="Times New Roman" w:hAnsi="Times New Roman" w:cs="Times New Roman"/>
          <w:b/>
          <w:bCs/>
          <w:sz w:val="28"/>
          <w:szCs w:val="28"/>
        </w:rPr>
        <w:t>Домра - старинный русский щипковый музыкальный инструмент. Откуда пришел, как и когда появился на Руси,  этот музыкальный инструмент? В   материалах по истории домры сохранилось немного информации об этом  инструменте, еще меньше дошло до нас изображений древнерусской домры.  Наибольшее распространение домра  получила в 16-17 вв., в период скоморошества на Руси. Церковные гонения на скоморохов заставили умолкнуть голос домры более  чем на два сто</w:t>
      </w:r>
      <w:r w:rsidR="00EE6CB0" w:rsidRPr="00B17E9C">
        <w:rPr>
          <w:rFonts w:ascii="Times New Roman" w:hAnsi="Times New Roman" w:cs="Times New Roman"/>
          <w:b/>
          <w:bCs/>
          <w:sz w:val="28"/>
          <w:szCs w:val="28"/>
        </w:rPr>
        <w:t>летия.  Лишь в самом конце 19 века</w:t>
      </w:r>
      <w:r w:rsidRPr="00B17E9C">
        <w:rPr>
          <w:rFonts w:ascii="Times New Roman" w:hAnsi="Times New Roman" w:cs="Times New Roman"/>
          <w:b/>
          <w:bCs/>
          <w:sz w:val="28"/>
          <w:szCs w:val="28"/>
        </w:rPr>
        <w:t xml:space="preserve">  руководитель первого оркестра народных инструментов,  Василий Васильевич Андреев,  сумел восстановить инструмент и стал его использовать. </w:t>
      </w:r>
    </w:p>
    <w:p w:rsidR="007926EF" w:rsidRPr="00B17E9C" w:rsidRDefault="007926EF"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Расширялись музыкальные и технические горизонты, появлялись музыканты-виртуозы, и интерес к домре начал расти с каждым годом. Поначалу исполнителям-домристам приходилось ограничиваться лишь  аранжировками и транскрипциями музыки, предназначавшимся для  других инструментов, преимущественно,  скрипке. Немногочисленные домровые миниатюры не могли удовлетворить  существенно возросшие  художественные потребности домристов, соответствовавшие их исполнительскому уровню. Ситуацию в корне изменило появление в 1945 году сочинения  Н.П. </w:t>
      </w:r>
      <w:proofErr w:type="spellStart"/>
      <w:r w:rsidRPr="00B17E9C">
        <w:rPr>
          <w:rFonts w:ascii="Times New Roman" w:hAnsi="Times New Roman" w:cs="Times New Roman"/>
          <w:b/>
          <w:bCs/>
          <w:sz w:val="28"/>
          <w:szCs w:val="28"/>
        </w:rPr>
        <w:t>Будашкина</w:t>
      </w:r>
      <w:proofErr w:type="spellEnd"/>
      <w:r w:rsidRPr="00B17E9C">
        <w:rPr>
          <w:rFonts w:ascii="Times New Roman" w:hAnsi="Times New Roman" w:cs="Times New Roman"/>
          <w:b/>
          <w:bCs/>
          <w:sz w:val="28"/>
          <w:szCs w:val="28"/>
        </w:rPr>
        <w:t xml:space="preserve">: «Концерт для домры с русским народным оркестром» </w:t>
      </w:r>
      <w:proofErr w:type="spellStart"/>
      <w:r w:rsidRPr="00B17E9C">
        <w:rPr>
          <w:rFonts w:ascii="Times New Roman" w:hAnsi="Times New Roman" w:cs="Times New Roman"/>
          <w:b/>
          <w:bCs/>
          <w:sz w:val="28"/>
          <w:szCs w:val="28"/>
        </w:rPr>
        <w:t>g-moll</w:t>
      </w:r>
      <w:proofErr w:type="spellEnd"/>
      <w:r w:rsidRPr="00B17E9C">
        <w:rPr>
          <w:rFonts w:ascii="Times New Roman" w:hAnsi="Times New Roman" w:cs="Times New Roman"/>
          <w:b/>
          <w:bCs/>
          <w:sz w:val="28"/>
          <w:szCs w:val="28"/>
        </w:rPr>
        <w:t xml:space="preserve">  и с этого времени  домра становится сольным виртуозным </w:t>
      </w:r>
      <w:r w:rsidR="00173343" w:rsidRPr="00B17E9C">
        <w:rPr>
          <w:rFonts w:ascii="Times New Roman" w:hAnsi="Times New Roman" w:cs="Times New Roman"/>
          <w:b/>
          <w:bCs/>
          <w:sz w:val="28"/>
          <w:szCs w:val="28"/>
        </w:rPr>
        <w:t>инструментом.</w:t>
      </w:r>
    </w:p>
    <w:p w:rsidR="00173343" w:rsidRPr="00B17E9C" w:rsidRDefault="00173343" w:rsidP="00B14CCA">
      <w:pPr>
        <w:jc w:val="both"/>
        <w:rPr>
          <w:rFonts w:ascii="Times New Roman" w:hAnsi="Times New Roman" w:cs="Times New Roman"/>
          <w:b/>
          <w:bCs/>
          <w:i/>
          <w:sz w:val="28"/>
          <w:szCs w:val="28"/>
          <w:u w:val="single"/>
        </w:rPr>
      </w:pPr>
      <w:r w:rsidRPr="00B17E9C">
        <w:rPr>
          <w:rFonts w:ascii="Times New Roman" w:hAnsi="Times New Roman" w:cs="Times New Roman"/>
          <w:b/>
          <w:bCs/>
          <w:i/>
          <w:sz w:val="28"/>
          <w:szCs w:val="28"/>
          <w:u w:val="single"/>
        </w:rPr>
        <w:t>Психологические факторы успешности концертмейстерской работы</w:t>
      </w:r>
    </w:p>
    <w:p w:rsidR="00EB2E9A" w:rsidRPr="00B17E9C" w:rsidRDefault="00EB2E9A" w:rsidP="00B14CCA">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 xml:space="preserve">Интерес к теме «Психологические факторы успешности концертмейстерской работы» стимулирован двухлетним сотрудничеством в роли концертмейстера с хоровыми коллективами, народными, струнными и духовыми инструментами. Что же все - таки такое успех и успешность? Понятия эти довольно разные, успех - следствие упорной работы, определённых затрат энергии. </w:t>
      </w:r>
      <w:proofErr w:type="gramStart"/>
      <w:r w:rsidRPr="00B17E9C">
        <w:rPr>
          <w:rFonts w:ascii="Times New Roman" w:hAnsi="Times New Roman" w:cs="Times New Roman"/>
          <w:b/>
          <w:bCs/>
          <w:sz w:val="28"/>
          <w:szCs w:val="28"/>
        </w:rPr>
        <w:t>Он  зависит от множества факторов, и большинство из них, не - внешние, а - внутренние.</w:t>
      </w:r>
      <w:proofErr w:type="gramEnd"/>
      <w:r w:rsidRPr="00B17E9C">
        <w:rPr>
          <w:rFonts w:ascii="Times New Roman" w:hAnsi="Times New Roman" w:cs="Times New Roman"/>
          <w:b/>
          <w:bCs/>
          <w:sz w:val="28"/>
          <w:szCs w:val="28"/>
        </w:rPr>
        <w:t xml:space="preserve"> Успешность же отражает субъективное переживание и условия достижения успеха. При этом в качестве условий достижения успеха выступают личностные, а не внешние ресурсы (то есть психологические факторы). Это значит, что они напрямую доступны вашему влиянию, и непременным условием успешности является ваша психологическая готовность к нему, к осуществлению тех действий, которые будут наиболее эффективными и полезными для вашей карьеры.</w:t>
      </w:r>
      <w:r w:rsidRPr="00B17E9C">
        <w:rPr>
          <w:rFonts w:ascii="Times New Roman" w:hAnsi="Times New Roman" w:cs="Times New Roman"/>
          <w:b/>
          <w:bCs/>
          <w:sz w:val="28"/>
          <w:szCs w:val="28"/>
        </w:rPr>
        <w:br/>
        <w:t>     У музыки в большей степени, чем у многих других областей человеческой деятельности, есть основания быть причисленной к психологической сфере. «Психологические моменты проникают во все области исследования музыки, так как она сама по себе есть психически обусловленное явление».</w:t>
      </w:r>
      <w:r w:rsidRPr="00B17E9C">
        <w:rPr>
          <w:rFonts w:ascii="Times New Roman" w:hAnsi="Times New Roman" w:cs="Times New Roman"/>
          <w:b/>
          <w:bCs/>
          <w:sz w:val="28"/>
          <w:szCs w:val="28"/>
        </w:rPr>
        <w:br/>
        <w:t>     Музыкальная психология на протяжении XX века развивалась по многим направлениям, в том числе по музыкальным профессиям. Деятельность музыкантов, педагогов, теоретиков, работающих в разных сферах академической музыки, психологически очень различается. Столь же различны и профессионально сформировавшиеся «</w:t>
      </w:r>
      <w:proofErr w:type="spellStart"/>
      <w:r w:rsidRPr="00B17E9C">
        <w:rPr>
          <w:rFonts w:ascii="Times New Roman" w:hAnsi="Times New Roman" w:cs="Times New Roman"/>
          <w:b/>
          <w:bCs/>
          <w:sz w:val="28"/>
          <w:szCs w:val="28"/>
        </w:rPr>
        <w:t>психотипы</w:t>
      </w:r>
      <w:proofErr w:type="spellEnd"/>
      <w:r w:rsidRPr="00B17E9C">
        <w:rPr>
          <w:rFonts w:ascii="Times New Roman" w:hAnsi="Times New Roman" w:cs="Times New Roman"/>
          <w:b/>
          <w:bCs/>
          <w:sz w:val="28"/>
          <w:szCs w:val="28"/>
        </w:rPr>
        <w:t>»: дирижёр с ярко выраженными волевыми качествами, иногда авторитарностью, совершенно не похож на весьма чувствительного и ранимого певца. Исполнитель на народных инструментах, работающий на пересечении сфер народной и классической музыки, отличается от более «академичного» инструменталиста симфонического оркестра. </w:t>
      </w:r>
      <w:r w:rsidRPr="00B17E9C">
        <w:rPr>
          <w:rFonts w:ascii="Times New Roman" w:hAnsi="Times New Roman" w:cs="Times New Roman"/>
          <w:b/>
          <w:bCs/>
          <w:sz w:val="28"/>
          <w:szCs w:val="28"/>
        </w:rPr>
        <w:br/>
        <w:t xml:space="preserve">     Имеет ли деятельность концертмейстера в сфере музыкального образования серьёзные основания претендовать на самостоятельную «нишу» в области психологии музыкальной деятельности? Ведь с недавних пор бытует мнение о второсортности профессии концертмейстера, да и понятие во всех словарях довольно скромное: «пианист, разучивающий партии с певцами, инструменталистами и аккомпанирующий им в концертах». Думаю, что все концертмейстеры мира согласятся со мной, что это далеко не так! </w:t>
      </w:r>
    </w:p>
    <w:p w:rsidR="006E0343" w:rsidRPr="00B17E9C" w:rsidRDefault="006E0343" w:rsidP="00634519">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Концертмейстер – это «ствол творческого древа», от него во многом зависит, насколько здоровыми и зелеными вырастут листья и возможно даже зацветут красивейшие цветы, ведь профессиональный концертмейстер он не только исполнитель, он также очень чуткий психолог. «Профессия концертмейстера - это и призвание, и мастерство, и умение совместно общаться, творить и переживать музыку»</w:t>
      </w:r>
      <w:proofErr w:type="gramStart"/>
      <w:r w:rsidRPr="00B17E9C">
        <w:rPr>
          <w:rFonts w:ascii="Times New Roman" w:hAnsi="Times New Roman" w:cs="Times New Roman"/>
          <w:b/>
          <w:bCs/>
          <w:sz w:val="28"/>
          <w:szCs w:val="28"/>
        </w:rPr>
        <w:t>.К</w:t>
      </w:r>
      <w:proofErr w:type="gramEnd"/>
      <w:r w:rsidRPr="00B17E9C">
        <w:rPr>
          <w:rFonts w:ascii="Times New Roman" w:hAnsi="Times New Roman" w:cs="Times New Roman"/>
          <w:b/>
          <w:bCs/>
          <w:sz w:val="28"/>
          <w:szCs w:val="28"/>
        </w:rPr>
        <w:t xml:space="preserve">онцертмейстеру необходимо уметь общаться как словами, так и музыкой. Вербальный способ, как это может показаться, не представляет сложности, поскольку является неотъемлемой частью жизни каждого человека. Однако искусством общения, имеющим прямое отношение к концертмейстерскому искусству, владеет далеко не каждый. Это умение не просто поддержать беседу, но и выслушать, понять, проникнуться состоянием собеседника, создать ему комфортные для общения условия. Поэтому, в ряду многих музыкальных профессий, </w:t>
      </w:r>
      <w:proofErr w:type="spellStart"/>
      <w:r w:rsidRPr="00B17E9C">
        <w:rPr>
          <w:rFonts w:ascii="Times New Roman" w:hAnsi="Times New Roman" w:cs="Times New Roman"/>
          <w:b/>
          <w:bCs/>
          <w:sz w:val="28"/>
          <w:szCs w:val="28"/>
        </w:rPr>
        <w:t>концертмейстерство</w:t>
      </w:r>
      <w:proofErr w:type="spellEnd"/>
      <w:r w:rsidRPr="00B17E9C">
        <w:rPr>
          <w:rFonts w:ascii="Times New Roman" w:hAnsi="Times New Roman" w:cs="Times New Roman"/>
          <w:b/>
          <w:bCs/>
          <w:sz w:val="28"/>
          <w:szCs w:val="28"/>
        </w:rPr>
        <w:t xml:space="preserve"> наиболее требовательно к универсальным коммуникативным способностям. Неслучайно качества, характеризующие мастерство концертмейстера, которые в методической литературе называют «особым чутьём», «концертмейстерской интуицией», «концертмейстерской жилкой», относятся не столько к исполнительским или педагогическим, сколько к психологическим свойствам.</w:t>
      </w:r>
      <w:r w:rsidRPr="00B17E9C">
        <w:rPr>
          <w:rFonts w:ascii="Times New Roman" w:hAnsi="Times New Roman" w:cs="Times New Roman"/>
          <w:bCs/>
          <w:sz w:val="28"/>
          <w:szCs w:val="28"/>
        </w:rPr>
        <w:t xml:space="preserve"> </w:t>
      </w:r>
      <w:r w:rsidRPr="00B17E9C">
        <w:rPr>
          <w:rFonts w:ascii="Times New Roman" w:hAnsi="Times New Roman" w:cs="Times New Roman"/>
          <w:b/>
          <w:bCs/>
          <w:sz w:val="28"/>
          <w:szCs w:val="28"/>
        </w:rPr>
        <w:t>В современных условиях психологическая компетентность концертмейстера важна не меньше, чем его исполнительские и педагогические способности, навыки чтения с листа и транспонирования. В некоторых ситуациях, складывающихся в процессе ответственных концертов, конкурсных выступлений, концертмейстер в полном смысле выполняет функции психолога, который умеет снять излишнее напряжение солиста, негативный фон перед выходом на сцену, способен найти точную яркую ассоциативную подсказку для артистического настроя. Концертмейстер, всегда находясь рядом, помогает пережить неудачи, разъяснить их причины, тем самым предотвращая в дальнейшем проявления страха перед повторением ошибок. </w:t>
      </w:r>
      <w:r w:rsidRPr="00B17E9C">
        <w:rPr>
          <w:rFonts w:ascii="Times New Roman" w:hAnsi="Times New Roman" w:cs="Times New Roman"/>
          <w:b/>
          <w:bCs/>
          <w:sz w:val="28"/>
          <w:szCs w:val="28"/>
        </w:rPr>
        <w:br/>
        <w:t xml:space="preserve">     Важность такой помощи трудно переоценить, особенно при работе с детьми, имеющими неокрепшую психику и подверженными различным влияниям окружающего мира. Как доказывает жизнь, наличие в команде профессионального психолога существенно влияет на спортивные достижения; шахматисты мирового уровня не мыслят свою деятельность без такой психологической помощи, которую в ансамбле часто оказывает пианист. Не менее ответственны, на первый взгляд </w:t>
      </w:r>
      <w:r w:rsidRPr="00B17E9C">
        <w:rPr>
          <w:rFonts w:ascii="Times New Roman" w:hAnsi="Times New Roman" w:cs="Times New Roman"/>
          <w:b/>
          <w:bCs/>
          <w:sz w:val="28"/>
          <w:szCs w:val="28"/>
        </w:rPr>
        <w:lastRenderedPageBreak/>
        <w:t xml:space="preserve">мало заметные психологические функции концертмейстера в обычной классной работе.  </w:t>
      </w:r>
    </w:p>
    <w:p w:rsidR="006953DC" w:rsidRPr="00B17E9C" w:rsidRDefault="006953DC" w:rsidP="00634519">
      <w:pPr>
        <w:jc w:val="both"/>
        <w:rPr>
          <w:rFonts w:ascii="Times New Roman" w:hAnsi="Times New Roman" w:cs="Times New Roman"/>
          <w:b/>
          <w:bCs/>
          <w:sz w:val="28"/>
          <w:szCs w:val="28"/>
        </w:rPr>
      </w:pPr>
      <w:r w:rsidRPr="00B17E9C">
        <w:rPr>
          <w:rFonts w:ascii="Times New Roman" w:hAnsi="Times New Roman" w:cs="Times New Roman"/>
          <w:b/>
          <w:bCs/>
          <w:sz w:val="28"/>
          <w:szCs w:val="28"/>
        </w:rPr>
        <w:t>В работах Е.Шендеровича, владевшего тонкостями профессии, автору удаётся приблизиться к целостному отражению основных проблем концертмейстер</w:t>
      </w:r>
      <w:r w:rsidR="00837C7C" w:rsidRPr="00B17E9C">
        <w:rPr>
          <w:rFonts w:ascii="Times New Roman" w:hAnsi="Times New Roman" w:cs="Times New Roman"/>
          <w:b/>
          <w:bCs/>
          <w:sz w:val="28"/>
          <w:szCs w:val="28"/>
        </w:rPr>
        <w:t>а</w:t>
      </w:r>
      <w:r w:rsidRPr="00B17E9C">
        <w:rPr>
          <w:rFonts w:ascii="Times New Roman" w:hAnsi="Times New Roman" w:cs="Times New Roman"/>
          <w:b/>
          <w:bCs/>
          <w:sz w:val="28"/>
          <w:szCs w:val="28"/>
        </w:rPr>
        <w:t>, и, прежде всего, равноправия пианиста в ансамбле. Творческое содружество концертмейстера и солиста, по его мнению, норма, но, к сожалению, нормой является забывать упоминать о концертмейстерах в рецензиях, очерках, радиопередачах. Е.Шендерович рассматривает деятельность концертмейстера в психологическом срезе и, при всей значимости специфических навыков профессии, на первое место ставит быстроту реакции, обеспечение удобства для солиста, способность «быть "музыкальным лоцманом" - уметь провести "исполнительский корабль" сквозь все возможные рифы». Но, отмечая важность вышеперечисленных способностей, автор не сообщает, являются ли они врождёнными или воспитываются, и если воспитываются, то каким образом. </w:t>
      </w:r>
      <w:r w:rsidRPr="00B17E9C">
        <w:rPr>
          <w:rFonts w:ascii="Times New Roman" w:hAnsi="Times New Roman" w:cs="Times New Roman"/>
          <w:b/>
          <w:bCs/>
          <w:sz w:val="28"/>
          <w:szCs w:val="28"/>
        </w:rPr>
        <w:br/>
        <w:t>     В психологии выделяют два типа структур деятельности: константную и переменную. Работа концертмейстера, при обобщённо чётких целях, строится на индивидуально выбранных способах осуществления поставленных задач, и поэтому относится к переменной структуре, более сложной и требующей умения адаптироваться в изменяющихся условиях.</w:t>
      </w:r>
      <w:r w:rsidRPr="00B17E9C">
        <w:rPr>
          <w:rFonts w:ascii="Times New Roman" w:hAnsi="Times New Roman" w:cs="Times New Roman"/>
          <w:b/>
          <w:bCs/>
          <w:sz w:val="28"/>
          <w:szCs w:val="28"/>
        </w:rPr>
        <w:br/>
        <w:t>     К сожалению, нередко именно от педагогов по фортепиано</w:t>
      </w:r>
      <w:r w:rsidR="00F547FD" w:rsidRPr="00B17E9C">
        <w:rPr>
          <w:rFonts w:ascii="Times New Roman" w:hAnsi="Times New Roman" w:cs="Times New Roman"/>
          <w:b/>
          <w:bCs/>
          <w:sz w:val="28"/>
          <w:szCs w:val="28"/>
        </w:rPr>
        <w:t>,</w:t>
      </w:r>
      <w:r w:rsidRPr="00B17E9C">
        <w:rPr>
          <w:rFonts w:ascii="Times New Roman" w:hAnsi="Times New Roman" w:cs="Times New Roman"/>
          <w:b/>
          <w:bCs/>
          <w:sz w:val="28"/>
          <w:szCs w:val="28"/>
        </w:rPr>
        <w:t xml:space="preserve"> менее успевающие студенты могут услышать в качестве неутешительного приговора: «Пойдешь в концертмейстеры, если больше ни на что не годишься!»</w:t>
      </w:r>
      <w:r w:rsidRPr="00B17E9C">
        <w:rPr>
          <w:rFonts w:ascii="Times New Roman" w:hAnsi="Times New Roman" w:cs="Times New Roman"/>
          <w:b/>
          <w:bCs/>
          <w:sz w:val="28"/>
          <w:szCs w:val="28"/>
        </w:rPr>
        <w:br/>
        <w:t xml:space="preserve">     </w:t>
      </w:r>
      <w:proofErr w:type="spellStart"/>
      <w:r w:rsidRPr="00B17E9C">
        <w:rPr>
          <w:rFonts w:ascii="Times New Roman" w:hAnsi="Times New Roman" w:cs="Times New Roman"/>
          <w:b/>
          <w:bCs/>
          <w:sz w:val="28"/>
          <w:szCs w:val="28"/>
        </w:rPr>
        <w:t>Концертмейстерство</w:t>
      </w:r>
      <w:proofErr w:type="spellEnd"/>
      <w:r w:rsidR="00F547FD"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 xml:space="preserve"> это сумма особых свойств личности и узкоспециальных навыков. Это мастерство глубоко специфично. Оно требует от пианиста не только огромного артистизма, но и разносторонних музыкально-исполнительских дарований, владения ансамблевой техникой, знания основ певческого искусства, особенностей игры на различных инструментах, также отличного музыкального слуха, специальных музыкальных навыков по чтению и транспонированию различных партии. Концертмейстеру </w:t>
      </w:r>
      <w:r w:rsidR="00F7129B" w:rsidRPr="00B17E9C">
        <w:rPr>
          <w:rFonts w:ascii="Times New Roman" w:hAnsi="Times New Roman" w:cs="Times New Roman"/>
          <w:b/>
          <w:bCs/>
          <w:sz w:val="28"/>
          <w:szCs w:val="28"/>
        </w:rPr>
        <w:t xml:space="preserve"> </w:t>
      </w:r>
      <w:r w:rsidRPr="00B17E9C">
        <w:rPr>
          <w:rFonts w:ascii="Times New Roman" w:hAnsi="Times New Roman" w:cs="Times New Roman"/>
          <w:b/>
          <w:bCs/>
          <w:sz w:val="28"/>
          <w:szCs w:val="28"/>
        </w:rPr>
        <w:t>также важна интуиция.</w:t>
      </w:r>
    </w:p>
    <w:p w:rsidR="00441720" w:rsidRPr="00B17E9C" w:rsidRDefault="00441720" w:rsidP="00634519">
      <w:pPr>
        <w:jc w:val="both"/>
        <w:rPr>
          <w:rFonts w:ascii="Times New Roman" w:hAnsi="Times New Roman" w:cs="Times New Roman"/>
          <w:b/>
          <w:bCs/>
          <w:sz w:val="28"/>
          <w:szCs w:val="28"/>
        </w:rPr>
      </w:pPr>
      <w:r w:rsidRPr="00B17E9C">
        <w:rPr>
          <w:rFonts w:ascii="Times New Roman" w:hAnsi="Times New Roman" w:cs="Times New Roman"/>
          <w:bCs/>
          <w:sz w:val="28"/>
          <w:szCs w:val="28"/>
        </w:rPr>
        <w:t xml:space="preserve">   </w:t>
      </w:r>
      <w:r w:rsidRPr="00B17E9C">
        <w:rPr>
          <w:rFonts w:ascii="Times New Roman" w:hAnsi="Times New Roman" w:cs="Times New Roman"/>
          <w:b/>
          <w:bCs/>
          <w:sz w:val="28"/>
          <w:szCs w:val="28"/>
        </w:rPr>
        <w:t xml:space="preserve">Концертмейстер - одна из тех профессий, где обязанности и способы действий не прописаны чётко, оставляя за специалистом право их широкого выбора. Яркой отличительной чертой является </w:t>
      </w:r>
      <w:r w:rsidRPr="00B17E9C">
        <w:rPr>
          <w:rFonts w:ascii="Times New Roman" w:hAnsi="Times New Roman" w:cs="Times New Roman"/>
          <w:b/>
          <w:bCs/>
          <w:sz w:val="28"/>
          <w:szCs w:val="28"/>
        </w:rPr>
        <w:lastRenderedPageBreak/>
        <w:t>индивидуальный путь совершенствования и конечная "планка" мастерства, определяющаяся специфическими особенностями характера и личными внутренними качествами каждого концертмейстера. </w:t>
      </w:r>
      <w:r w:rsidRPr="00B17E9C">
        <w:rPr>
          <w:rFonts w:ascii="Times New Roman" w:hAnsi="Times New Roman" w:cs="Times New Roman"/>
          <w:b/>
          <w:bCs/>
          <w:sz w:val="28"/>
          <w:szCs w:val="28"/>
        </w:rPr>
        <w:br/>
        <w:t>     Выбирая эту профессию, нужно обладать многими качествами, во-первых, очень любить выступать на сцене, у концертмейстера не должно быть боязни сцены. Обязательно такое умение, как схватывать на «лету» мелодии, склеивать пропущенные места, если вдруг солист пропустил какое-то место в пьесе. Любить общаться с людьми, особенно важен союз концертмейстера и педагога. Наличие технических резервов: резерва беглости, резерва выносливости, резерва силы и т.д. Если вы выбираете эту профессию, как основную, нужно быть готовым к тому, что, как правило, это означает быть на вторых ролях, умение слушать, играть с партнером – очень важная деталь профессионального мастерства концертмейстера, который с детства привык к индивидуальным занятиям, как единственно возможной форме работы. Естественное сопереживание возникает как результат непрерывного контакта партнеров, их взаимопонимания и согласия, что тоже приводит нас к выводу о том, что «человек – концертмейстер» должен понимать и «чувствовать» любого партнера не смотря ни на что. Ведь насколько не был бы хорош солист, если ему аккомпанирует не очень грамотный концертмейстер – ничего хорошего не будет. Это как у художника – если кисти и к</w:t>
      </w:r>
      <w:r w:rsidR="001441BE" w:rsidRPr="00B17E9C">
        <w:rPr>
          <w:rFonts w:ascii="Times New Roman" w:hAnsi="Times New Roman" w:cs="Times New Roman"/>
          <w:b/>
          <w:bCs/>
          <w:sz w:val="28"/>
          <w:szCs w:val="28"/>
        </w:rPr>
        <w:t xml:space="preserve">раски плохие – красивой картины </w:t>
      </w:r>
      <w:r w:rsidRPr="00B17E9C">
        <w:rPr>
          <w:rFonts w:ascii="Times New Roman" w:hAnsi="Times New Roman" w:cs="Times New Roman"/>
          <w:b/>
          <w:bCs/>
          <w:sz w:val="28"/>
          <w:szCs w:val="28"/>
        </w:rPr>
        <w:t>не получится.</w:t>
      </w:r>
      <w:r w:rsidRPr="00B17E9C">
        <w:rPr>
          <w:rFonts w:ascii="Times New Roman" w:hAnsi="Times New Roman" w:cs="Times New Roman"/>
          <w:b/>
          <w:bCs/>
          <w:sz w:val="28"/>
          <w:szCs w:val="28"/>
        </w:rPr>
        <w:br/>
        <w:t>     Большинство людей либо не знают, что это такое, либо считают, что концертмейстеры мало что делают. Быть на втором плане и в  тоже время усиленно трудиться</w:t>
      </w:r>
      <w:r w:rsidR="001441BE" w:rsidRPr="00B17E9C">
        <w:rPr>
          <w:rFonts w:ascii="Times New Roman" w:hAnsi="Times New Roman" w:cs="Times New Roman"/>
          <w:b/>
          <w:bCs/>
          <w:sz w:val="28"/>
          <w:szCs w:val="28"/>
        </w:rPr>
        <w:t>.</w:t>
      </w:r>
    </w:p>
    <w:p w:rsidR="0030314E" w:rsidRPr="00B17E9C" w:rsidRDefault="0030314E" w:rsidP="00634519">
      <w:pPr>
        <w:jc w:val="both"/>
        <w:rPr>
          <w:rFonts w:ascii="Times New Roman" w:hAnsi="Times New Roman" w:cs="Times New Roman"/>
          <w:bCs/>
          <w:sz w:val="28"/>
          <w:szCs w:val="28"/>
        </w:rPr>
      </w:pPr>
    </w:p>
    <w:p w:rsidR="006953DC" w:rsidRPr="00B17E9C" w:rsidRDefault="0030314E" w:rsidP="00634519">
      <w:pPr>
        <w:jc w:val="both"/>
        <w:rPr>
          <w:rFonts w:ascii="Times New Roman" w:hAnsi="Times New Roman" w:cs="Times New Roman"/>
          <w:bCs/>
          <w:i/>
          <w:sz w:val="28"/>
          <w:szCs w:val="28"/>
          <w:u w:val="single"/>
        </w:rPr>
      </w:pPr>
      <w:r w:rsidRPr="00B17E9C">
        <w:rPr>
          <w:rFonts w:ascii="Times New Roman" w:hAnsi="Times New Roman" w:cs="Times New Roman"/>
          <w:b/>
          <w:bCs/>
          <w:i/>
          <w:sz w:val="28"/>
          <w:szCs w:val="28"/>
          <w:u w:val="single"/>
        </w:rPr>
        <w:t>Специфика деятельности концертмейстера в работе с вокалистами</w:t>
      </w:r>
    </w:p>
    <w:p w:rsidR="0030314E" w:rsidRPr="00B17E9C" w:rsidRDefault="0030314E"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Концертмейстер нужен буквально везде: и в классе по всем специальностям (кроме пианистов), и на концертной эстраде, и в хоровом коллективе, и в оперном театре, и в хореографии, и на преподавательском поприще (в классе концертмейстерского мастерства). Без концертмейстера не обойдутся музыкальные и общеобразовательные школы, дворцы творчества, эстетические центры, музыкальные и педагогические училища и вузы. Однако при этом многие музыканты склонны относиться к концертмейстеру свысока: игра «под солистом» и по нотам якобы не требует большого мастерства. </w:t>
      </w:r>
    </w:p>
    <w:p w:rsidR="0030314E" w:rsidRPr="00B17E9C" w:rsidRDefault="0030314E"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lastRenderedPageBreak/>
        <w:t xml:space="preserve">Это глубоко ошибочная позиция. Солист и пианист в художественном смысле являются членами единого, целостного музыкального организма. Концертмейстерское искусство требует высокого музыкального мастерства, художественной культуры и особого призвания. </w:t>
      </w:r>
    </w:p>
    <w:p w:rsidR="0030314E" w:rsidRPr="00B17E9C" w:rsidRDefault="0030314E" w:rsidP="00634519">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Искусство аккомпанемента – это такой ансамбль, в котором фортепиано принадлежит огромная, отнюдь не подсобная роль, далеко не исчерпывающаяся чисто служебными функциями гармонической и ритмической поддержки партнёра. Правильнее было бы ставить вопрос не об аккомпанементе, а о создании вокального или инструментального ансамбля. </w:t>
      </w:r>
    </w:p>
    <w:p w:rsidR="00542793" w:rsidRPr="00B17E9C" w:rsidRDefault="00542793"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Певец словом и мелодией (голосом) высказывает основную мысль и эмоцию персонажа – лирического, драматического, аллегорического, «от автора» - безразлично. Существенно то, что он воплощает личность. </w:t>
      </w:r>
    </w:p>
    <w:p w:rsidR="00542793" w:rsidRPr="00B17E9C" w:rsidRDefault="00542793"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Если в основе мелодии лежит интонационное высказывание личности, то сопровождение мелодии представляется совокупностью дополняющих такое высказывание внутренних и внешних обстоятельств, весьма различных по своему значению: аккомпанемент может характеризовать действия и движения самого персонажа, его состояние, темп и пульс высказывания, раскрывать внутренний мир человека, обрисовывать внешнюю обстановку. </w:t>
      </w:r>
    </w:p>
    <w:p w:rsidR="00542793" w:rsidRPr="00B17E9C" w:rsidRDefault="00542793"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Аккомпанемент как часть музыкального произведения является сложным комплексом выразительных средств, в котором содержится выразительность гармонической опоры, её ритмической пульсации, мелодических образований, регистра, тембра и т.д. Вместе с тем эта сложная организация представляет собой смысловое единство, требующее особого художественно-исполнительского решения. Именно высокая и прогрессивно развивающаяся степень собственной значимости сопровождения определила возможность, целесообразность и, наконец, необходимость разделения материала музыкального произведения между двумя (и более) исполнителями – солистом и аккомпаниатором. </w:t>
      </w:r>
    </w:p>
    <w:p w:rsidR="00542793" w:rsidRPr="00B17E9C" w:rsidRDefault="00542793" w:rsidP="00634519">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 сложном взаимодействии с выразительностью регистра, тембра, динамики, артикуляции и других средств, в современном виде гармонической опоры достигается синтетическое единство, подчинённое и содействующее главной мысли – солирующему голосу. По </w:t>
      </w:r>
      <w:r w:rsidRPr="00B17E9C">
        <w:rPr>
          <w:rFonts w:ascii="Times New Roman" w:hAnsi="Times New Roman" w:cs="Times New Roman"/>
          <w:b/>
          <w:bCs/>
          <w:sz w:val="28"/>
          <w:szCs w:val="28"/>
        </w:rPr>
        <w:lastRenderedPageBreak/>
        <w:t xml:space="preserve">формальному определению, это «сопровождение» (аккомпанемент), а по смыслу – в той или иной мере – конкретные и развёрнутые «дополняющие обстоятельства». Все виды сопровождения, в том числе простейшая метроритмическая основа ударного характера, различные танцевальные формулы, аккордовая пульсация, гармоническая фигурация, разнообразные формы </w:t>
      </w:r>
      <w:proofErr w:type="spellStart"/>
      <w:r w:rsidRPr="00B17E9C">
        <w:rPr>
          <w:rFonts w:ascii="Times New Roman" w:hAnsi="Times New Roman" w:cs="Times New Roman"/>
          <w:b/>
          <w:bCs/>
          <w:sz w:val="28"/>
          <w:szCs w:val="28"/>
        </w:rPr>
        <w:t>мелодизации</w:t>
      </w:r>
      <w:proofErr w:type="spellEnd"/>
      <w:r w:rsidRPr="00B17E9C">
        <w:rPr>
          <w:rFonts w:ascii="Times New Roman" w:hAnsi="Times New Roman" w:cs="Times New Roman"/>
          <w:b/>
          <w:bCs/>
          <w:sz w:val="28"/>
          <w:szCs w:val="28"/>
        </w:rPr>
        <w:t xml:space="preserve"> сопровождения и, наконец, система развития имеют не только конструктивное значение, но всегда – хотя и в разной степени – являются носителями эмоционального, изобразительного, смыслового содержания.</w:t>
      </w:r>
    </w:p>
    <w:p w:rsidR="00E9358B" w:rsidRPr="00B17E9C" w:rsidRDefault="00E9358B"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Изучение аккомпанемента является, в первую очередь, художественно-эстетической проблемой, а </w:t>
      </w:r>
      <w:proofErr w:type="gramStart"/>
      <w:r w:rsidRPr="00B17E9C">
        <w:rPr>
          <w:rFonts w:ascii="Times New Roman" w:hAnsi="Times New Roman" w:cs="Times New Roman"/>
          <w:b/>
          <w:bCs/>
          <w:sz w:val="28"/>
          <w:szCs w:val="28"/>
        </w:rPr>
        <w:t>методический подход</w:t>
      </w:r>
      <w:proofErr w:type="gramEnd"/>
      <w:r w:rsidRPr="00B17E9C">
        <w:rPr>
          <w:rFonts w:ascii="Times New Roman" w:hAnsi="Times New Roman" w:cs="Times New Roman"/>
          <w:b/>
          <w:bCs/>
          <w:sz w:val="28"/>
          <w:szCs w:val="28"/>
        </w:rPr>
        <w:t xml:space="preserve">, трактующий этот предмет как сумму практических навыков, ошибочен в самой своей методологической основе. </w:t>
      </w:r>
    </w:p>
    <w:p w:rsidR="00E9358B" w:rsidRPr="00B17E9C" w:rsidRDefault="00E9358B"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Анализ музыкального содержания, представляющий, с одной стороны, проблему теоретического и психологического исследования, с другой стороны, является первым положением практической методики и исполнительства. </w:t>
      </w:r>
    </w:p>
    <w:p w:rsidR="00E9358B" w:rsidRPr="00B17E9C" w:rsidRDefault="00E9358B"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Основанное на понимании содержания исполнительство является и конечной его конкретизацией, без которой объективно данный композитором материал не может быть полностью раскрыт как реальное эстетическое явление. </w:t>
      </w:r>
    </w:p>
    <w:p w:rsidR="00E9358B" w:rsidRPr="00B17E9C" w:rsidRDefault="00E9358B"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Рассмотрение типичных форм аккомпанемента должно направить внимание исполнителя на ряд важных моментов: </w:t>
      </w:r>
    </w:p>
    <w:p w:rsidR="00266378" w:rsidRPr="00B17E9C" w:rsidRDefault="007F1744" w:rsidP="00634519">
      <w:pPr>
        <w:numPr>
          <w:ilvl w:val="0"/>
          <w:numId w:val="14"/>
        </w:numPr>
        <w:tabs>
          <w:tab w:val="left" w:pos="720"/>
        </w:tabs>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содержательность различных фактур и их смен; </w:t>
      </w:r>
    </w:p>
    <w:p w:rsidR="00266378" w:rsidRPr="00B17E9C" w:rsidRDefault="007F1744" w:rsidP="00634519">
      <w:pPr>
        <w:numPr>
          <w:ilvl w:val="0"/>
          <w:numId w:val="14"/>
        </w:numPr>
        <w:tabs>
          <w:tab w:val="left" w:pos="720"/>
        </w:tabs>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роль шаговой основы в сопровождении, особенно в танцевальных формах; </w:t>
      </w:r>
    </w:p>
    <w:p w:rsidR="00266378" w:rsidRPr="00B17E9C" w:rsidRDefault="007F1744" w:rsidP="00634519">
      <w:pPr>
        <w:numPr>
          <w:ilvl w:val="0"/>
          <w:numId w:val="14"/>
        </w:numPr>
        <w:tabs>
          <w:tab w:val="left" w:pos="720"/>
        </w:tabs>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процесс возникновения мелоса в движении гармонической опоры. </w:t>
      </w:r>
    </w:p>
    <w:p w:rsidR="00E9358B" w:rsidRPr="00B17E9C" w:rsidRDefault="00E9358B" w:rsidP="00634519">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Эти общие задачи следует дополнить рассмотрением основных выразительных средств, которые наиболее ярко иллюстрируют принцип конкретизации музыкального содержания в исполнении, а именно: артикуляции, агогики и динамики.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Если в инструментальной музыке тот или иной оттенок и его мера определяется знанием стиля и жанра, ощущением общих музыкальных закономерностей, индивидуальными ассоциациями, темпераментом и </w:t>
      </w:r>
      <w:r w:rsidRPr="00B17E9C">
        <w:rPr>
          <w:rFonts w:ascii="Times New Roman" w:hAnsi="Times New Roman" w:cs="Times New Roman"/>
          <w:b/>
          <w:bCs/>
          <w:sz w:val="28"/>
          <w:szCs w:val="28"/>
        </w:rPr>
        <w:lastRenderedPageBreak/>
        <w:t>вкусом исполнителя, то в музыке вокальной исполнение подчиняется также и более объективным и точным критериям логики. Момент понимания образа, метода его воплощения поэтом и композитором, роли того или иного исполнительского средства, особенностей технологии «вокальной речи» становится необходимой опорой художественности сопровождения и ансамблевого контакта.</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Изучение аккомпанемента является, в первую очередь, художественно-эстетической проблемой, а </w:t>
      </w:r>
      <w:proofErr w:type="gramStart"/>
      <w:r w:rsidRPr="00B17E9C">
        <w:rPr>
          <w:rFonts w:ascii="Times New Roman" w:hAnsi="Times New Roman" w:cs="Times New Roman"/>
          <w:b/>
          <w:bCs/>
          <w:sz w:val="28"/>
          <w:szCs w:val="28"/>
        </w:rPr>
        <w:t>методический подход</w:t>
      </w:r>
      <w:proofErr w:type="gramEnd"/>
      <w:r w:rsidRPr="00B17E9C">
        <w:rPr>
          <w:rFonts w:ascii="Times New Roman" w:hAnsi="Times New Roman" w:cs="Times New Roman"/>
          <w:b/>
          <w:bCs/>
          <w:sz w:val="28"/>
          <w:szCs w:val="28"/>
        </w:rPr>
        <w:t xml:space="preserve">, трактующий этот предмет как сумму практических навыков, ошибочен в самой своей методологической основе.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Анализ музыкального содержания, представляющий, с одной стороны, проблему теоретического и психологического исследования, с другой стороны, является первым положением практической методики и исполнительства.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Основанное на понимании содержания исполнительство является и конечной его конкретизацией, без которой объективно данный композитором материал не может быть полностью раскрыт как реальное эстетическое явление.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Рассмотрение типичных форм аккомпанемента должно направить внимание исполнителя на ряд важных моментов: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В вокальной музыке словесный текст является надёжным аргументом. То, что в инструментальной музыке может быть предоставлено произвольности вкуса, в вокальном аккомпанементе обретает убедительную художественную мотивировку. Конкретность образа подсказывает более точную меру штриха.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Едва ли не самым частым камнем преткновения в аккомпанементе является агогика вокального исполнения. Малоопытному </w:t>
      </w:r>
      <w:proofErr w:type="spellStart"/>
      <w:r w:rsidRPr="00B17E9C">
        <w:rPr>
          <w:rFonts w:ascii="Times New Roman" w:hAnsi="Times New Roman" w:cs="Times New Roman"/>
          <w:b/>
          <w:bCs/>
          <w:sz w:val="28"/>
          <w:szCs w:val="28"/>
        </w:rPr>
        <w:t>ансамблисту</w:t>
      </w:r>
      <w:proofErr w:type="spellEnd"/>
      <w:r w:rsidRPr="00B17E9C">
        <w:rPr>
          <w:rFonts w:ascii="Times New Roman" w:hAnsi="Times New Roman" w:cs="Times New Roman"/>
          <w:b/>
          <w:bCs/>
          <w:sz w:val="28"/>
          <w:szCs w:val="28"/>
        </w:rPr>
        <w:t xml:space="preserve"> </w:t>
      </w:r>
      <w:proofErr w:type="spellStart"/>
      <w:r w:rsidRPr="00B17E9C">
        <w:rPr>
          <w:rFonts w:ascii="Times New Roman" w:hAnsi="Times New Roman" w:cs="Times New Roman"/>
          <w:b/>
          <w:bCs/>
          <w:sz w:val="28"/>
          <w:szCs w:val="28"/>
        </w:rPr>
        <w:t>агогические</w:t>
      </w:r>
      <w:proofErr w:type="spellEnd"/>
      <w:r w:rsidRPr="00B17E9C">
        <w:rPr>
          <w:rFonts w:ascii="Times New Roman" w:hAnsi="Times New Roman" w:cs="Times New Roman"/>
          <w:b/>
          <w:bCs/>
          <w:sz w:val="28"/>
          <w:szCs w:val="28"/>
        </w:rPr>
        <w:t xml:space="preserve"> отступления певца представляются произвольными, неожиданными, а подчас и «незаконными».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Многие вокалисты не безгрешны в этом отношении. Однако нарушения меры не опровергают самого принципа. Надо ясно понять, что вокальное исполнительство не «покушается» на основы музыкального ритма – живая ритмизованная ткань музыки насыщена вокальностью, </w:t>
      </w:r>
      <w:proofErr w:type="spellStart"/>
      <w:r w:rsidRPr="00B17E9C">
        <w:rPr>
          <w:rFonts w:ascii="Times New Roman" w:hAnsi="Times New Roman" w:cs="Times New Roman"/>
          <w:b/>
          <w:bCs/>
          <w:sz w:val="28"/>
          <w:szCs w:val="28"/>
        </w:rPr>
        <w:t>песенностью</w:t>
      </w:r>
      <w:proofErr w:type="spellEnd"/>
      <w:r w:rsidRPr="00B17E9C">
        <w:rPr>
          <w:rFonts w:ascii="Times New Roman" w:hAnsi="Times New Roman" w:cs="Times New Roman"/>
          <w:b/>
          <w:bCs/>
          <w:sz w:val="28"/>
          <w:szCs w:val="28"/>
        </w:rPr>
        <w:t xml:space="preserve">. Чем яснее это будет пианисту, тем осмысленнее будет и его сольная инструментальная «речь».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lastRenderedPageBreak/>
        <w:t>В формальном отношении агогика представляет собой ускорение или замедление движения, не приводящее к перемене среднего темпа. Применительно к фразам, предложениям и более крупным построениям термины агогики (</w:t>
      </w:r>
      <w:proofErr w:type="spellStart"/>
      <w:r w:rsidRPr="00B17E9C">
        <w:rPr>
          <w:rFonts w:ascii="Times New Roman" w:hAnsi="Times New Roman" w:cs="Times New Roman"/>
          <w:b/>
          <w:bCs/>
          <w:sz w:val="28"/>
          <w:szCs w:val="28"/>
        </w:rPr>
        <w:t>accelerando</w:t>
      </w:r>
      <w:proofErr w:type="spellEnd"/>
      <w:r w:rsidRPr="00B17E9C">
        <w:rPr>
          <w:rFonts w:ascii="Times New Roman" w:hAnsi="Times New Roman" w:cs="Times New Roman"/>
          <w:b/>
          <w:bCs/>
          <w:sz w:val="28"/>
          <w:szCs w:val="28"/>
        </w:rPr>
        <w:t xml:space="preserve">, </w:t>
      </w:r>
      <w:proofErr w:type="spellStart"/>
      <w:r w:rsidRPr="00B17E9C">
        <w:rPr>
          <w:rFonts w:ascii="Times New Roman" w:hAnsi="Times New Roman" w:cs="Times New Roman"/>
          <w:b/>
          <w:bCs/>
          <w:sz w:val="28"/>
          <w:szCs w:val="28"/>
        </w:rPr>
        <w:t>ritardando</w:t>
      </w:r>
      <w:proofErr w:type="spellEnd"/>
      <w:r w:rsidRPr="00B17E9C">
        <w:rPr>
          <w:rFonts w:ascii="Times New Roman" w:hAnsi="Times New Roman" w:cs="Times New Roman"/>
          <w:b/>
          <w:bCs/>
          <w:sz w:val="28"/>
          <w:szCs w:val="28"/>
        </w:rPr>
        <w:t xml:space="preserve"> и др.) достаточно ясны. Мельчайшее же </w:t>
      </w:r>
      <w:proofErr w:type="spellStart"/>
      <w:r w:rsidRPr="00B17E9C">
        <w:rPr>
          <w:rFonts w:ascii="Times New Roman" w:hAnsi="Times New Roman" w:cs="Times New Roman"/>
          <w:b/>
          <w:bCs/>
          <w:sz w:val="28"/>
          <w:szCs w:val="28"/>
        </w:rPr>
        <w:t>агогические</w:t>
      </w:r>
      <w:proofErr w:type="spellEnd"/>
      <w:r w:rsidRPr="00B17E9C">
        <w:rPr>
          <w:rFonts w:ascii="Times New Roman" w:hAnsi="Times New Roman" w:cs="Times New Roman"/>
          <w:b/>
          <w:bCs/>
          <w:sz w:val="28"/>
          <w:szCs w:val="28"/>
        </w:rPr>
        <w:t xml:space="preserve"> отклонения, содействующие естественности и выразительности музыкально-речевого произнесения, </w:t>
      </w:r>
      <w:proofErr w:type="gramStart"/>
      <w:r w:rsidRPr="00B17E9C">
        <w:rPr>
          <w:rFonts w:ascii="Times New Roman" w:hAnsi="Times New Roman" w:cs="Times New Roman"/>
          <w:b/>
          <w:bCs/>
          <w:sz w:val="28"/>
          <w:szCs w:val="28"/>
        </w:rPr>
        <w:t>мало доступны</w:t>
      </w:r>
      <w:proofErr w:type="gramEnd"/>
      <w:r w:rsidRPr="00B17E9C">
        <w:rPr>
          <w:rFonts w:ascii="Times New Roman" w:hAnsi="Times New Roman" w:cs="Times New Roman"/>
          <w:b/>
          <w:bCs/>
          <w:sz w:val="28"/>
          <w:szCs w:val="28"/>
        </w:rPr>
        <w:t xml:space="preserve"> точным обозначениям и регламентации – в них проявляются в основном индивидуальное ощущение, вкус, эмоциональность исполнителя. Опытные мастера ансамбля воспринимают ритмические отступления солиста преимущественно тонким ощущением его артистических намерений. Такая чуткость, безусловно, является наиважнейшей способностью </w:t>
      </w:r>
      <w:proofErr w:type="spellStart"/>
      <w:r w:rsidRPr="00B17E9C">
        <w:rPr>
          <w:rFonts w:ascii="Times New Roman" w:hAnsi="Times New Roman" w:cs="Times New Roman"/>
          <w:b/>
          <w:bCs/>
          <w:sz w:val="28"/>
          <w:szCs w:val="28"/>
        </w:rPr>
        <w:t>ансамблиста</w:t>
      </w:r>
      <w:proofErr w:type="spellEnd"/>
      <w:r w:rsidRPr="00B17E9C">
        <w:rPr>
          <w:rFonts w:ascii="Times New Roman" w:hAnsi="Times New Roman" w:cs="Times New Roman"/>
          <w:b/>
          <w:bCs/>
          <w:sz w:val="28"/>
          <w:szCs w:val="28"/>
        </w:rPr>
        <w:t xml:space="preserve">. </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В вокальной музыке наиболее отчётливо выступает агогика интонаций. Она особенно ярко проявляется в экспрессивности интервального скачка. Ход мелодии на большой интервал всегда свидетельствует о значительном эмоциональном сдвиге.</w:t>
      </w:r>
      <w:r w:rsidRPr="00B17E9C">
        <w:rPr>
          <w:rFonts w:ascii="Times New Roman" w:hAnsi="Times New Roman" w:cs="Times New Roman"/>
          <w:bCs/>
          <w:sz w:val="28"/>
          <w:szCs w:val="28"/>
        </w:rPr>
        <w:t xml:space="preserve"> </w:t>
      </w:r>
      <w:r w:rsidRPr="00B17E9C">
        <w:rPr>
          <w:rFonts w:ascii="Times New Roman" w:hAnsi="Times New Roman" w:cs="Times New Roman"/>
          <w:b/>
          <w:bCs/>
          <w:sz w:val="28"/>
          <w:szCs w:val="28"/>
        </w:rPr>
        <w:t xml:space="preserve">Концертмейстеру не следует воспринимать </w:t>
      </w:r>
      <w:proofErr w:type="spellStart"/>
      <w:r w:rsidRPr="00B17E9C">
        <w:rPr>
          <w:rFonts w:ascii="Times New Roman" w:hAnsi="Times New Roman" w:cs="Times New Roman"/>
          <w:b/>
          <w:bCs/>
          <w:sz w:val="28"/>
          <w:szCs w:val="28"/>
        </w:rPr>
        <w:t>агогические</w:t>
      </w:r>
      <w:proofErr w:type="spellEnd"/>
      <w:r w:rsidRPr="00B17E9C">
        <w:rPr>
          <w:rFonts w:ascii="Times New Roman" w:hAnsi="Times New Roman" w:cs="Times New Roman"/>
          <w:b/>
          <w:bCs/>
          <w:sz w:val="28"/>
          <w:szCs w:val="28"/>
        </w:rPr>
        <w:t xml:space="preserve"> отступления солиста как неожиданность, случайность, произвол: он должен понять их логичность и эмоционально-смысловую оправданность, воспринять и усвоить художественный образ и все тонкие оттенки музыкальной речи персонажа. Это именно и составляет основную предпосылку ансамблевой синхронности.</w:t>
      </w:r>
    </w:p>
    <w:p w:rsidR="00E9358B" w:rsidRPr="00B17E9C" w:rsidRDefault="00E9358B" w:rsidP="005F20A5">
      <w:pPr>
        <w:jc w:val="both"/>
        <w:rPr>
          <w:rFonts w:ascii="Times New Roman" w:hAnsi="Times New Roman" w:cs="Times New Roman"/>
          <w:bCs/>
          <w:sz w:val="28"/>
          <w:szCs w:val="28"/>
        </w:rPr>
      </w:pPr>
      <w:r w:rsidRPr="00B17E9C">
        <w:rPr>
          <w:rFonts w:ascii="Times New Roman" w:hAnsi="Times New Roman" w:cs="Times New Roman"/>
          <w:b/>
          <w:bCs/>
          <w:sz w:val="28"/>
          <w:szCs w:val="28"/>
        </w:rPr>
        <w:t xml:space="preserve">Динамика – одно из наиболее действенных средств индивидуальной интерпретации. В зависимости от конкретной художественной функции, в сопровождении может быть использован весь диапазон силы звучания, от крайнего </w:t>
      </w:r>
      <w:proofErr w:type="spellStart"/>
      <w:r w:rsidRPr="00B17E9C">
        <w:rPr>
          <w:rFonts w:ascii="Times New Roman" w:hAnsi="Times New Roman" w:cs="Times New Roman"/>
          <w:b/>
          <w:bCs/>
          <w:sz w:val="28"/>
          <w:szCs w:val="28"/>
        </w:rPr>
        <w:t>pianissimo</w:t>
      </w:r>
      <w:proofErr w:type="spellEnd"/>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до</w:t>
      </w:r>
      <w:proofErr w:type="gramEnd"/>
      <w:r w:rsidRPr="00B17E9C">
        <w:rPr>
          <w:rFonts w:ascii="Times New Roman" w:hAnsi="Times New Roman" w:cs="Times New Roman"/>
          <w:b/>
          <w:bCs/>
          <w:sz w:val="28"/>
          <w:szCs w:val="28"/>
        </w:rPr>
        <w:t xml:space="preserve"> предельного </w:t>
      </w:r>
      <w:proofErr w:type="spellStart"/>
      <w:r w:rsidRPr="00B17E9C">
        <w:rPr>
          <w:rFonts w:ascii="Times New Roman" w:hAnsi="Times New Roman" w:cs="Times New Roman"/>
          <w:b/>
          <w:bCs/>
          <w:sz w:val="28"/>
          <w:szCs w:val="28"/>
        </w:rPr>
        <w:t>forte</w:t>
      </w:r>
      <w:proofErr w:type="spellEnd"/>
      <w:r w:rsidRPr="00B17E9C">
        <w:rPr>
          <w:rFonts w:ascii="Times New Roman" w:hAnsi="Times New Roman" w:cs="Times New Roman"/>
          <w:b/>
          <w:bCs/>
          <w:sz w:val="28"/>
          <w:szCs w:val="28"/>
        </w:rPr>
        <w:t>. Кривая динамики, так же как уровень звучности, подчиняется солирующему голосу и определена содержанием. Мельчайшие динамические нарастания и падения (</w:t>
      </w:r>
      <w:proofErr w:type="spellStart"/>
      <w:r w:rsidRPr="00B17E9C">
        <w:rPr>
          <w:rFonts w:ascii="Times New Roman" w:hAnsi="Times New Roman" w:cs="Times New Roman"/>
          <w:b/>
          <w:bCs/>
          <w:sz w:val="28"/>
          <w:szCs w:val="28"/>
        </w:rPr>
        <w:t>микродинамика</w:t>
      </w:r>
      <w:proofErr w:type="spellEnd"/>
      <w:r w:rsidRPr="00B17E9C">
        <w:rPr>
          <w:rFonts w:ascii="Times New Roman" w:hAnsi="Times New Roman" w:cs="Times New Roman"/>
          <w:b/>
          <w:bCs/>
          <w:sz w:val="28"/>
          <w:szCs w:val="28"/>
        </w:rPr>
        <w:t>) служат интонационному «</w:t>
      </w:r>
      <w:proofErr w:type="spellStart"/>
      <w:r w:rsidRPr="00B17E9C">
        <w:rPr>
          <w:rFonts w:ascii="Times New Roman" w:hAnsi="Times New Roman" w:cs="Times New Roman"/>
          <w:b/>
          <w:bCs/>
          <w:sz w:val="28"/>
          <w:szCs w:val="28"/>
        </w:rPr>
        <w:t>звукосопряжению</w:t>
      </w:r>
      <w:proofErr w:type="spellEnd"/>
      <w:r w:rsidRPr="00B17E9C">
        <w:rPr>
          <w:rFonts w:ascii="Times New Roman" w:hAnsi="Times New Roman" w:cs="Times New Roman"/>
          <w:b/>
          <w:bCs/>
          <w:sz w:val="28"/>
          <w:szCs w:val="28"/>
        </w:rPr>
        <w:t>», равно естественности и выразительности слова и фразы, и во многих случаях выступают в совместной связи с агогикой.</w:t>
      </w:r>
    </w:p>
    <w:p w:rsidR="00E9358B" w:rsidRPr="00B17E9C" w:rsidRDefault="00E9358B"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В вокальной музыке сюжет, персонаж во многих случаях подсказывают и динамику аккомпанемента. Тем не менее, всегда следует учитывать меру силы, аккомпанируя, к примеру, лирическому сопрано или драматическому тенору и соответственно этому регулировать весь динамический план. </w:t>
      </w:r>
    </w:p>
    <w:p w:rsidR="00E9358B" w:rsidRPr="00B17E9C" w:rsidRDefault="00E9358B" w:rsidP="00E629FA">
      <w:pPr>
        <w:jc w:val="both"/>
        <w:rPr>
          <w:rFonts w:ascii="Times New Roman" w:hAnsi="Times New Roman" w:cs="Times New Roman"/>
          <w:bCs/>
          <w:sz w:val="28"/>
          <w:szCs w:val="28"/>
        </w:rPr>
      </w:pPr>
      <w:r w:rsidRPr="00B17E9C">
        <w:rPr>
          <w:rFonts w:ascii="Times New Roman" w:hAnsi="Times New Roman" w:cs="Times New Roman"/>
          <w:b/>
          <w:bCs/>
          <w:sz w:val="28"/>
          <w:szCs w:val="28"/>
        </w:rPr>
        <w:lastRenderedPageBreak/>
        <w:t>Разумеется, надо считаться и с индивидуальными данными исполнителя. Тесситура (регистр) голоса также является важнейшим регулятором динамики.</w:t>
      </w:r>
    </w:p>
    <w:p w:rsidR="00E9358B" w:rsidRPr="00B17E9C" w:rsidRDefault="00E9358B" w:rsidP="00E629FA">
      <w:pPr>
        <w:jc w:val="both"/>
        <w:rPr>
          <w:rFonts w:ascii="Times New Roman" w:hAnsi="Times New Roman" w:cs="Times New Roman"/>
          <w:bCs/>
          <w:sz w:val="28"/>
          <w:szCs w:val="28"/>
        </w:rPr>
      </w:pPr>
      <w:r w:rsidRPr="00B17E9C">
        <w:rPr>
          <w:rFonts w:ascii="Times New Roman" w:hAnsi="Times New Roman" w:cs="Times New Roman"/>
          <w:b/>
          <w:bCs/>
          <w:sz w:val="28"/>
          <w:szCs w:val="28"/>
        </w:rPr>
        <w:t>Чем интонационно богаче сопровождение, тем ярче его образ. Это одна из основных проблем артистического перевоплощения аккомпаниатора-художника. Психологическая настройка дружественности, сопереживания, пристального и трепетного внимания ко всем перипетиям событий, чувствований, оттенкам речи воплощаемого солистом персонажа – вплоть до полного слияния с ним – создаёт подлинно высокое качество ансамбля. Так называемое «</w:t>
      </w:r>
      <w:proofErr w:type="spellStart"/>
      <w:r w:rsidRPr="00B17E9C">
        <w:rPr>
          <w:rFonts w:ascii="Times New Roman" w:hAnsi="Times New Roman" w:cs="Times New Roman"/>
          <w:b/>
          <w:bCs/>
          <w:sz w:val="28"/>
          <w:szCs w:val="28"/>
        </w:rPr>
        <w:t>аккомпаниаторское</w:t>
      </w:r>
      <w:proofErr w:type="spellEnd"/>
      <w:r w:rsidRPr="00B17E9C">
        <w:rPr>
          <w:rFonts w:ascii="Times New Roman" w:hAnsi="Times New Roman" w:cs="Times New Roman"/>
          <w:b/>
          <w:bCs/>
          <w:sz w:val="28"/>
          <w:szCs w:val="28"/>
        </w:rPr>
        <w:t xml:space="preserve"> чутьё» есть не ремесленническое умение следовать за солистом синхронно и динамически, но способность почувствовать замысел и намерения солиста и с добровольной послушностью и осторожной инициативой сочетать с ними трактовку своей партии.</w:t>
      </w:r>
    </w:p>
    <w:p w:rsidR="00E9358B" w:rsidRPr="00B17E9C" w:rsidRDefault="00E9358B" w:rsidP="00E629FA">
      <w:pPr>
        <w:jc w:val="both"/>
        <w:rPr>
          <w:rFonts w:ascii="Times New Roman" w:hAnsi="Times New Roman" w:cs="Times New Roman"/>
          <w:bCs/>
          <w:sz w:val="28"/>
          <w:szCs w:val="28"/>
        </w:rPr>
      </w:pPr>
    </w:p>
    <w:p w:rsidR="00543F2E" w:rsidRPr="00B17E9C" w:rsidRDefault="00543F2E" w:rsidP="00E629FA">
      <w:pPr>
        <w:jc w:val="both"/>
        <w:rPr>
          <w:rFonts w:ascii="Times New Roman" w:hAnsi="Times New Roman" w:cs="Times New Roman"/>
          <w:b/>
          <w:bCs/>
          <w:i/>
          <w:sz w:val="28"/>
          <w:szCs w:val="28"/>
          <w:u w:val="single"/>
        </w:rPr>
      </w:pPr>
      <w:r w:rsidRPr="00B17E9C">
        <w:rPr>
          <w:rFonts w:ascii="Times New Roman" w:hAnsi="Times New Roman" w:cs="Times New Roman"/>
          <w:b/>
          <w:bCs/>
          <w:i/>
          <w:sz w:val="28"/>
          <w:szCs w:val="28"/>
          <w:u w:val="single"/>
        </w:rPr>
        <w:t>Литература:</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 Абрамова О.А. Некоторые особенности работы концертмейстера в классе специального </w:t>
      </w:r>
      <w:proofErr w:type="spellStart"/>
      <w:r w:rsidRPr="00B17E9C">
        <w:rPr>
          <w:rFonts w:ascii="Times New Roman" w:hAnsi="Times New Roman" w:cs="Times New Roman"/>
          <w:b/>
          <w:bCs/>
          <w:sz w:val="28"/>
          <w:szCs w:val="28"/>
        </w:rPr>
        <w:t>дирижирования</w:t>
      </w:r>
      <w:proofErr w:type="spellEnd"/>
      <w:r w:rsidRPr="00B17E9C">
        <w:rPr>
          <w:rFonts w:ascii="Times New Roman" w:hAnsi="Times New Roman" w:cs="Times New Roman"/>
          <w:b/>
          <w:bCs/>
          <w:sz w:val="28"/>
          <w:szCs w:val="28"/>
        </w:rPr>
        <w:t xml:space="preserve"> на дирижерско-хоровом отделении // Державинские чтения. Искусствоведение. Социально-культурная деятельность: Материалы научной конференции преподавателей и аспирантов. – Тамбов: Изд-во ТГУ им. Г.Р. Державина, 2000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2. </w:t>
      </w:r>
      <w:proofErr w:type="spellStart"/>
      <w:r w:rsidRPr="00B17E9C">
        <w:rPr>
          <w:rFonts w:ascii="Times New Roman" w:hAnsi="Times New Roman" w:cs="Times New Roman"/>
          <w:b/>
          <w:bCs/>
          <w:sz w:val="28"/>
          <w:szCs w:val="28"/>
        </w:rPr>
        <w:t>Бенцианова</w:t>
      </w:r>
      <w:proofErr w:type="spellEnd"/>
      <w:r w:rsidRPr="00B17E9C">
        <w:rPr>
          <w:rFonts w:ascii="Times New Roman" w:hAnsi="Times New Roman" w:cs="Times New Roman"/>
          <w:b/>
          <w:bCs/>
          <w:sz w:val="28"/>
          <w:szCs w:val="28"/>
        </w:rPr>
        <w:t xml:space="preserve"> С. Концертмейстеры большой оперы // Музыка и время. № 6 – М., 2002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3. Борисова Н.М. Содержание урока по концертмейстерскому классу на МПФ пединститута // Вопросы исполнительской подготовки учителя музыки. – М., 1982.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4. Воротной М.В. О концертмейстерском мастерстве пианиста: к проблеме получения квалификации в ВУЗе // Проблемы музыкального воспитания и педагогики: Сборник научных трудов / </w:t>
      </w:r>
      <w:proofErr w:type="spellStart"/>
      <w:r w:rsidRPr="00B17E9C">
        <w:rPr>
          <w:rFonts w:ascii="Times New Roman" w:hAnsi="Times New Roman" w:cs="Times New Roman"/>
          <w:b/>
          <w:bCs/>
          <w:sz w:val="28"/>
          <w:szCs w:val="28"/>
        </w:rPr>
        <w:t>Науч</w:t>
      </w:r>
      <w:proofErr w:type="spellEnd"/>
      <w:r w:rsidRPr="00B17E9C">
        <w:rPr>
          <w:rFonts w:ascii="Times New Roman" w:hAnsi="Times New Roman" w:cs="Times New Roman"/>
          <w:b/>
          <w:bCs/>
          <w:sz w:val="28"/>
          <w:szCs w:val="28"/>
        </w:rPr>
        <w:t>. ред. В.К. Терентьева. – СПб</w:t>
      </w:r>
      <w:proofErr w:type="gramStart"/>
      <w:r w:rsidRPr="00B17E9C">
        <w:rPr>
          <w:rFonts w:ascii="Times New Roman" w:hAnsi="Times New Roman" w:cs="Times New Roman"/>
          <w:b/>
          <w:bCs/>
          <w:sz w:val="28"/>
          <w:szCs w:val="28"/>
        </w:rPr>
        <w:t xml:space="preserve">., </w:t>
      </w:r>
      <w:proofErr w:type="gramEnd"/>
      <w:r w:rsidRPr="00B17E9C">
        <w:rPr>
          <w:rFonts w:ascii="Times New Roman" w:hAnsi="Times New Roman" w:cs="Times New Roman"/>
          <w:b/>
          <w:bCs/>
          <w:sz w:val="28"/>
          <w:szCs w:val="28"/>
        </w:rPr>
        <w:t xml:space="preserve">РГПУ им. А.И. Герцена, 1999. – Вып.2.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5. Воскресенская Т. Заметки о чтении с листа в классе аккомпанемента // О мастерстве </w:t>
      </w:r>
      <w:proofErr w:type="spellStart"/>
      <w:r w:rsidRPr="00B17E9C">
        <w:rPr>
          <w:rFonts w:ascii="Times New Roman" w:hAnsi="Times New Roman" w:cs="Times New Roman"/>
          <w:b/>
          <w:bCs/>
          <w:sz w:val="28"/>
          <w:szCs w:val="28"/>
        </w:rPr>
        <w:t>ансамблиста</w:t>
      </w:r>
      <w:proofErr w:type="spellEnd"/>
      <w:r w:rsidRPr="00B17E9C">
        <w:rPr>
          <w:rFonts w:ascii="Times New Roman" w:hAnsi="Times New Roman" w:cs="Times New Roman"/>
          <w:b/>
          <w:bCs/>
          <w:sz w:val="28"/>
          <w:szCs w:val="28"/>
        </w:rPr>
        <w:t xml:space="preserve">. Сб. </w:t>
      </w:r>
      <w:proofErr w:type="spellStart"/>
      <w:r w:rsidRPr="00B17E9C">
        <w:rPr>
          <w:rFonts w:ascii="Times New Roman" w:hAnsi="Times New Roman" w:cs="Times New Roman"/>
          <w:b/>
          <w:bCs/>
          <w:sz w:val="28"/>
          <w:szCs w:val="28"/>
        </w:rPr>
        <w:t>науч</w:t>
      </w:r>
      <w:proofErr w:type="spellEnd"/>
      <w:r w:rsidRPr="00B17E9C">
        <w:rPr>
          <w:rFonts w:ascii="Times New Roman" w:hAnsi="Times New Roman" w:cs="Times New Roman"/>
          <w:b/>
          <w:bCs/>
          <w:sz w:val="28"/>
          <w:szCs w:val="28"/>
        </w:rPr>
        <w:t xml:space="preserve">. трудов. – Л.: Изд-во ЛОЛГК, 1986.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6. Горошко Н.Н. Современная подготовка пианиста-концертмейстера: от узкой направленности к разностороннему воспитанию </w:t>
      </w:r>
      <w:r w:rsidRPr="00B17E9C">
        <w:rPr>
          <w:rFonts w:ascii="Times New Roman" w:hAnsi="Times New Roman" w:cs="Times New Roman"/>
          <w:b/>
          <w:bCs/>
          <w:sz w:val="28"/>
          <w:szCs w:val="28"/>
        </w:rPr>
        <w:lastRenderedPageBreak/>
        <w:t xml:space="preserve">исполнительского мастерства // Музыкальное образование на пороге 21 века в контексте эволюции отечественного музыкального искусства: Материалы Российской научно-практической конференции 17-18 декабря 1998 г. / Оренбург. </w:t>
      </w:r>
      <w:proofErr w:type="spellStart"/>
      <w:r w:rsidRPr="00B17E9C">
        <w:rPr>
          <w:rFonts w:ascii="Times New Roman" w:hAnsi="Times New Roman" w:cs="Times New Roman"/>
          <w:b/>
          <w:bCs/>
          <w:sz w:val="28"/>
          <w:szCs w:val="28"/>
        </w:rPr>
        <w:t>гос</w:t>
      </w:r>
      <w:proofErr w:type="spellEnd"/>
      <w:r w:rsidRPr="00B17E9C">
        <w:rPr>
          <w:rFonts w:ascii="Times New Roman" w:hAnsi="Times New Roman" w:cs="Times New Roman"/>
          <w:b/>
          <w:bCs/>
          <w:sz w:val="28"/>
          <w:szCs w:val="28"/>
        </w:rPr>
        <w:t xml:space="preserve">. </w:t>
      </w:r>
      <w:proofErr w:type="spellStart"/>
      <w:r w:rsidRPr="00B17E9C">
        <w:rPr>
          <w:rFonts w:ascii="Times New Roman" w:hAnsi="Times New Roman" w:cs="Times New Roman"/>
          <w:b/>
          <w:bCs/>
          <w:sz w:val="28"/>
          <w:szCs w:val="28"/>
        </w:rPr>
        <w:t>пед</w:t>
      </w:r>
      <w:proofErr w:type="spellEnd"/>
      <w:r w:rsidRPr="00B17E9C">
        <w:rPr>
          <w:rFonts w:ascii="Times New Roman" w:hAnsi="Times New Roman" w:cs="Times New Roman"/>
          <w:b/>
          <w:bCs/>
          <w:sz w:val="28"/>
          <w:szCs w:val="28"/>
        </w:rPr>
        <w:t>. ун-т; Ред. колл</w:t>
      </w:r>
      <w:proofErr w:type="gramStart"/>
      <w:r w:rsidRPr="00B17E9C">
        <w:rPr>
          <w:rFonts w:ascii="Times New Roman" w:hAnsi="Times New Roman" w:cs="Times New Roman"/>
          <w:b/>
          <w:bCs/>
          <w:sz w:val="28"/>
          <w:szCs w:val="28"/>
        </w:rPr>
        <w:t xml:space="preserve">.: </w:t>
      </w:r>
      <w:proofErr w:type="spellStart"/>
      <w:proofErr w:type="gramEnd"/>
      <w:r w:rsidRPr="00B17E9C">
        <w:rPr>
          <w:rFonts w:ascii="Times New Roman" w:hAnsi="Times New Roman" w:cs="Times New Roman"/>
          <w:b/>
          <w:bCs/>
          <w:sz w:val="28"/>
          <w:szCs w:val="28"/>
        </w:rPr>
        <w:t>М.С.Каргопольцев</w:t>
      </w:r>
      <w:proofErr w:type="spellEnd"/>
      <w:r w:rsidRPr="00B17E9C">
        <w:rPr>
          <w:rFonts w:ascii="Times New Roman" w:hAnsi="Times New Roman" w:cs="Times New Roman"/>
          <w:b/>
          <w:bCs/>
          <w:sz w:val="28"/>
          <w:szCs w:val="28"/>
        </w:rPr>
        <w:t xml:space="preserve">, Г.П. Коломиец и др. – Оренбург: Изд-во ОГПУ, 1998.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7. Живов Л. Подготовка концертмейстеров-аккомпаниаторов в музыкальном училище // Методические записки по вопросам музыкального образования. – М., 1996.</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8. Концертмейстерский класс и концертмейстерская практика: Примерная программа по дисциплине для музыкальных училищ и училищ искусств по специальности 0501 «Инструментальное исполнительство» / Министерство культуры Российской федерации: Научно-методический центр по художественному образованию. – М., 2002.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9. Крюкова И.А. Методы формирования импровизационных умений у студентов в процессе концертмейстерской подготовки // Вопросы фортепианной педагогики. – М., 1980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10. Крючков Н. Искусство аккомпанемента как предмет обучения. – М.: Музыка, 1961.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11.Кубанцева Е.И. </w:t>
      </w:r>
      <w:proofErr w:type="spellStart"/>
      <w:r w:rsidRPr="00B17E9C">
        <w:rPr>
          <w:rFonts w:ascii="Times New Roman" w:hAnsi="Times New Roman" w:cs="Times New Roman"/>
          <w:b/>
          <w:bCs/>
          <w:sz w:val="28"/>
          <w:szCs w:val="28"/>
        </w:rPr>
        <w:t>Концертмейстерство</w:t>
      </w:r>
      <w:proofErr w:type="spellEnd"/>
      <w:r w:rsidRPr="00B17E9C">
        <w:rPr>
          <w:rFonts w:ascii="Times New Roman" w:hAnsi="Times New Roman" w:cs="Times New Roman"/>
          <w:b/>
          <w:bCs/>
          <w:sz w:val="28"/>
          <w:szCs w:val="28"/>
        </w:rPr>
        <w:t xml:space="preserve"> – музыкально-творческая деятельность // Музыка в школе. – 2001. - №2. – С. 38-40.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12. </w:t>
      </w:r>
      <w:proofErr w:type="spellStart"/>
      <w:r w:rsidRPr="00B17E9C">
        <w:rPr>
          <w:rFonts w:ascii="Times New Roman" w:hAnsi="Times New Roman" w:cs="Times New Roman"/>
          <w:b/>
          <w:bCs/>
          <w:sz w:val="28"/>
          <w:szCs w:val="28"/>
        </w:rPr>
        <w:t>Кубанцева</w:t>
      </w:r>
      <w:proofErr w:type="spellEnd"/>
      <w:r w:rsidRPr="00B17E9C">
        <w:rPr>
          <w:rFonts w:ascii="Times New Roman" w:hAnsi="Times New Roman" w:cs="Times New Roman"/>
          <w:b/>
          <w:bCs/>
          <w:sz w:val="28"/>
          <w:szCs w:val="28"/>
        </w:rPr>
        <w:t xml:space="preserve"> Е.И. Методика работы над фортепианной партией пианиста-концертмейстера // Музыка в школе. – 2001. – №4. – С. 52-55.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13. </w:t>
      </w:r>
      <w:proofErr w:type="spellStart"/>
      <w:r w:rsidRPr="00B17E9C">
        <w:rPr>
          <w:rFonts w:ascii="Times New Roman" w:hAnsi="Times New Roman" w:cs="Times New Roman"/>
          <w:b/>
          <w:bCs/>
          <w:sz w:val="28"/>
          <w:szCs w:val="28"/>
        </w:rPr>
        <w:t>Кубанцева</w:t>
      </w:r>
      <w:proofErr w:type="spellEnd"/>
      <w:r w:rsidRPr="00B17E9C">
        <w:rPr>
          <w:rFonts w:ascii="Times New Roman" w:hAnsi="Times New Roman" w:cs="Times New Roman"/>
          <w:b/>
          <w:bCs/>
          <w:sz w:val="28"/>
          <w:szCs w:val="28"/>
        </w:rPr>
        <w:t xml:space="preserve"> Е.И. Процесс учебой работы концертмейстера с солистом и хором // Музыка в школе. – 2001. - №5. – С. 72-75.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14. </w:t>
      </w:r>
      <w:proofErr w:type="spellStart"/>
      <w:r w:rsidRPr="00B17E9C">
        <w:rPr>
          <w:rFonts w:ascii="Times New Roman" w:hAnsi="Times New Roman" w:cs="Times New Roman"/>
          <w:b/>
          <w:bCs/>
          <w:sz w:val="28"/>
          <w:szCs w:val="28"/>
        </w:rPr>
        <w:t>Люблинский</w:t>
      </w:r>
      <w:proofErr w:type="spellEnd"/>
      <w:r w:rsidRPr="00B17E9C">
        <w:rPr>
          <w:rFonts w:ascii="Times New Roman" w:hAnsi="Times New Roman" w:cs="Times New Roman"/>
          <w:b/>
          <w:bCs/>
          <w:sz w:val="28"/>
          <w:szCs w:val="28"/>
        </w:rPr>
        <w:t xml:space="preserve"> А.П. Теория и практика аккомпанемента: Методологические основы. – Л.: Музыка, 1972.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15. </w:t>
      </w:r>
      <w:proofErr w:type="spellStart"/>
      <w:r w:rsidRPr="00B17E9C">
        <w:rPr>
          <w:rFonts w:ascii="Times New Roman" w:hAnsi="Times New Roman" w:cs="Times New Roman"/>
          <w:b/>
          <w:bCs/>
          <w:sz w:val="28"/>
          <w:szCs w:val="28"/>
        </w:rPr>
        <w:t>Маклыгин</w:t>
      </w:r>
      <w:proofErr w:type="spellEnd"/>
      <w:r w:rsidRPr="00B17E9C">
        <w:rPr>
          <w:rFonts w:ascii="Times New Roman" w:hAnsi="Times New Roman" w:cs="Times New Roman"/>
          <w:b/>
          <w:bCs/>
          <w:sz w:val="28"/>
          <w:szCs w:val="28"/>
        </w:rPr>
        <w:t xml:space="preserve"> А.Л. Импровизируем на фортепиано. </w:t>
      </w:r>
      <w:proofErr w:type="spellStart"/>
      <w:r w:rsidRPr="00B17E9C">
        <w:rPr>
          <w:rFonts w:ascii="Times New Roman" w:hAnsi="Times New Roman" w:cs="Times New Roman"/>
          <w:b/>
          <w:bCs/>
          <w:sz w:val="28"/>
          <w:szCs w:val="28"/>
        </w:rPr>
        <w:t>Вып</w:t>
      </w:r>
      <w:proofErr w:type="spellEnd"/>
      <w:r w:rsidRPr="00B17E9C">
        <w:rPr>
          <w:rFonts w:ascii="Times New Roman" w:hAnsi="Times New Roman" w:cs="Times New Roman"/>
          <w:b/>
          <w:bCs/>
          <w:sz w:val="28"/>
          <w:szCs w:val="28"/>
        </w:rPr>
        <w:t xml:space="preserve"> 1: Элементарная гармония. Учеб</w:t>
      </w:r>
      <w:proofErr w:type="gramStart"/>
      <w:r w:rsidRPr="00B17E9C">
        <w:rPr>
          <w:rFonts w:ascii="Times New Roman" w:hAnsi="Times New Roman" w:cs="Times New Roman"/>
          <w:b/>
          <w:bCs/>
          <w:sz w:val="28"/>
          <w:szCs w:val="28"/>
        </w:rPr>
        <w:t>.</w:t>
      </w:r>
      <w:proofErr w:type="gramEnd"/>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п</w:t>
      </w:r>
      <w:proofErr w:type="gramEnd"/>
      <w:r w:rsidRPr="00B17E9C">
        <w:rPr>
          <w:rFonts w:ascii="Times New Roman" w:hAnsi="Times New Roman" w:cs="Times New Roman"/>
          <w:b/>
          <w:bCs/>
          <w:sz w:val="28"/>
          <w:szCs w:val="28"/>
        </w:rPr>
        <w:t xml:space="preserve">особие для педагогов детских муз. школ. М.: «Престо», 1994.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16. Михайлов И. Вопросы восприятия и рационализации фактуры в фортепианных аккомпанементах // О мастерстве </w:t>
      </w:r>
      <w:proofErr w:type="spellStart"/>
      <w:r w:rsidRPr="00B17E9C">
        <w:rPr>
          <w:rFonts w:ascii="Times New Roman" w:hAnsi="Times New Roman" w:cs="Times New Roman"/>
          <w:b/>
          <w:bCs/>
          <w:sz w:val="28"/>
          <w:szCs w:val="28"/>
        </w:rPr>
        <w:t>ансамблиста</w:t>
      </w:r>
      <w:proofErr w:type="spellEnd"/>
      <w:r w:rsidRPr="00B17E9C">
        <w:rPr>
          <w:rFonts w:ascii="Times New Roman" w:hAnsi="Times New Roman" w:cs="Times New Roman"/>
          <w:b/>
          <w:bCs/>
          <w:sz w:val="28"/>
          <w:szCs w:val="28"/>
        </w:rPr>
        <w:t>. Сборник научных трудов</w:t>
      </w:r>
      <w:proofErr w:type="gramStart"/>
      <w:r w:rsidRPr="00B17E9C">
        <w:rPr>
          <w:rFonts w:ascii="Times New Roman" w:hAnsi="Times New Roman" w:cs="Times New Roman"/>
          <w:b/>
          <w:bCs/>
          <w:sz w:val="28"/>
          <w:szCs w:val="28"/>
        </w:rPr>
        <w:t xml:space="preserve"> / Р</w:t>
      </w:r>
      <w:proofErr w:type="gramEnd"/>
      <w:r w:rsidRPr="00B17E9C">
        <w:rPr>
          <w:rFonts w:ascii="Times New Roman" w:hAnsi="Times New Roman" w:cs="Times New Roman"/>
          <w:b/>
          <w:bCs/>
          <w:sz w:val="28"/>
          <w:szCs w:val="28"/>
        </w:rPr>
        <w:t xml:space="preserve">ед. Т. Воронина. – Л.: Изд-во ЛОЛГК, 1986. – С.59.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17. Музыкальный энциклопедический словарь</w:t>
      </w:r>
      <w:proofErr w:type="gramStart"/>
      <w:r w:rsidRPr="00B17E9C">
        <w:rPr>
          <w:rFonts w:ascii="Times New Roman" w:hAnsi="Times New Roman" w:cs="Times New Roman"/>
          <w:b/>
          <w:bCs/>
          <w:sz w:val="28"/>
          <w:szCs w:val="28"/>
        </w:rPr>
        <w:t xml:space="preserve"> / Р</w:t>
      </w:r>
      <w:proofErr w:type="gramEnd"/>
      <w:r w:rsidRPr="00B17E9C">
        <w:rPr>
          <w:rFonts w:ascii="Times New Roman" w:hAnsi="Times New Roman" w:cs="Times New Roman"/>
          <w:b/>
          <w:bCs/>
          <w:sz w:val="28"/>
          <w:szCs w:val="28"/>
        </w:rPr>
        <w:t>ед. Г.В. Келдыш. – Изд. 2-е.  М.: «Большая Российская Энциклопедия», 1998. – С.270.</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18. Подольская В.В. Развитие навыков аккомпанемента с листа // О работе концертмейстера / Ред.-сост. М. Смирнов. 0 М.: Музыка, 1974. – С. 88-110.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19. </w:t>
      </w:r>
      <w:proofErr w:type="spellStart"/>
      <w:proofErr w:type="gramStart"/>
      <w:r w:rsidRPr="00B17E9C">
        <w:rPr>
          <w:rFonts w:ascii="Times New Roman" w:hAnsi="Times New Roman" w:cs="Times New Roman"/>
          <w:b/>
          <w:bCs/>
          <w:sz w:val="28"/>
          <w:szCs w:val="28"/>
        </w:rPr>
        <w:t>Саранин</w:t>
      </w:r>
      <w:proofErr w:type="spellEnd"/>
      <w:r w:rsidRPr="00B17E9C">
        <w:rPr>
          <w:rFonts w:ascii="Times New Roman" w:hAnsi="Times New Roman" w:cs="Times New Roman"/>
          <w:b/>
          <w:bCs/>
          <w:sz w:val="28"/>
          <w:szCs w:val="28"/>
        </w:rPr>
        <w:t xml:space="preserve"> В.П., Евстихеев П.Н. Анализ терминов «концертмейстер» и «аккомпаниатор» (к вопросу о совершенствовании концертмейстерской подготовки учителя музыки // Музыкальное воспитание: опыт, проблемы, перспективы:</w:t>
      </w:r>
      <w:proofErr w:type="gramEnd"/>
      <w:r w:rsidRPr="00B17E9C">
        <w:rPr>
          <w:rFonts w:ascii="Times New Roman" w:hAnsi="Times New Roman" w:cs="Times New Roman"/>
          <w:b/>
          <w:bCs/>
          <w:sz w:val="28"/>
          <w:szCs w:val="28"/>
        </w:rPr>
        <w:t xml:space="preserve"> </w:t>
      </w:r>
      <w:proofErr w:type="spellStart"/>
      <w:r w:rsidRPr="00B17E9C">
        <w:rPr>
          <w:rFonts w:ascii="Times New Roman" w:hAnsi="Times New Roman" w:cs="Times New Roman"/>
          <w:b/>
          <w:bCs/>
          <w:sz w:val="28"/>
          <w:szCs w:val="28"/>
        </w:rPr>
        <w:t>Мезвуз</w:t>
      </w:r>
      <w:proofErr w:type="spellEnd"/>
      <w:r w:rsidRPr="00B17E9C">
        <w:rPr>
          <w:rFonts w:ascii="Times New Roman" w:hAnsi="Times New Roman" w:cs="Times New Roman"/>
          <w:b/>
          <w:bCs/>
          <w:sz w:val="28"/>
          <w:szCs w:val="28"/>
        </w:rPr>
        <w:t xml:space="preserve">. </w:t>
      </w:r>
      <w:proofErr w:type="spellStart"/>
      <w:r w:rsidRPr="00B17E9C">
        <w:rPr>
          <w:rFonts w:ascii="Times New Roman" w:hAnsi="Times New Roman" w:cs="Times New Roman"/>
          <w:b/>
          <w:bCs/>
          <w:sz w:val="28"/>
          <w:szCs w:val="28"/>
        </w:rPr>
        <w:t>сборн</w:t>
      </w:r>
      <w:proofErr w:type="spellEnd"/>
      <w:r w:rsidRPr="00B17E9C">
        <w:rPr>
          <w:rFonts w:ascii="Times New Roman" w:hAnsi="Times New Roman" w:cs="Times New Roman"/>
          <w:b/>
          <w:bCs/>
          <w:sz w:val="28"/>
          <w:szCs w:val="28"/>
        </w:rPr>
        <w:t xml:space="preserve">. </w:t>
      </w:r>
      <w:proofErr w:type="spellStart"/>
      <w:r w:rsidRPr="00B17E9C">
        <w:rPr>
          <w:rFonts w:ascii="Times New Roman" w:hAnsi="Times New Roman" w:cs="Times New Roman"/>
          <w:b/>
          <w:bCs/>
          <w:sz w:val="28"/>
          <w:szCs w:val="28"/>
        </w:rPr>
        <w:t>научн</w:t>
      </w:r>
      <w:proofErr w:type="spellEnd"/>
      <w:r w:rsidRPr="00B17E9C">
        <w:rPr>
          <w:rFonts w:ascii="Times New Roman" w:hAnsi="Times New Roman" w:cs="Times New Roman"/>
          <w:b/>
          <w:bCs/>
          <w:sz w:val="28"/>
          <w:szCs w:val="28"/>
        </w:rPr>
        <w:t xml:space="preserve">. трудов. – </w:t>
      </w:r>
      <w:proofErr w:type="spellStart"/>
      <w:r w:rsidRPr="00B17E9C">
        <w:rPr>
          <w:rFonts w:ascii="Times New Roman" w:hAnsi="Times New Roman" w:cs="Times New Roman"/>
          <w:b/>
          <w:bCs/>
          <w:sz w:val="28"/>
          <w:szCs w:val="28"/>
        </w:rPr>
        <w:t>Вып</w:t>
      </w:r>
      <w:proofErr w:type="spellEnd"/>
      <w:r w:rsidRPr="00B17E9C">
        <w:rPr>
          <w:rFonts w:ascii="Times New Roman" w:hAnsi="Times New Roman" w:cs="Times New Roman"/>
          <w:b/>
          <w:bCs/>
          <w:sz w:val="28"/>
          <w:szCs w:val="28"/>
        </w:rPr>
        <w:t>. 4</w:t>
      </w:r>
      <w:proofErr w:type="gramStart"/>
      <w:r w:rsidRPr="00B17E9C">
        <w:rPr>
          <w:rFonts w:ascii="Times New Roman" w:hAnsi="Times New Roman" w:cs="Times New Roman"/>
          <w:b/>
          <w:bCs/>
          <w:sz w:val="28"/>
          <w:szCs w:val="28"/>
        </w:rPr>
        <w:t xml:space="preserve"> / О</w:t>
      </w:r>
      <w:proofErr w:type="gramEnd"/>
      <w:r w:rsidRPr="00B17E9C">
        <w:rPr>
          <w:rFonts w:ascii="Times New Roman" w:hAnsi="Times New Roman" w:cs="Times New Roman"/>
          <w:b/>
          <w:bCs/>
          <w:sz w:val="28"/>
          <w:szCs w:val="28"/>
        </w:rPr>
        <w:t xml:space="preserve">тв. ред. Т.А. </w:t>
      </w:r>
      <w:proofErr w:type="spellStart"/>
      <w:r w:rsidRPr="00B17E9C">
        <w:rPr>
          <w:rFonts w:ascii="Times New Roman" w:hAnsi="Times New Roman" w:cs="Times New Roman"/>
          <w:b/>
          <w:bCs/>
          <w:sz w:val="28"/>
          <w:szCs w:val="28"/>
        </w:rPr>
        <w:t>Стахи</w:t>
      </w:r>
      <w:proofErr w:type="spellEnd"/>
      <w:r w:rsidRPr="00B17E9C">
        <w:rPr>
          <w:rFonts w:ascii="Times New Roman" w:hAnsi="Times New Roman" w:cs="Times New Roman"/>
          <w:b/>
          <w:bCs/>
          <w:sz w:val="28"/>
          <w:szCs w:val="28"/>
        </w:rPr>
        <w:t xml:space="preserve">.- Тамбов: Изд-во ТГУЮ 1998.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20. Урываева С. Заметки о работе концертмейстера-пианиста в ДМШ // О мастерстве </w:t>
      </w:r>
      <w:proofErr w:type="spellStart"/>
      <w:r w:rsidRPr="00B17E9C">
        <w:rPr>
          <w:rFonts w:ascii="Times New Roman" w:hAnsi="Times New Roman" w:cs="Times New Roman"/>
          <w:b/>
          <w:bCs/>
          <w:sz w:val="28"/>
          <w:szCs w:val="28"/>
        </w:rPr>
        <w:t>ансамблиста</w:t>
      </w:r>
      <w:proofErr w:type="spellEnd"/>
      <w:r w:rsidRPr="00B17E9C">
        <w:rPr>
          <w:rFonts w:ascii="Times New Roman" w:hAnsi="Times New Roman" w:cs="Times New Roman"/>
          <w:b/>
          <w:bCs/>
          <w:sz w:val="28"/>
          <w:szCs w:val="28"/>
        </w:rPr>
        <w:t>. Сборник научных трудов</w:t>
      </w:r>
      <w:proofErr w:type="gramStart"/>
      <w:r w:rsidRPr="00B17E9C">
        <w:rPr>
          <w:rFonts w:ascii="Times New Roman" w:hAnsi="Times New Roman" w:cs="Times New Roman"/>
          <w:b/>
          <w:bCs/>
          <w:sz w:val="28"/>
          <w:szCs w:val="28"/>
        </w:rPr>
        <w:t xml:space="preserve"> / О</w:t>
      </w:r>
      <w:proofErr w:type="gramEnd"/>
      <w:r w:rsidRPr="00B17E9C">
        <w:rPr>
          <w:rFonts w:ascii="Times New Roman" w:hAnsi="Times New Roman" w:cs="Times New Roman"/>
          <w:b/>
          <w:bCs/>
          <w:sz w:val="28"/>
          <w:szCs w:val="28"/>
        </w:rPr>
        <w:t xml:space="preserve">тв. ред. Т. Воронина. – </w:t>
      </w:r>
      <w:proofErr w:type="spellStart"/>
      <w:r w:rsidRPr="00B17E9C">
        <w:rPr>
          <w:rFonts w:ascii="Times New Roman" w:hAnsi="Times New Roman" w:cs="Times New Roman"/>
          <w:b/>
          <w:bCs/>
          <w:sz w:val="28"/>
          <w:szCs w:val="28"/>
        </w:rPr>
        <w:t>Л.:Изд-во</w:t>
      </w:r>
      <w:proofErr w:type="spellEnd"/>
      <w:r w:rsidRPr="00B17E9C">
        <w:rPr>
          <w:rFonts w:ascii="Times New Roman" w:hAnsi="Times New Roman" w:cs="Times New Roman"/>
          <w:b/>
          <w:bCs/>
          <w:sz w:val="28"/>
          <w:szCs w:val="28"/>
        </w:rPr>
        <w:t xml:space="preserve"> ЛОЛГК, 1986. – С. 84-91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21. </w:t>
      </w:r>
      <w:proofErr w:type="spellStart"/>
      <w:r w:rsidRPr="00B17E9C">
        <w:rPr>
          <w:rFonts w:ascii="Times New Roman" w:hAnsi="Times New Roman" w:cs="Times New Roman"/>
          <w:b/>
          <w:bCs/>
          <w:sz w:val="28"/>
          <w:szCs w:val="28"/>
        </w:rPr>
        <w:t>Шатковский</w:t>
      </w:r>
      <w:proofErr w:type="spellEnd"/>
      <w:r w:rsidRPr="00B17E9C">
        <w:rPr>
          <w:rFonts w:ascii="Times New Roman" w:hAnsi="Times New Roman" w:cs="Times New Roman"/>
          <w:b/>
          <w:bCs/>
          <w:sz w:val="28"/>
          <w:szCs w:val="28"/>
        </w:rPr>
        <w:t xml:space="preserve"> Г.И. Развитие музыкального слуха и навыков творческого </w:t>
      </w:r>
      <w:proofErr w:type="spellStart"/>
      <w:r w:rsidRPr="00B17E9C">
        <w:rPr>
          <w:rFonts w:ascii="Times New Roman" w:hAnsi="Times New Roman" w:cs="Times New Roman"/>
          <w:b/>
          <w:bCs/>
          <w:sz w:val="28"/>
          <w:szCs w:val="28"/>
        </w:rPr>
        <w:t>музицирования</w:t>
      </w:r>
      <w:proofErr w:type="spellEnd"/>
      <w:r w:rsidRPr="00B17E9C">
        <w:rPr>
          <w:rFonts w:ascii="Times New Roman" w:hAnsi="Times New Roman" w:cs="Times New Roman"/>
          <w:b/>
          <w:bCs/>
          <w:sz w:val="28"/>
          <w:szCs w:val="28"/>
        </w:rPr>
        <w:t xml:space="preserve">: Методическая разработка для преподавателей ДМШ и ДШИ. – </w:t>
      </w:r>
      <w:proofErr w:type="spellStart"/>
      <w:r w:rsidRPr="00B17E9C">
        <w:rPr>
          <w:rFonts w:ascii="Times New Roman" w:hAnsi="Times New Roman" w:cs="Times New Roman"/>
          <w:b/>
          <w:bCs/>
          <w:sz w:val="28"/>
          <w:szCs w:val="28"/>
        </w:rPr>
        <w:t>М.:Изд-во</w:t>
      </w:r>
      <w:proofErr w:type="spellEnd"/>
      <w:r w:rsidRPr="00B17E9C">
        <w:rPr>
          <w:rFonts w:ascii="Times New Roman" w:hAnsi="Times New Roman" w:cs="Times New Roman"/>
          <w:b/>
          <w:bCs/>
          <w:sz w:val="28"/>
          <w:szCs w:val="28"/>
        </w:rPr>
        <w:t xml:space="preserve"> НМК по учеб</w:t>
      </w:r>
      <w:proofErr w:type="gramStart"/>
      <w:r w:rsidRPr="00B17E9C">
        <w:rPr>
          <w:rFonts w:ascii="Times New Roman" w:hAnsi="Times New Roman" w:cs="Times New Roman"/>
          <w:b/>
          <w:bCs/>
          <w:sz w:val="28"/>
          <w:szCs w:val="28"/>
        </w:rPr>
        <w:t>.</w:t>
      </w:r>
      <w:proofErr w:type="gramEnd"/>
      <w:r w:rsidRPr="00B17E9C">
        <w:rPr>
          <w:rFonts w:ascii="Times New Roman" w:hAnsi="Times New Roman" w:cs="Times New Roman"/>
          <w:b/>
          <w:bCs/>
          <w:sz w:val="28"/>
          <w:szCs w:val="28"/>
        </w:rPr>
        <w:t xml:space="preserve"> </w:t>
      </w:r>
      <w:proofErr w:type="gramStart"/>
      <w:r w:rsidRPr="00B17E9C">
        <w:rPr>
          <w:rFonts w:ascii="Times New Roman" w:hAnsi="Times New Roman" w:cs="Times New Roman"/>
          <w:b/>
          <w:bCs/>
          <w:sz w:val="28"/>
          <w:szCs w:val="28"/>
        </w:rPr>
        <w:t>з</w:t>
      </w:r>
      <w:proofErr w:type="gramEnd"/>
      <w:r w:rsidRPr="00B17E9C">
        <w:rPr>
          <w:rFonts w:ascii="Times New Roman" w:hAnsi="Times New Roman" w:cs="Times New Roman"/>
          <w:b/>
          <w:bCs/>
          <w:sz w:val="28"/>
          <w:szCs w:val="28"/>
        </w:rPr>
        <w:t xml:space="preserve">аведениям культуры и искусств, 1986. </w:t>
      </w: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22. Шендерович Е.М. В концертмейстерском классе: Размышления педагога. – М.: Музыка, 1996. </w:t>
      </w:r>
    </w:p>
    <w:p w:rsidR="00BD293A"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23.</w:t>
      </w:r>
      <w:r w:rsidRPr="00B17E9C">
        <w:rPr>
          <w:rFonts w:ascii="Times New Roman" w:eastAsia="Times New Roman" w:hAnsi="Times New Roman" w:cs="Times New Roman"/>
          <w:b/>
          <w:bCs/>
          <w:color w:val="0C1F53"/>
          <w:kern w:val="24"/>
          <w:sz w:val="28"/>
          <w:szCs w:val="28"/>
          <w:lang w:eastAsia="ru-RU"/>
        </w:rPr>
        <w:t xml:space="preserve"> </w:t>
      </w:r>
      <w:r w:rsidR="00173343" w:rsidRPr="00B17E9C">
        <w:rPr>
          <w:rFonts w:ascii="Times New Roman" w:hAnsi="Times New Roman" w:cs="Times New Roman"/>
          <w:b/>
          <w:bCs/>
          <w:sz w:val="28"/>
          <w:szCs w:val="28"/>
        </w:rPr>
        <w:t xml:space="preserve">Григорьев А.Ф. Формирование концертмейстерского мастерства учителя музыки в системе непрерывного педагогического образования. / Диссертация на соискание учёной степени кандидата педагогических наук. Краснодар: Ставропольский государственный педагогический институт, 2004 </w:t>
      </w:r>
    </w:p>
    <w:p w:rsidR="00BD293A" w:rsidRPr="00B17E9C" w:rsidRDefault="00543F2E" w:rsidP="00E629FA">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24.</w:t>
      </w:r>
      <w:r w:rsidR="00173343" w:rsidRPr="00B17E9C">
        <w:rPr>
          <w:rFonts w:ascii="Times New Roman" w:hAnsi="Times New Roman" w:cs="Times New Roman"/>
          <w:b/>
          <w:bCs/>
          <w:sz w:val="28"/>
          <w:szCs w:val="28"/>
        </w:rPr>
        <w:t xml:space="preserve">Островская Е.А. Концертмейстерское искусство: педагогика, исполнительство и </w:t>
      </w:r>
      <w:proofErr w:type="gramStart"/>
      <w:r w:rsidR="00173343" w:rsidRPr="00B17E9C">
        <w:rPr>
          <w:rFonts w:ascii="Times New Roman" w:hAnsi="Times New Roman" w:cs="Times New Roman"/>
          <w:b/>
          <w:bCs/>
          <w:sz w:val="28"/>
          <w:szCs w:val="28"/>
        </w:rPr>
        <w:t>психология</w:t>
      </w:r>
      <w:proofErr w:type="gramEnd"/>
      <w:r w:rsidR="00173343" w:rsidRPr="00B17E9C">
        <w:rPr>
          <w:rFonts w:ascii="Times New Roman" w:hAnsi="Times New Roman" w:cs="Times New Roman"/>
          <w:b/>
          <w:bCs/>
          <w:sz w:val="28"/>
          <w:szCs w:val="28"/>
        </w:rPr>
        <w:t xml:space="preserve"> // Фундаментальные исследования. – 2009. - № 1 </w:t>
      </w:r>
    </w:p>
    <w:p w:rsidR="00BD293A" w:rsidRPr="00B17E9C" w:rsidRDefault="00543F2E" w:rsidP="00E629FA">
      <w:pPr>
        <w:tabs>
          <w:tab w:val="left" w:pos="720"/>
        </w:tabs>
        <w:jc w:val="both"/>
        <w:rPr>
          <w:rFonts w:ascii="Times New Roman" w:hAnsi="Times New Roman" w:cs="Times New Roman"/>
          <w:b/>
          <w:bCs/>
          <w:sz w:val="28"/>
          <w:szCs w:val="28"/>
        </w:rPr>
      </w:pPr>
      <w:r w:rsidRPr="00B17E9C">
        <w:rPr>
          <w:rFonts w:ascii="Times New Roman" w:hAnsi="Times New Roman" w:cs="Times New Roman"/>
          <w:b/>
          <w:bCs/>
          <w:sz w:val="28"/>
          <w:szCs w:val="28"/>
        </w:rPr>
        <w:t>25.</w:t>
      </w:r>
      <w:r w:rsidR="00173343" w:rsidRPr="00B17E9C">
        <w:rPr>
          <w:rFonts w:ascii="Times New Roman" w:hAnsi="Times New Roman" w:cs="Times New Roman"/>
          <w:b/>
          <w:bCs/>
          <w:sz w:val="28"/>
          <w:szCs w:val="28"/>
        </w:rPr>
        <w:t xml:space="preserve">Чулаки М.И. Струнные смычковые инструменты. </w:t>
      </w:r>
    </w:p>
    <w:p w:rsidR="00543F2E" w:rsidRPr="00B17E9C" w:rsidRDefault="00543F2E" w:rsidP="00E629FA">
      <w:pPr>
        <w:jc w:val="both"/>
        <w:rPr>
          <w:rFonts w:ascii="Times New Roman" w:hAnsi="Times New Roman" w:cs="Times New Roman"/>
          <w:b/>
          <w:bCs/>
          <w:sz w:val="28"/>
          <w:szCs w:val="28"/>
        </w:rPr>
      </w:pPr>
    </w:p>
    <w:p w:rsidR="00543F2E" w:rsidRPr="00B17E9C" w:rsidRDefault="00543F2E" w:rsidP="00E629FA">
      <w:pPr>
        <w:jc w:val="both"/>
        <w:rPr>
          <w:rFonts w:ascii="Times New Roman" w:hAnsi="Times New Roman" w:cs="Times New Roman"/>
          <w:b/>
          <w:bCs/>
          <w:sz w:val="28"/>
          <w:szCs w:val="28"/>
        </w:rPr>
      </w:pP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t xml:space="preserve">  </w:t>
      </w:r>
    </w:p>
    <w:p w:rsidR="00543F2E" w:rsidRPr="00B17E9C" w:rsidRDefault="00543F2E" w:rsidP="00E629FA">
      <w:pPr>
        <w:jc w:val="both"/>
        <w:rPr>
          <w:rFonts w:ascii="Times New Roman" w:hAnsi="Times New Roman" w:cs="Times New Roman"/>
          <w:b/>
          <w:bCs/>
          <w:sz w:val="28"/>
          <w:szCs w:val="28"/>
        </w:rPr>
      </w:pPr>
    </w:p>
    <w:p w:rsidR="00543F2E" w:rsidRPr="00B17E9C" w:rsidRDefault="00543F2E" w:rsidP="00E629FA">
      <w:pPr>
        <w:jc w:val="both"/>
        <w:rPr>
          <w:rFonts w:ascii="Times New Roman" w:hAnsi="Times New Roman" w:cs="Times New Roman"/>
          <w:b/>
          <w:bCs/>
          <w:sz w:val="28"/>
          <w:szCs w:val="28"/>
        </w:rPr>
      </w:pPr>
      <w:r w:rsidRPr="00B17E9C">
        <w:rPr>
          <w:rFonts w:ascii="Times New Roman" w:hAnsi="Times New Roman" w:cs="Times New Roman"/>
          <w:b/>
          <w:bCs/>
          <w:sz w:val="28"/>
          <w:szCs w:val="28"/>
        </w:rPr>
        <w:lastRenderedPageBreak/>
        <w:t>                                                </w:t>
      </w:r>
    </w:p>
    <w:p w:rsidR="00543F2E" w:rsidRPr="00B17E9C" w:rsidRDefault="00543F2E" w:rsidP="00E629FA">
      <w:pPr>
        <w:jc w:val="both"/>
        <w:rPr>
          <w:rFonts w:ascii="Times New Roman" w:hAnsi="Times New Roman" w:cs="Times New Roman"/>
          <w:b/>
          <w:bCs/>
          <w:sz w:val="28"/>
          <w:szCs w:val="28"/>
        </w:rPr>
      </w:pPr>
    </w:p>
    <w:p w:rsidR="00543F2E" w:rsidRPr="00B17E9C" w:rsidRDefault="00543F2E" w:rsidP="00E629FA">
      <w:pPr>
        <w:jc w:val="both"/>
        <w:rPr>
          <w:rFonts w:ascii="Times New Roman" w:hAnsi="Times New Roman" w:cs="Times New Roman"/>
          <w:b/>
          <w:bCs/>
          <w:sz w:val="28"/>
          <w:szCs w:val="28"/>
        </w:rPr>
      </w:pPr>
    </w:p>
    <w:p w:rsidR="00543F2E" w:rsidRPr="00B17E9C" w:rsidRDefault="00543F2E" w:rsidP="00E629FA">
      <w:pPr>
        <w:jc w:val="both"/>
        <w:rPr>
          <w:rFonts w:ascii="Times New Roman" w:hAnsi="Times New Roman" w:cs="Times New Roman"/>
          <w:b/>
          <w:bCs/>
          <w:sz w:val="28"/>
          <w:szCs w:val="28"/>
        </w:rPr>
      </w:pPr>
    </w:p>
    <w:p w:rsidR="00543F2E" w:rsidRPr="00B17E9C" w:rsidRDefault="00543F2E" w:rsidP="00543F2E">
      <w:pPr>
        <w:rPr>
          <w:rFonts w:ascii="Times New Roman" w:hAnsi="Times New Roman" w:cs="Times New Roman"/>
          <w:b/>
          <w:bCs/>
          <w:sz w:val="28"/>
          <w:szCs w:val="28"/>
        </w:rPr>
      </w:pPr>
    </w:p>
    <w:p w:rsidR="00543F2E" w:rsidRPr="00B17E9C" w:rsidRDefault="00543F2E" w:rsidP="006D2D31">
      <w:pPr>
        <w:rPr>
          <w:rFonts w:ascii="Times New Roman" w:hAnsi="Times New Roman" w:cs="Times New Roman"/>
          <w:b/>
          <w:bCs/>
          <w:sz w:val="28"/>
          <w:szCs w:val="28"/>
        </w:rPr>
      </w:pPr>
    </w:p>
    <w:p w:rsidR="006D2D31" w:rsidRPr="00B17E9C" w:rsidRDefault="006D2D31">
      <w:pPr>
        <w:rPr>
          <w:rFonts w:ascii="Times New Roman" w:hAnsi="Times New Roman" w:cs="Times New Roman"/>
          <w:sz w:val="28"/>
          <w:szCs w:val="28"/>
        </w:rPr>
      </w:pPr>
    </w:p>
    <w:sectPr w:rsidR="006D2D31" w:rsidRPr="00B17E9C" w:rsidSect="0021546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3D8" w:rsidRDefault="00E203D8" w:rsidP="006D2D31">
      <w:pPr>
        <w:spacing w:after="0" w:line="240" w:lineRule="auto"/>
      </w:pPr>
      <w:r>
        <w:separator/>
      </w:r>
    </w:p>
  </w:endnote>
  <w:endnote w:type="continuationSeparator" w:id="0">
    <w:p w:rsidR="00E203D8" w:rsidRDefault="00E203D8" w:rsidP="006D2D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j-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3D8" w:rsidRDefault="00E203D8" w:rsidP="006D2D31">
      <w:pPr>
        <w:spacing w:after="0" w:line="240" w:lineRule="auto"/>
      </w:pPr>
      <w:r>
        <w:separator/>
      </w:r>
    </w:p>
  </w:footnote>
  <w:footnote w:type="continuationSeparator" w:id="0">
    <w:p w:rsidR="00E203D8" w:rsidRDefault="00E203D8" w:rsidP="006D2D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212B"/>
    <w:multiLevelType w:val="hybridMultilevel"/>
    <w:tmpl w:val="2BFE39DE"/>
    <w:lvl w:ilvl="0" w:tplc="58EE028A">
      <w:start w:val="1"/>
      <w:numFmt w:val="bullet"/>
      <w:lvlText w:val="•"/>
      <w:lvlJc w:val="left"/>
      <w:pPr>
        <w:tabs>
          <w:tab w:val="num" w:pos="720"/>
        </w:tabs>
        <w:ind w:left="720" w:hanging="360"/>
      </w:pPr>
      <w:rPr>
        <w:rFonts w:ascii="Times New Roman" w:hAnsi="Times New Roman" w:hint="default"/>
      </w:rPr>
    </w:lvl>
    <w:lvl w:ilvl="1" w:tplc="A3C66316" w:tentative="1">
      <w:start w:val="1"/>
      <w:numFmt w:val="bullet"/>
      <w:lvlText w:val="•"/>
      <w:lvlJc w:val="left"/>
      <w:pPr>
        <w:tabs>
          <w:tab w:val="num" w:pos="1440"/>
        </w:tabs>
        <w:ind w:left="1440" w:hanging="360"/>
      </w:pPr>
      <w:rPr>
        <w:rFonts w:ascii="Times New Roman" w:hAnsi="Times New Roman" w:hint="default"/>
      </w:rPr>
    </w:lvl>
    <w:lvl w:ilvl="2" w:tplc="CCCE82A0" w:tentative="1">
      <w:start w:val="1"/>
      <w:numFmt w:val="bullet"/>
      <w:lvlText w:val="•"/>
      <w:lvlJc w:val="left"/>
      <w:pPr>
        <w:tabs>
          <w:tab w:val="num" w:pos="2160"/>
        </w:tabs>
        <w:ind w:left="2160" w:hanging="360"/>
      </w:pPr>
      <w:rPr>
        <w:rFonts w:ascii="Times New Roman" w:hAnsi="Times New Roman" w:hint="default"/>
      </w:rPr>
    </w:lvl>
    <w:lvl w:ilvl="3" w:tplc="C8FE690A" w:tentative="1">
      <w:start w:val="1"/>
      <w:numFmt w:val="bullet"/>
      <w:lvlText w:val="•"/>
      <w:lvlJc w:val="left"/>
      <w:pPr>
        <w:tabs>
          <w:tab w:val="num" w:pos="2880"/>
        </w:tabs>
        <w:ind w:left="2880" w:hanging="360"/>
      </w:pPr>
      <w:rPr>
        <w:rFonts w:ascii="Times New Roman" w:hAnsi="Times New Roman" w:hint="default"/>
      </w:rPr>
    </w:lvl>
    <w:lvl w:ilvl="4" w:tplc="1698117A" w:tentative="1">
      <w:start w:val="1"/>
      <w:numFmt w:val="bullet"/>
      <w:lvlText w:val="•"/>
      <w:lvlJc w:val="left"/>
      <w:pPr>
        <w:tabs>
          <w:tab w:val="num" w:pos="3600"/>
        </w:tabs>
        <w:ind w:left="3600" w:hanging="360"/>
      </w:pPr>
      <w:rPr>
        <w:rFonts w:ascii="Times New Roman" w:hAnsi="Times New Roman" w:hint="default"/>
      </w:rPr>
    </w:lvl>
    <w:lvl w:ilvl="5" w:tplc="D4B6EA90" w:tentative="1">
      <w:start w:val="1"/>
      <w:numFmt w:val="bullet"/>
      <w:lvlText w:val="•"/>
      <w:lvlJc w:val="left"/>
      <w:pPr>
        <w:tabs>
          <w:tab w:val="num" w:pos="4320"/>
        </w:tabs>
        <w:ind w:left="4320" w:hanging="360"/>
      </w:pPr>
      <w:rPr>
        <w:rFonts w:ascii="Times New Roman" w:hAnsi="Times New Roman" w:hint="default"/>
      </w:rPr>
    </w:lvl>
    <w:lvl w:ilvl="6" w:tplc="1FAC8212" w:tentative="1">
      <w:start w:val="1"/>
      <w:numFmt w:val="bullet"/>
      <w:lvlText w:val="•"/>
      <w:lvlJc w:val="left"/>
      <w:pPr>
        <w:tabs>
          <w:tab w:val="num" w:pos="5040"/>
        </w:tabs>
        <w:ind w:left="5040" w:hanging="360"/>
      </w:pPr>
      <w:rPr>
        <w:rFonts w:ascii="Times New Roman" w:hAnsi="Times New Roman" w:hint="default"/>
      </w:rPr>
    </w:lvl>
    <w:lvl w:ilvl="7" w:tplc="57389242" w:tentative="1">
      <w:start w:val="1"/>
      <w:numFmt w:val="bullet"/>
      <w:lvlText w:val="•"/>
      <w:lvlJc w:val="left"/>
      <w:pPr>
        <w:tabs>
          <w:tab w:val="num" w:pos="5760"/>
        </w:tabs>
        <w:ind w:left="5760" w:hanging="360"/>
      </w:pPr>
      <w:rPr>
        <w:rFonts w:ascii="Times New Roman" w:hAnsi="Times New Roman" w:hint="default"/>
      </w:rPr>
    </w:lvl>
    <w:lvl w:ilvl="8" w:tplc="803E7106"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541100"/>
    <w:multiLevelType w:val="hybridMultilevel"/>
    <w:tmpl w:val="D7186C12"/>
    <w:lvl w:ilvl="0" w:tplc="6CA0A1EA">
      <w:start w:val="1"/>
      <w:numFmt w:val="bullet"/>
      <w:lvlText w:val="•"/>
      <w:lvlJc w:val="left"/>
      <w:pPr>
        <w:tabs>
          <w:tab w:val="num" w:pos="720"/>
        </w:tabs>
        <w:ind w:left="720" w:hanging="360"/>
      </w:pPr>
      <w:rPr>
        <w:rFonts w:ascii="Times New Roman" w:hAnsi="Times New Roman" w:hint="default"/>
      </w:rPr>
    </w:lvl>
    <w:lvl w:ilvl="1" w:tplc="174AC10E" w:tentative="1">
      <w:start w:val="1"/>
      <w:numFmt w:val="bullet"/>
      <w:lvlText w:val="•"/>
      <w:lvlJc w:val="left"/>
      <w:pPr>
        <w:tabs>
          <w:tab w:val="num" w:pos="1440"/>
        </w:tabs>
        <w:ind w:left="1440" w:hanging="360"/>
      </w:pPr>
      <w:rPr>
        <w:rFonts w:ascii="Times New Roman" w:hAnsi="Times New Roman" w:hint="default"/>
      </w:rPr>
    </w:lvl>
    <w:lvl w:ilvl="2" w:tplc="C29EC31C" w:tentative="1">
      <w:start w:val="1"/>
      <w:numFmt w:val="bullet"/>
      <w:lvlText w:val="•"/>
      <w:lvlJc w:val="left"/>
      <w:pPr>
        <w:tabs>
          <w:tab w:val="num" w:pos="2160"/>
        </w:tabs>
        <w:ind w:left="2160" w:hanging="360"/>
      </w:pPr>
      <w:rPr>
        <w:rFonts w:ascii="Times New Roman" w:hAnsi="Times New Roman" w:hint="default"/>
      </w:rPr>
    </w:lvl>
    <w:lvl w:ilvl="3" w:tplc="96CA6A90" w:tentative="1">
      <w:start w:val="1"/>
      <w:numFmt w:val="bullet"/>
      <w:lvlText w:val="•"/>
      <w:lvlJc w:val="left"/>
      <w:pPr>
        <w:tabs>
          <w:tab w:val="num" w:pos="2880"/>
        </w:tabs>
        <w:ind w:left="2880" w:hanging="360"/>
      </w:pPr>
      <w:rPr>
        <w:rFonts w:ascii="Times New Roman" w:hAnsi="Times New Roman" w:hint="default"/>
      </w:rPr>
    </w:lvl>
    <w:lvl w:ilvl="4" w:tplc="839C890E" w:tentative="1">
      <w:start w:val="1"/>
      <w:numFmt w:val="bullet"/>
      <w:lvlText w:val="•"/>
      <w:lvlJc w:val="left"/>
      <w:pPr>
        <w:tabs>
          <w:tab w:val="num" w:pos="3600"/>
        </w:tabs>
        <w:ind w:left="3600" w:hanging="360"/>
      </w:pPr>
      <w:rPr>
        <w:rFonts w:ascii="Times New Roman" w:hAnsi="Times New Roman" w:hint="default"/>
      </w:rPr>
    </w:lvl>
    <w:lvl w:ilvl="5" w:tplc="7FC667DE" w:tentative="1">
      <w:start w:val="1"/>
      <w:numFmt w:val="bullet"/>
      <w:lvlText w:val="•"/>
      <w:lvlJc w:val="left"/>
      <w:pPr>
        <w:tabs>
          <w:tab w:val="num" w:pos="4320"/>
        </w:tabs>
        <w:ind w:left="4320" w:hanging="360"/>
      </w:pPr>
      <w:rPr>
        <w:rFonts w:ascii="Times New Roman" w:hAnsi="Times New Roman" w:hint="default"/>
      </w:rPr>
    </w:lvl>
    <w:lvl w:ilvl="6" w:tplc="08E22C98" w:tentative="1">
      <w:start w:val="1"/>
      <w:numFmt w:val="bullet"/>
      <w:lvlText w:val="•"/>
      <w:lvlJc w:val="left"/>
      <w:pPr>
        <w:tabs>
          <w:tab w:val="num" w:pos="5040"/>
        </w:tabs>
        <w:ind w:left="5040" w:hanging="360"/>
      </w:pPr>
      <w:rPr>
        <w:rFonts w:ascii="Times New Roman" w:hAnsi="Times New Roman" w:hint="default"/>
      </w:rPr>
    </w:lvl>
    <w:lvl w:ilvl="7" w:tplc="0A746378" w:tentative="1">
      <w:start w:val="1"/>
      <w:numFmt w:val="bullet"/>
      <w:lvlText w:val="•"/>
      <w:lvlJc w:val="left"/>
      <w:pPr>
        <w:tabs>
          <w:tab w:val="num" w:pos="5760"/>
        </w:tabs>
        <w:ind w:left="5760" w:hanging="360"/>
      </w:pPr>
      <w:rPr>
        <w:rFonts w:ascii="Times New Roman" w:hAnsi="Times New Roman" w:hint="default"/>
      </w:rPr>
    </w:lvl>
    <w:lvl w:ilvl="8" w:tplc="68307AE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FBF3906"/>
    <w:multiLevelType w:val="hybridMultilevel"/>
    <w:tmpl w:val="BC326B0E"/>
    <w:lvl w:ilvl="0" w:tplc="64125B00">
      <w:start w:val="1"/>
      <w:numFmt w:val="bullet"/>
      <w:lvlText w:val="•"/>
      <w:lvlJc w:val="left"/>
      <w:pPr>
        <w:tabs>
          <w:tab w:val="num" w:pos="720"/>
        </w:tabs>
        <w:ind w:left="720" w:hanging="360"/>
      </w:pPr>
      <w:rPr>
        <w:rFonts w:ascii="Times New Roman" w:hAnsi="Times New Roman" w:hint="default"/>
      </w:rPr>
    </w:lvl>
    <w:lvl w:ilvl="1" w:tplc="6AB4F862" w:tentative="1">
      <w:start w:val="1"/>
      <w:numFmt w:val="bullet"/>
      <w:lvlText w:val="•"/>
      <w:lvlJc w:val="left"/>
      <w:pPr>
        <w:tabs>
          <w:tab w:val="num" w:pos="1440"/>
        </w:tabs>
        <w:ind w:left="1440" w:hanging="360"/>
      </w:pPr>
      <w:rPr>
        <w:rFonts w:ascii="Times New Roman" w:hAnsi="Times New Roman" w:hint="default"/>
      </w:rPr>
    </w:lvl>
    <w:lvl w:ilvl="2" w:tplc="61A2F7F6" w:tentative="1">
      <w:start w:val="1"/>
      <w:numFmt w:val="bullet"/>
      <w:lvlText w:val="•"/>
      <w:lvlJc w:val="left"/>
      <w:pPr>
        <w:tabs>
          <w:tab w:val="num" w:pos="2160"/>
        </w:tabs>
        <w:ind w:left="2160" w:hanging="360"/>
      </w:pPr>
      <w:rPr>
        <w:rFonts w:ascii="Times New Roman" w:hAnsi="Times New Roman" w:hint="default"/>
      </w:rPr>
    </w:lvl>
    <w:lvl w:ilvl="3" w:tplc="2F4AA9A0" w:tentative="1">
      <w:start w:val="1"/>
      <w:numFmt w:val="bullet"/>
      <w:lvlText w:val="•"/>
      <w:lvlJc w:val="left"/>
      <w:pPr>
        <w:tabs>
          <w:tab w:val="num" w:pos="2880"/>
        </w:tabs>
        <w:ind w:left="2880" w:hanging="360"/>
      </w:pPr>
      <w:rPr>
        <w:rFonts w:ascii="Times New Roman" w:hAnsi="Times New Roman" w:hint="default"/>
      </w:rPr>
    </w:lvl>
    <w:lvl w:ilvl="4" w:tplc="E7680614" w:tentative="1">
      <w:start w:val="1"/>
      <w:numFmt w:val="bullet"/>
      <w:lvlText w:val="•"/>
      <w:lvlJc w:val="left"/>
      <w:pPr>
        <w:tabs>
          <w:tab w:val="num" w:pos="3600"/>
        </w:tabs>
        <w:ind w:left="3600" w:hanging="360"/>
      </w:pPr>
      <w:rPr>
        <w:rFonts w:ascii="Times New Roman" w:hAnsi="Times New Roman" w:hint="default"/>
      </w:rPr>
    </w:lvl>
    <w:lvl w:ilvl="5" w:tplc="73981772" w:tentative="1">
      <w:start w:val="1"/>
      <w:numFmt w:val="bullet"/>
      <w:lvlText w:val="•"/>
      <w:lvlJc w:val="left"/>
      <w:pPr>
        <w:tabs>
          <w:tab w:val="num" w:pos="4320"/>
        </w:tabs>
        <w:ind w:left="4320" w:hanging="360"/>
      </w:pPr>
      <w:rPr>
        <w:rFonts w:ascii="Times New Roman" w:hAnsi="Times New Roman" w:hint="default"/>
      </w:rPr>
    </w:lvl>
    <w:lvl w:ilvl="6" w:tplc="D49623EA" w:tentative="1">
      <w:start w:val="1"/>
      <w:numFmt w:val="bullet"/>
      <w:lvlText w:val="•"/>
      <w:lvlJc w:val="left"/>
      <w:pPr>
        <w:tabs>
          <w:tab w:val="num" w:pos="5040"/>
        </w:tabs>
        <w:ind w:left="5040" w:hanging="360"/>
      </w:pPr>
      <w:rPr>
        <w:rFonts w:ascii="Times New Roman" w:hAnsi="Times New Roman" w:hint="default"/>
      </w:rPr>
    </w:lvl>
    <w:lvl w:ilvl="7" w:tplc="4DD65C9E" w:tentative="1">
      <w:start w:val="1"/>
      <w:numFmt w:val="bullet"/>
      <w:lvlText w:val="•"/>
      <w:lvlJc w:val="left"/>
      <w:pPr>
        <w:tabs>
          <w:tab w:val="num" w:pos="5760"/>
        </w:tabs>
        <w:ind w:left="5760" w:hanging="360"/>
      </w:pPr>
      <w:rPr>
        <w:rFonts w:ascii="Times New Roman" w:hAnsi="Times New Roman" w:hint="default"/>
      </w:rPr>
    </w:lvl>
    <w:lvl w:ilvl="8" w:tplc="A26A329C" w:tentative="1">
      <w:start w:val="1"/>
      <w:numFmt w:val="bullet"/>
      <w:lvlText w:val="•"/>
      <w:lvlJc w:val="left"/>
      <w:pPr>
        <w:tabs>
          <w:tab w:val="num" w:pos="6480"/>
        </w:tabs>
        <w:ind w:left="6480" w:hanging="360"/>
      </w:pPr>
      <w:rPr>
        <w:rFonts w:ascii="Times New Roman" w:hAnsi="Times New Roman" w:hint="default"/>
      </w:rPr>
    </w:lvl>
  </w:abstractNum>
  <w:abstractNum w:abstractNumId="3">
    <w:nsid w:val="1A37785D"/>
    <w:multiLevelType w:val="hybridMultilevel"/>
    <w:tmpl w:val="A990A77A"/>
    <w:lvl w:ilvl="0" w:tplc="699041CC">
      <w:start w:val="1"/>
      <w:numFmt w:val="bullet"/>
      <w:lvlText w:val="•"/>
      <w:lvlJc w:val="left"/>
      <w:pPr>
        <w:tabs>
          <w:tab w:val="num" w:pos="720"/>
        </w:tabs>
        <w:ind w:left="720" w:hanging="360"/>
      </w:pPr>
      <w:rPr>
        <w:rFonts w:ascii="Times New Roman" w:hAnsi="Times New Roman" w:hint="default"/>
      </w:rPr>
    </w:lvl>
    <w:lvl w:ilvl="1" w:tplc="AF1667F8" w:tentative="1">
      <w:start w:val="1"/>
      <w:numFmt w:val="bullet"/>
      <w:lvlText w:val="•"/>
      <w:lvlJc w:val="left"/>
      <w:pPr>
        <w:tabs>
          <w:tab w:val="num" w:pos="1440"/>
        </w:tabs>
        <w:ind w:left="1440" w:hanging="360"/>
      </w:pPr>
      <w:rPr>
        <w:rFonts w:ascii="Times New Roman" w:hAnsi="Times New Roman" w:hint="default"/>
      </w:rPr>
    </w:lvl>
    <w:lvl w:ilvl="2" w:tplc="207CAB44" w:tentative="1">
      <w:start w:val="1"/>
      <w:numFmt w:val="bullet"/>
      <w:lvlText w:val="•"/>
      <w:lvlJc w:val="left"/>
      <w:pPr>
        <w:tabs>
          <w:tab w:val="num" w:pos="2160"/>
        </w:tabs>
        <w:ind w:left="2160" w:hanging="360"/>
      </w:pPr>
      <w:rPr>
        <w:rFonts w:ascii="Times New Roman" w:hAnsi="Times New Roman" w:hint="default"/>
      </w:rPr>
    </w:lvl>
    <w:lvl w:ilvl="3" w:tplc="00E6EEE0" w:tentative="1">
      <w:start w:val="1"/>
      <w:numFmt w:val="bullet"/>
      <w:lvlText w:val="•"/>
      <w:lvlJc w:val="left"/>
      <w:pPr>
        <w:tabs>
          <w:tab w:val="num" w:pos="2880"/>
        </w:tabs>
        <w:ind w:left="2880" w:hanging="360"/>
      </w:pPr>
      <w:rPr>
        <w:rFonts w:ascii="Times New Roman" w:hAnsi="Times New Roman" w:hint="default"/>
      </w:rPr>
    </w:lvl>
    <w:lvl w:ilvl="4" w:tplc="9C7CB9A2" w:tentative="1">
      <w:start w:val="1"/>
      <w:numFmt w:val="bullet"/>
      <w:lvlText w:val="•"/>
      <w:lvlJc w:val="left"/>
      <w:pPr>
        <w:tabs>
          <w:tab w:val="num" w:pos="3600"/>
        </w:tabs>
        <w:ind w:left="3600" w:hanging="360"/>
      </w:pPr>
      <w:rPr>
        <w:rFonts w:ascii="Times New Roman" w:hAnsi="Times New Roman" w:hint="default"/>
      </w:rPr>
    </w:lvl>
    <w:lvl w:ilvl="5" w:tplc="FB767306" w:tentative="1">
      <w:start w:val="1"/>
      <w:numFmt w:val="bullet"/>
      <w:lvlText w:val="•"/>
      <w:lvlJc w:val="left"/>
      <w:pPr>
        <w:tabs>
          <w:tab w:val="num" w:pos="4320"/>
        </w:tabs>
        <w:ind w:left="4320" w:hanging="360"/>
      </w:pPr>
      <w:rPr>
        <w:rFonts w:ascii="Times New Roman" w:hAnsi="Times New Roman" w:hint="default"/>
      </w:rPr>
    </w:lvl>
    <w:lvl w:ilvl="6" w:tplc="19B800BC" w:tentative="1">
      <w:start w:val="1"/>
      <w:numFmt w:val="bullet"/>
      <w:lvlText w:val="•"/>
      <w:lvlJc w:val="left"/>
      <w:pPr>
        <w:tabs>
          <w:tab w:val="num" w:pos="5040"/>
        </w:tabs>
        <w:ind w:left="5040" w:hanging="360"/>
      </w:pPr>
      <w:rPr>
        <w:rFonts w:ascii="Times New Roman" w:hAnsi="Times New Roman" w:hint="default"/>
      </w:rPr>
    </w:lvl>
    <w:lvl w:ilvl="7" w:tplc="A336B852" w:tentative="1">
      <w:start w:val="1"/>
      <w:numFmt w:val="bullet"/>
      <w:lvlText w:val="•"/>
      <w:lvlJc w:val="left"/>
      <w:pPr>
        <w:tabs>
          <w:tab w:val="num" w:pos="5760"/>
        </w:tabs>
        <w:ind w:left="5760" w:hanging="360"/>
      </w:pPr>
      <w:rPr>
        <w:rFonts w:ascii="Times New Roman" w:hAnsi="Times New Roman" w:hint="default"/>
      </w:rPr>
    </w:lvl>
    <w:lvl w:ilvl="8" w:tplc="ABE26954" w:tentative="1">
      <w:start w:val="1"/>
      <w:numFmt w:val="bullet"/>
      <w:lvlText w:val="•"/>
      <w:lvlJc w:val="left"/>
      <w:pPr>
        <w:tabs>
          <w:tab w:val="num" w:pos="6480"/>
        </w:tabs>
        <w:ind w:left="6480" w:hanging="360"/>
      </w:pPr>
      <w:rPr>
        <w:rFonts w:ascii="Times New Roman" w:hAnsi="Times New Roman" w:hint="default"/>
      </w:rPr>
    </w:lvl>
  </w:abstractNum>
  <w:abstractNum w:abstractNumId="4">
    <w:nsid w:val="1DFE3F0D"/>
    <w:multiLevelType w:val="hybridMultilevel"/>
    <w:tmpl w:val="1440558E"/>
    <w:lvl w:ilvl="0" w:tplc="AAF025A2">
      <w:start w:val="1"/>
      <w:numFmt w:val="bullet"/>
      <w:lvlText w:val="•"/>
      <w:lvlJc w:val="left"/>
      <w:pPr>
        <w:tabs>
          <w:tab w:val="num" w:pos="720"/>
        </w:tabs>
        <w:ind w:left="720" w:hanging="360"/>
      </w:pPr>
      <w:rPr>
        <w:rFonts w:ascii="Times New Roman" w:hAnsi="Times New Roman" w:hint="default"/>
      </w:rPr>
    </w:lvl>
    <w:lvl w:ilvl="1" w:tplc="3E964BBA" w:tentative="1">
      <w:start w:val="1"/>
      <w:numFmt w:val="bullet"/>
      <w:lvlText w:val="•"/>
      <w:lvlJc w:val="left"/>
      <w:pPr>
        <w:tabs>
          <w:tab w:val="num" w:pos="1440"/>
        </w:tabs>
        <w:ind w:left="1440" w:hanging="360"/>
      </w:pPr>
      <w:rPr>
        <w:rFonts w:ascii="Times New Roman" w:hAnsi="Times New Roman" w:hint="default"/>
      </w:rPr>
    </w:lvl>
    <w:lvl w:ilvl="2" w:tplc="B5B2E5F4" w:tentative="1">
      <w:start w:val="1"/>
      <w:numFmt w:val="bullet"/>
      <w:lvlText w:val="•"/>
      <w:lvlJc w:val="left"/>
      <w:pPr>
        <w:tabs>
          <w:tab w:val="num" w:pos="2160"/>
        </w:tabs>
        <w:ind w:left="2160" w:hanging="360"/>
      </w:pPr>
      <w:rPr>
        <w:rFonts w:ascii="Times New Roman" w:hAnsi="Times New Roman" w:hint="default"/>
      </w:rPr>
    </w:lvl>
    <w:lvl w:ilvl="3" w:tplc="86AA9892" w:tentative="1">
      <w:start w:val="1"/>
      <w:numFmt w:val="bullet"/>
      <w:lvlText w:val="•"/>
      <w:lvlJc w:val="left"/>
      <w:pPr>
        <w:tabs>
          <w:tab w:val="num" w:pos="2880"/>
        </w:tabs>
        <w:ind w:left="2880" w:hanging="360"/>
      </w:pPr>
      <w:rPr>
        <w:rFonts w:ascii="Times New Roman" w:hAnsi="Times New Roman" w:hint="default"/>
      </w:rPr>
    </w:lvl>
    <w:lvl w:ilvl="4" w:tplc="C6C2AECC" w:tentative="1">
      <w:start w:val="1"/>
      <w:numFmt w:val="bullet"/>
      <w:lvlText w:val="•"/>
      <w:lvlJc w:val="left"/>
      <w:pPr>
        <w:tabs>
          <w:tab w:val="num" w:pos="3600"/>
        </w:tabs>
        <w:ind w:left="3600" w:hanging="360"/>
      </w:pPr>
      <w:rPr>
        <w:rFonts w:ascii="Times New Roman" w:hAnsi="Times New Roman" w:hint="default"/>
      </w:rPr>
    </w:lvl>
    <w:lvl w:ilvl="5" w:tplc="63680D54" w:tentative="1">
      <w:start w:val="1"/>
      <w:numFmt w:val="bullet"/>
      <w:lvlText w:val="•"/>
      <w:lvlJc w:val="left"/>
      <w:pPr>
        <w:tabs>
          <w:tab w:val="num" w:pos="4320"/>
        </w:tabs>
        <w:ind w:left="4320" w:hanging="360"/>
      </w:pPr>
      <w:rPr>
        <w:rFonts w:ascii="Times New Roman" w:hAnsi="Times New Roman" w:hint="default"/>
      </w:rPr>
    </w:lvl>
    <w:lvl w:ilvl="6" w:tplc="D20210B8" w:tentative="1">
      <w:start w:val="1"/>
      <w:numFmt w:val="bullet"/>
      <w:lvlText w:val="•"/>
      <w:lvlJc w:val="left"/>
      <w:pPr>
        <w:tabs>
          <w:tab w:val="num" w:pos="5040"/>
        </w:tabs>
        <w:ind w:left="5040" w:hanging="360"/>
      </w:pPr>
      <w:rPr>
        <w:rFonts w:ascii="Times New Roman" w:hAnsi="Times New Roman" w:hint="default"/>
      </w:rPr>
    </w:lvl>
    <w:lvl w:ilvl="7" w:tplc="E0282372" w:tentative="1">
      <w:start w:val="1"/>
      <w:numFmt w:val="bullet"/>
      <w:lvlText w:val="•"/>
      <w:lvlJc w:val="left"/>
      <w:pPr>
        <w:tabs>
          <w:tab w:val="num" w:pos="5760"/>
        </w:tabs>
        <w:ind w:left="5760" w:hanging="360"/>
      </w:pPr>
      <w:rPr>
        <w:rFonts w:ascii="Times New Roman" w:hAnsi="Times New Roman" w:hint="default"/>
      </w:rPr>
    </w:lvl>
    <w:lvl w:ilvl="8" w:tplc="1BACE6A6" w:tentative="1">
      <w:start w:val="1"/>
      <w:numFmt w:val="bullet"/>
      <w:lvlText w:val="•"/>
      <w:lvlJc w:val="left"/>
      <w:pPr>
        <w:tabs>
          <w:tab w:val="num" w:pos="6480"/>
        </w:tabs>
        <w:ind w:left="6480" w:hanging="360"/>
      </w:pPr>
      <w:rPr>
        <w:rFonts w:ascii="Times New Roman" w:hAnsi="Times New Roman" w:hint="default"/>
      </w:rPr>
    </w:lvl>
  </w:abstractNum>
  <w:abstractNum w:abstractNumId="5">
    <w:nsid w:val="27287437"/>
    <w:multiLevelType w:val="hybridMultilevel"/>
    <w:tmpl w:val="7A76A53E"/>
    <w:lvl w:ilvl="0" w:tplc="E696B618">
      <w:start w:val="1"/>
      <w:numFmt w:val="bullet"/>
      <w:lvlText w:val="•"/>
      <w:lvlJc w:val="left"/>
      <w:pPr>
        <w:tabs>
          <w:tab w:val="num" w:pos="720"/>
        </w:tabs>
        <w:ind w:left="720" w:hanging="360"/>
      </w:pPr>
      <w:rPr>
        <w:rFonts w:ascii="Times New Roman" w:hAnsi="Times New Roman" w:hint="default"/>
      </w:rPr>
    </w:lvl>
    <w:lvl w:ilvl="1" w:tplc="6D386556" w:tentative="1">
      <w:start w:val="1"/>
      <w:numFmt w:val="bullet"/>
      <w:lvlText w:val="•"/>
      <w:lvlJc w:val="left"/>
      <w:pPr>
        <w:tabs>
          <w:tab w:val="num" w:pos="1440"/>
        </w:tabs>
        <w:ind w:left="1440" w:hanging="360"/>
      </w:pPr>
      <w:rPr>
        <w:rFonts w:ascii="Times New Roman" w:hAnsi="Times New Roman" w:hint="default"/>
      </w:rPr>
    </w:lvl>
    <w:lvl w:ilvl="2" w:tplc="17A2019E" w:tentative="1">
      <w:start w:val="1"/>
      <w:numFmt w:val="bullet"/>
      <w:lvlText w:val="•"/>
      <w:lvlJc w:val="left"/>
      <w:pPr>
        <w:tabs>
          <w:tab w:val="num" w:pos="2160"/>
        </w:tabs>
        <w:ind w:left="2160" w:hanging="360"/>
      </w:pPr>
      <w:rPr>
        <w:rFonts w:ascii="Times New Roman" w:hAnsi="Times New Roman" w:hint="default"/>
      </w:rPr>
    </w:lvl>
    <w:lvl w:ilvl="3" w:tplc="5F7C8C1E" w:tentative="1">
      <w:start w:val="1"/>
      <w:numFmt w:val="bullet"/>
      <w:lvlText w:val="•"/>
      <w:lvlJc w:val="left"/>
      <w:pPr>
        <w:tabs>
          <w:tab w:val="num" w:pos="2880"/>
        </w:tabs>
        <w:ind w:left="2880" w:hanging="360"/>
      </w:pPr>
      <w:rPr>
        <w:rFonts w:ascii="Times New Roman" w:hAnsi="Times New Roman" w:hint="default"/>
      </w:rPr>
    </w:lvl>
    <w:lvl w:ilvl="4" w:tplc="C480FABE" w:tentative="1">
      <w:start w:val="1"/>
      <w:numFmt w:val="bullet"/>
      <w:lvlText w:val="•"/>
      <w:lvlJc w:val="left"/>
      <w:pPr>
        <w:tabs>
          <w:tab w:val="num" w:pos="3600"/>
        </w:tabs>
        <w:ind w:left="3600" w:hanging="360"/>
      </w:pPr>
      <w:rPr>
        <w:rFonts w:ascii="Times New Roman" w:hAnsi="Times New Roman" w:hint="default"/>
      </w:rPr>
    </w:lvl>
    <w:lvl w:ilvl="5" w:tplc="F0DCE5E4" w:tentative="1">
      <w:start w:val="1"/>
      <w:numFmt w:val="bullet"/>
      <w:lvlText w:val="•"/>
      <w:lvlJc w:val="left"/>
      <w:pPr>
        <w:tabs>
          <w:tab w:val="num" w:pos="4320"/>
        </w:tabs>
        <w:ind w:left="4320" w:hanging="360"/>
      </w:pPr>
      <w:rPr>
        <w:rFonts w:ascii="Times New Roman" w:hAnsi="Times New Roman" w:hint="default"/>
      </w:rPr>
    </w:lvl>
    <w:lvl w:ilvl="6" w:tplc="E7FAEF98" w:tentative="1">
      <w:start w:val="1"/>
      <w:numFmt w:val="bullet"/>
      <w:lvlText w:val="•"/>
      <w:lvlJc w:val="left"/>
      <w:pPr>
        <w:tabs>
          <w:tab w:val="num" w:pos="5040"/>
        </w:tabs>
        <w:ind w:left="5040" w:hanging="360"/>
      </w:pPr>
      <w:rPr>
        <w:rFonts w:ascii="Times New Roman" w:hAnsi="Times New Roman" w:hint="default"/>
      </w:rPr>
    </w:lvl>
    <w:lvl w:ilvl="7" w:tplc="3266D260" w:tentative="1">
      <w:start w:val="1"/>
      <w:numFmt w:val="bullet"/>
      <w:lvlText w:val="•"/>
      <w:lvlJc w:val="left"/>
      <w:pPr>
        <w:tabs>
          <w:tab w:val="num" w:pos="5760"/>
        </w:tabs>
        <w:ind w:left="5760" w:hanging="360"/>
      </w:pPr>
      <w:rPr>
        <w:rFonts w:ascii="Times New Roman" w:hAnsi="Times New Roman" w:hint="default"/>
      </w:rPr>
    </w:lvl>
    <w:lvl w:ilvl="8" w:tplc="45FE6D2C" w:tentative="1">
      <w:start w:val="1"/>
      <w:numFmt w:val="bullet"/>
      <w:lvlText w:val="•"/>
      <w:lvlJc w:val="left"/>
      <w:pPr>
        <w:tabs>
          <w:tab w:val="num" w:pos="6480"/>
        </w:tabs>
        <w:ind w:left="6480" w:hanging="360"/>
      </w:pPr>
      <w:rPr>
        <w:rFonts w:ascii="Times New Roman" w:hAnsi="Times New Roman" w:hint="default"/>
      </w:rPr>
    </w:lvl>
  </w:abstractNum>
  <w:abstractNum w:abstractNumId="6">
    <w:nsid w:val="2B5359C8"/>
    <w:multiLevelType w:val="hybridMultilevel"/>
    <w:tmpl w:val="4EDCDD9E"/>
    <w:lvl w:ilvl="0" w:tplc="72BC1E60">
      <w:start w:val="1"/>
      <w:numFmt w:val="bullet"/>
      <w:lvlText w:val="•"/>
      <w:lvlJc w:val="left"/>
      <w:pPr>
        <w:tabs>
          <w:tab w:val="num" w:pos="720"/>
        </w:tabs>
        <w:ind w:left="720" w:hanging="360"/>
      </w:pPr>
      <w:rPr>
        <w:rFonts w:ascii="Times New Roman" w:hAnsi="Times New Roman" w:hint="default"/>
      </w:rPr>
    </w:lvl>
    <w:lvl w:ilvl="1" w:tplc="A12CBC36" w:tentative="1">
      <w:start w:val="1"/>
      <w:numFmt w:val="bullet"/>
      <w:lvlText w:val="•"/>
      <w:lvlJc w:val="left"/>
      <w:pPr>
        <w:tabs>
          <w:tab w:val="num" w:pos="1440"/>
        </w:tabs>
        <w:ind w:left="1440" w:hanging="360"/>
      </w:pPr>
      <w:rPr>
        <w:rFonts w:ascii="Times New Roman" w:hAnsi="Times New Roman" w:hint="default"/>
      </w:rPr>
    </w:lvl>
    <w:lvl w:ilvl="2" w:tplc="0DACF630" w:tentative="1">
      <w:start w:val="1"/>
      <w:numFmt w:val="bullet"/>
      <w:lvlText w:val="•"/>
      <w:lvlJc w:val="left"/>
      <w:pPr>
        <w:tabs>
          <w:tab w:val="num" w:pos="2160"/>
        </w:tabs>
        <w:ind w:left="2160" w:hanging="360"/>
      </w:pPr>
      <w:rPr>
        <w:rFonts w:ascii="Times New Roman" w:hAnsi="Times New Roman" w:hint="default"/>
      </w:rPr>
    </w:lvl>
    <w:lvl w:ilvl="3" w:tplc="508C9F5A" w:tentative="1">
      <w:start w:val="1"/>
      <w:numFmt w:val="bullet"/>
      <w:lvlText w:val="•"/>
      <w:lvlJc w:val="left"/>
      <w:pPr>
        <w:tabs>
          <w:tab w:val="num" w:pos="2880"/>
        </w:tabs>
        <w:ind w:left="2880" w:hanging="360"/>
      </w:pPr>
      <w:rPr>
        <w:rFonts w:ascii="Times New Roman" w:hAnsi="Times New Roman" w:hint="default"/>
      </w:rPr>
    </w:lvl>
    <w:lvl w:ilvl="4" w:tplc="E75C3D96" w:tentative="1">
      <w:start w:val="1"/>
      <w:numFmt w:val="bullet"/>
      <w:lvlText w:val="•"/>
      <w:lvlJc w:val="left"/>
      <w:pPr>
        <w:tabs>
          <w:tab w:val="num" w:pos="3600"/>
        </w:tabs>
        <w:ind w:left="3600" w:hanging="360"/>
      </w:pPr>
      <w:rPr>
        <w:rFonts w:ascii="Times New Roman" w:hAnsi="Times New Roman" w:hint="default"/>
      </w:rPr>
    </w:lvl>
    <w:lvl w:ilvl="5" w:tplc="1712792E" w:tentative="1">
      <w:start w:val="1"/>
      <w:numFmt w:val="bullet"/>
      <w:lvlText w:val="•"/>
      <w:lvlJc w:val="left"/>
      <w:pPr>
        <w:tabs>
          <w:tab w:val="num" w:pos="4320"/>
        </w:tabs>
        <w:ind w:left="4320" w:hanging="360"/>
      </w:pPr>
      <w:rPr>
        <w:rFonts w:ascii="Times New Roman" w:hAnsi="Times New Roman" w:hint="default"/>
      </w:rPr>
    </w:lvl>
    <w:lvl w:ilvl="6" w:tplc="73A4B6BE" w:tentative="1">
      <w:start w:val="1"/>
      <w:numFmt w:val="bullet"/>
      <w:lvlText w:val="•"/>
      <w:lvlJc w:val="left"/>
      <w:pPr>
        <w:tabs>
          <w:tab w:val="num" w:pos="5040"/>
        </w:tabs>
        <w:ind w:left="5040" w:hanging="360"/>
      </w:pPr>
      <w:rPr>
        <w:rFonts w:ascii="Times New Roman" w:hAnsi="Times New Roman" w:hint="default"/>
      </w:rPr>
    </w:lvl>
    <w:lvl w:ilvl="7" w:tplc="3F4E1F5E" w:tentative="1">
      <w:start w:val="1"/>
      <w:numFmt w:val="bullet"/>
      <w:lvlText w:val="•"/>
      <w:lvlJc w:val="left"/>
      <w:pPr>
        <w:tabs>
          <w:tab w:val="num" w:pos="5760"/>
        </w:tabs>
        <w:ind w:left="5760" w:hanging="360"/>
      </w:pPr>
      <w:rPr>
        <w:rFonts w:ascii="Times New Roman" w:hAnsi="Times New Roman" w:hint="default"/>
      </w:rPr>
    </w:lvl>
    <w:lvl w:ilvl="8" w:tplc="B63CBC66" w:tentative="1">
      <w:start w:val="1"/>
      <w:numFmt w:val="bullet"/>
      <w:lvlText w:val="•"/>
      <w:lvlJc w:val="left"/>
      <w:pPr>
        <w:tabs>
          <w:tab w:val="num" w:pos="6480"/>
        </w:tabs>
        <w:ind w:left="6480" w:hanging="360"/>
      </w:pPr>
      <w:rPr>
        <w:rFonts w:ascii="Times New Roman" w:hAnsi="Times New Roman" w:hint="default"/>
      </w:rPr>
    </w:lvl>
  </w:abstractNum>
  <w:abstractNum w:abstractNumId="7">
    <w:nsid w:val="2C6A0BCF"/>
    <w:multiLevelType w:val="hybridMultilevel"/>
    <w:tmpl w:val="519AED5A"/>
    <w:lvl w:ilvl="0" w:tplc="5862385E">
      <w:start w:val="1"/>
      <w:numFmt w:val="bullet"/>
      <w:lvlText w:val="•"/>
      <w:lvlJc w:val="left"/>
      <w:pPr>
        <w:tabs>
          <w:tab w:val="num" w:pos="720"/>
        </w:tabs>
        <w:ind w:left="720" w:hanging="360"/>
      </w:pPr>
      <w:rPr>
        <w:rFonts w:ascii="Times New Roman" w:hAnsi="Times New Roman" w:hint="default"/>
      </w:rPr>
    </w:lvl>
    <w:lvl w:ilvl="1" w:tplc="CD828AEA" w:tentative="1">
      <w:start w:val="1"/>
      <w:numFmt w:val="bullet"/>
      <w:lvlText w:val="•"/>
      <w:lvlJc w:val="left"/>
      <w:pPr>
        <w:tabs>
          <w:tab w:val="num" w:pos="1440"/>
        </w:tabs>
        <w:ind w:left="1440" w:hanging="360"/>
      </w:pPr>
      <w:rPr>
        <w:rFonts w:ascii="Times New Roman" w:hAnsi="Times New Roman" w:hint="default"/>
      </w:rPr>
    </w:lvl>
    <w:lvl w:ilvl="2" w:tplc="A912A93A" w:tentative="1">
      <w:start w:val="1"/>
      <w:numFmt w:val="bullet"/>
      <w:lvlText w:val="•"/>
      <w:lvlJc w:val="left"/>
      <w:pPr>
        <w:tabs>
          <w:tab w:val="num" w:pos="2160"/>
        </w:tabs>
        <w:ind w:left="2160" w:hanging="360"/>
      </w:pPr>
      <w:rPr>
        <w:rFonts w:ascii="Times New Roman" w:hAnsi="Times New Roman" w:hint="default"/>
      </w:rPr>
    </w:lvl>
    <w:lvl w:ilvl="3" w:tplc="9558F072" w:tentative="1">
      <w:start w:val="1"/>
      <w:numFmt w:val="bullet"/>
      <w:lvlText w:val="•"/>
      <w:lvlJc w:val="left"/>
      <w:pPr>
        <w:tabs>
          <w:tab w:val="num" w:pos="2880"/>
        </w:tabs>
        <w:ind w:left="2880" w:hanging="360"/>
      </w:pPr>
      <w:rPr>
        <w:rFonts w:ascii="Times New Roman" w:hAnsi="Times New Roman" w:hint="default"/>
      </w:rPr>
    </w:lvl>
    <w:lvl w:ilvl="4" w:tplc="EA602C48" w:tentative="1">
      <w:start w:val="1"/>
      <w:numFmt w:val="bullet"/>
      <w:lvlText w:val="•"/>
      <w:lvlJc w:val="left"/>
      <w:pPr>
        <w:tabs>
          <w:tab w:val="num" w:pos="3600"/>
        </w:tabs>
        <w:ind w:left="3600" w:hanging="360"/>
      </w:pPr>
      <w:rPr>
        <w:rFonts w:ascii="Times New Roman" w:hAnsi="Times New Roman" w:hint="default"/>
      </w:rPr>
    </w:lvl>
    <w:lvl w:ilvl="5" w:tplc="505AE420" w:tentative="1">
      <w:start w:val="1"/>
      <w:numFmt w:val="bullet"/>
      <w:lvlText w:val="•"/>
      <w:lvlJc w:val="left"/>
      <w:pPr>
        <w:tabs>
          <w:tab w:val="num" w:pos="4320"/>
        </w:tabs>
        <w:ind w:left="4320" w:hanging="360"/>
      </w:pPr>
      <w:rPr>
        <w:rFonts w:ascii="Times New Roman" w:hAnsi="Times New Roman" w:hint="default"/>
      </w:rPr>
    </w:lvl>
    <w:lvl w:ilvl="6" w:tplc="3594F078" w:tentative="1">
      <w:start w:val="1"/>
      <w:numFmt w:val="bullet"/>
      <w:lvlText w:val="•"/>
      <w:lvlJc w:val="left"/>
      <w:pPr>
        <w:tabs>
          <w:tab w:val="num" w:pos="5040"/>
        </w:tabs>
        <w:ind w:left="5040" w:hanging="360"/>
      </w:pPr>
      <w:rPr>
        <w:rFonts w:ascii="Times New Roman" w:hAnsi="Times New Roman" w:hint="default"/>
      </w:rPr>
    </w:lvl>
    <w:lvl w:ilvl="7" w:tplc="CF14B0E6" w:tentative="1">
      <w:start w:val="1"/>
      <w:numFmt w:val="bullet"/>
      <w:lvlText w:val="•"/>
      <w:lvlJc w:val="left"/>
      <w:pPr>
        <w:tabs>
          <w:tab w:val="num" w:pos="5760"/>
        </w:tabs>
        <w:ind w:left="5760" w:hanging="360"/>
      </w:pPr>
      <w:rPr>
        <w:rFonts w:ascii="Times New Roman" w:hAnsi="Times New Roman" w:hint="default"/>
      </w:rPr>
    </w:lvl>
    <w:lvl w:ilvl="8" w:tplc="F962C6C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6E10ACA"/>
    <w:multiLevelType w:val="hybridMultilevel"/>
    <w:tmpl w:val="15AEFE3C"/>
    <w:lvl w:ilvl="0" w:tplc="FC22457A">
      <w:start w:val="1"/>
      <w:numFmt w:val="bullet"/>
      <w:lvlText w:val="•"/>
      <w:lvlJc w:val="left"/>
      <w:pPr>
        <w:tabs>
          <w:tab w:val="num" w:pos="720"/>
        </w:tabs>
        <w:ind w:left="720" w:hanging="360"/>
      </w:pPr>
      <w:rPr>
        <w:rFonts w:ascii="Times New Roman" w:hAnsi="Times New Roman" w:hint="default"/>
      </w:rPr>
    </w:lvl>
    <w:lvl w:ilvl="1" w:tplc="B4EE8680" w:tentative="1">
      <w:start w:val="1"/>
      <w:numFmt w:val="bullet"/>
      <w:lvlText w:val="•"/>
      <w:lvlJc w:val="left"/>
      <w:pPr>
        <w:tabs>
          <w:tab w:val="num" w:pos="1440"/>
        </w:tabs>
        <w:ind w:left="1440" w:hanging="360"/>
      </w:pPr>
      <w:rPr>
        <w:rFonts w:ascii="Times New Roman" w:hAnsi="Times New Roman" w:hint="default"/>
      </w:rPr>
    </w:lvl>
    <w:lvl w:ilvl="2" w:tplc="42A0644C" w:tentative="1">
      <w:start w:val="1"/>
      <w:numFmt w:val="bullet"/>
      <w:lvlText w:val="•"/>
      <w:lvlJc w:val="left"/>
      <w:pPr>
        <w:tabs>
          <w:tab w:val="num" w:pos="2160"/>
        </w:tabs>
        <w:ind w:left="2160" w:hanging="360"/>
      </w:pPr>
      <w:rPr>
        <w:rFonts w:ascii="Times New Roman" w:hAnsi="Times New Roman" w:hint="default"/>
      </w:rPr>
    </w:lvl>
    <w:lvl w:ilvl="3" w:tplc="564AEFA2" w:tentative="1">
      <w:start w:val="1"/>
      <w:numFmt w:val="bullet"/>
      <w:lvlText w:val="•"/>
      <w:lvlJc w:val="left"/>
      <w:pPr>
        <w:tabs>
          <w:tab w:val="num" w:pos="2880"/>
        </w:tabs>
        <w:ind w:left="2880" w:hanging="360"/>
      </w:pPr>
      <w:rPr>
        <w:rFonts w:ascii="Times New Roman" w:hAnsi="Times New Roman" w:hint="default"/>
      </w:rPr>
    </w:lvl>
    <w:lvl w:ilvl="4" w:tplc="D07A4F8C" w:tentative="1">
      <w:start w:val="1"/>
      <w:numFmt w:val="bullet"/>
      <w:lvlText w:val="•"/>
      <w:lvlJc w:val="left"/>
      <w:pPr>
        <w:tabs>
          <w:tab w:val="num" w:pos="3600"/>
        </w:tabs>
        <w:ind w:left="3600" w:hanging="360"/>
      </w:pPr>
      <w:rPr>
        <w:rFonts w:ascii="Times New Roman" w:hAnsi="Times New Roman" w:hint="default"/>
      </w:rPr>
    </w:lvl>
    <w:lvl w:ilvl="5" w:tplc="347261CA" w:tentative="1">
      <w:start w:val="1"/>
      <w:numFmt w:val="bullet"/>
      <w:lvlText w:val="•"/>
      <w:lvlJc w:val="left"/>
      <w:pPr>
        <w:tabs>
          <w:tab w:val="num" w:pos="4320"/>
        </w:tabs>
        <w:ind w:left="4320" w:hanging="360"/>
      </w:pPr>
      <w:rPr>
        <w:rFonts w:ascii="Times New Roman" w:hAnsi="Times New Roman" w:hint="default"/>
      </w:rPr>
    </w:lvl>
    <w:lvl w:ilvl="6" w:tplc="EA960F1A" w:tentative="1">
      <w:start w:val="1"/>
      <w:numFmt w:val="bullet"/>
      <w:lvlText w:val="•"/>
      <w:lvlJc w:val="left"/>
      <w:pPr>
        <w:tabs>
          <w:tab w:val="num" w:pos="5040"/>
        </w:tabs>
        <w:ind w:left="5040" w:hanging="360"/>
      </w:pPr>
      <w:rPr>
        <w:rFonts w:ascii="Times New Roman" w:hAnsi="Times New Roman" w:hint="default"/>
      </w:rPr>
    </w:lvl>
    <w:lvl w:ilvl="7" w:tplc="CFAA26F6" w:tentative="1">
      <w:start w:val="1"/>
      <w:numFmt w:val="bullet"/>
      <w:lvlText w:val="•"/>
      <w:lvlJc w:val="left"/>
      <w:pPr>
        <w:tabs>
          <w:tab w:val="num" w:pos="5760"/>
        </w:tabs>
        <w:ind w:left="5760" w:hanging="360"/>
      </w:pPr>
      <w:rPr>
        <w:rFonts w:ascii="Times New Roman" w:hAnsi="Times New Roman" w:hint="default"/>
      </w:rPr>
    </w:lvl>
    <w:lvl w:ilvl="8" w:tplc="14182D80" w:tentative="1">
      <w:start w:val="1"/>
      <w:numFmt w:val="bullet"/>
      <w:lvlText w:val="•"/>
      <w:lvlJc w:val="left"/>
      <w:pPr>
        <w:tabs>
          <w:tab w:val="num" w:pos="6480"/>
        </w:tabs>
        <w:ind w:left="6480" w:hanging="360"/>
      </w:pPr>
      <w:rPr>
        <w:rFonts w:ascii="Times New Roman" w:hAnsi="Times New Roman" w:hint="default"/>
      </w:rPr>
    </w:lvl>
  </w:abstractNum>
  <w:abstractNum w:abstractNumId="9">
    <w:nsid w:val="5AEB2AE7"/>
    <w:multiLevelType w:val="hybridMultilevel"/>
    <w:tmpl w:val="2EACF076"/>
    <w:lvl w:ilvl="0" w:tplc="A81843C6">
      <w:start w:val="1"/>
      <w:numFmt w:val="bullet"/>
      <w:lvlText w:val="•"/>
      <w:lvlJc w:val="left"/>
      <w:pPr>
        <w:tabs>
          <w:tab w:val="num" w:pos="720"/>
        </w:tabs>
        <w:ind w:left="720" w:hanging="360"/>
      </w:pPr>
      <w:rPr>
        <w:rFonts w:ascii="Times New Roman" w:hAnsi="Times New Roman" w:hint="default"/>
      </w:rPr>
    </w:lvl>
    <w:lvl w:ilvl="1" w:tplc="79C037E8" w:tentative="1">
      <w:start w:val="1"/>
      <w:numFmt w:val="bullet"/>
      <w:lvlText w:val="•"/>
      <w:lvlJc w:val="left"/>
      <w:pPr>
        <w:tabs>
          <w:tab w:val="num" w:pos="1440"/>
        </w:tabs>
        <w:ind w:left="1440" w:hanging="360"/>
      </w:pPr>
      <w:rPr>
        <w:rFonts w:ascii="Times New Roman" w:hAnsi="Times New Roman" w:hint="default"/>
      </w:rPr>
    </w:lvl>
    <w:lvl w:ilvl="2" w:tplc="41A610FC" w:tentative="1">
      <w:start w:val="1"/>
      <w:numFmt w:val="bullet"/>
      <w:lvlText w:val="•"/>
      <w:lvlJc w:val="left"/>
      <w:pPr>
        <w:tabs>
          <w:tab w:val="num" w:pos="2160"/>
        </w:tabs>
        <w:ind w:left="2160" w:hanging="360"/>
      </w:pPr>
      <w:rPr>
        <w:rFonts w:ascii="Times New Roman" w:hAnsi="Times New Roman" w:hint="default"/>
      </w:rPr>
    </w:lvl>
    <w:lvl w:ilvl="3" w:tplc="DA406094" w:tentative="1">
      <w:start w:val="1"/>
      <w:numFmt w:val="bullet"/>
      <w:lvlText w:val="•"/>
      <w:lvlJc w:val="left"/>
      <w:pPr>
        <w:tabs>
          <w:tab w:val="num" w:pos="2880"/>
        </w:tabs>
        <w:ind w:left="2880" w:hanging="360"/>
      </w:pPr>
      <w:rPr>
        <w:rFonts w:ascii="Times New Roman" w:hAnsi="Times New Roman" w:hint="default"/>
      </w:rPr>
    </w:lvl>
    <w:lvl w:ilvl="4" w:tplc="A868277A" w:tentative="1">
      <w:start w:val="1"/>
      <w:numFmt w:val="bullet"/>
      <w:lvlText w:val="•"/>
      <w:lvlJc w:val="left"/>
      <w:pPr>
        <w:tabs>
          <w:tab w:val="num" w:pos="3600"/>
        </w:tabs>
        <w:ind w:left="3600" w:hanging="360"/>
      </w:pPr>
      <w:rPr>
        <w:rFonts w:ascii="Times New Roman" w:hAnsi="Times New Roman" w:hint="default"/>
      </w:rPr>
    </w:lvl>
    <w:lvl w:ilvl="5" w:tplc="018A5C86" w:tentative="1">
      <w:start w:val="1"/>
      <w:numFmt w:val="bullet"/>
      <w:lvlText w:val="•"/>
      <w:lvlJc w:val="left"/>
      <w:pPr>
        <w:tabs>
          <w:tab w:val="num" w:pos="4320"/>
        </w:tabs>
        <w:ind w:left="4320" w:hanging="360"/>
      </w:pPr>
      <w:rPr>
        <w:rFonts w:ascii="Times New Roman" w:hAnsi="Times New Roman" w:hint="default"/>
      </w:rPr>
    </w:lvl>
    <w:lvl w:ilvl="6" w:tplc="DCF670CC" w:tentative="1">
      <w:start w:val="1"/>
      <w:numFmt w:val="bullet"/>
      <w:lvlText w:val="•"/>
      <w:lvlJc w:val="left"/>
      <w:pPr>
        <w:tabs>
          <w:tab w:val="num" w:pos="5040"/>
        </w:tabs>
        <w:ind w:left="5040" w:hanging="360"/>
      </w:pPr>
      <w:rPr>
        <w:rFonts w:ascii="Times New Roman" w:hAnsi="Times New Roman" w:hint="default"/>
      </w:rPr>
    </w:lvl>
    <w:lvl w:ilvl="7" w:tplc="BEBA8912" w:tentative="1">
      <w:start w:val="1"/>
      <w:numFmt w:val="bullet"/>
      <w:lvlText w:val="•"/>
      <w:lvlJc w:val="left"/>
      <w:pPr>
        <w:tabs>
          <w:tab w:val="num" w:pos="5760"/>
        </w:tabs>
        <w:ind w:left="5760" w:hanging="360"/>
      </w:pPr>
      <w:rPr>
        <w:rFonts w:ascii="Times New Roman" w:hAnsi="Times New Roman" w:hint="default"/>
      </w:rPr>
    </w:lvl>
    <w:lvl w:ilvl="8" w:tplc="12C213D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E065992"/>
    <w:multiLevelType w:val="hybridMultilevel"/>
    <w:tmpl w:val="16422956"/>
    <w:lvl w:ilvl="0" w:tplc="2F262E04">
      <w:start w:val="1"/>
      <w:numFmt w:val="bullet"/>
      <w:lvlText w:val="•"/>
      <w:lvlJc w:val="left"/>
      <w:pPr>
        <w:tabs>
          <w:tab w:val="num" w:pos="720"/>
        </w:tabs>
        <w:ind w:left="720" w:hanging="360"/>
      </w:pPr>
      <w:rPr>
        <w:rFonts w:ascii="Times New Roman" w:hAnsi="Times New Roman" w:hint="default"/>
      </w:rPr>
    </w:lvl>
    <w:lvl w:ilvl="1" w:tplc="DF545666" w:tentative="1">
      <w:start w:val="1"/>
      <w:numFmt w:val="bullet"/>
      <w:lvlText w:val="•"/>
      <w:lvlJc w:val="left"/>
      <w:pPr>
        <w:tabs>
          <w:tab w:val="num" w:pos="1440"/>
        </w:tabs>
        <w:ind w:left="1440" w:hanging="360"/>
      </w:pPr>
      <w:rPr>
        <w:rFonts w:ascii="Times New Roman" w:hAnsi="Times New Roman" w:hint="default"/>
      </w:rPr>
    </w:lvl>
    <w:lvl w:ilvl="2" w:tplc="03A2BCB4" w:tentative="1">
      <w:start w:val="1"/>
      <w:numFmt w:val="bullet"/>
      <w:lvlText w:val="•"/>
      <w:lvlJc w:val="left"/>
      <w:pPr>
        <w:tabs>
          <w:tab w:val="num" w:pos="2160"/>
        </w:tabs>
        <w:ind w:left="2160" w:hanging="360"/>
      </w:pPr>
      <w:rPr>
        <w:rFonts w:ascii="Times New Roman" w:hAnsi="Times New Roman" w:hint="default"/>
      </w:rPr>
    </w:lvl>
    <w:lvl w:ilvl="3" w:tplc="C79E8D26" w:tentative="1">
      <w:start w:val="1"/>
      <w:numFmt w:val="bullet"/>
      <w:lvlText w:val="•"/>
      <w:lvlJc w:val="left"/>
      <w:pPr>
        <w:tabs>
          <w:tab w:val="num" w:pos="2880"/>
        </w:tabs>
        <w:ind w:left="2880" w:hanging="360"/>
      </w:pPr>
      <w:rPr>
        <w:rFonts w:ascii="Times New Roman" w:hAnsi="Times New Roman" w:hint="default"/>
      </w:rPr>
    </w:lvl>
    <w:lvl w:ilvl="4" w:tplc="588AFD12" w:tentative="1">
      <w:start w:val="1"/>
      <w:numFmt w:val="bullet"/>
      <w:lvlText w:val="•"/>
      <w:lvlJc w:val="left"/>
      <w:pPr>
        <w:tabs>
          <w:tab w:val="num" w:pos="3600"/>
        </w:tabs>
        <w:ind w:left="3600" w:hanging="360"/>
      </w:pPr>
      <w:rPr>
        <w:rFonts w:ascii="Times New Roman" w:hAnsi="Times New Roman" w:hint="default"/>
      </w:rPr>
    </w:lvl>
    <w:lvl w:ilvl="5" w:tplc="2CAACEE8" w:tentative="1">
      <w:start w:val="1"/>
      <w:numFmt w:val="bullet"/>
      <w:lvlText w:val="•"/>
      <w:lvlJc w:val="left"/>
      <w:pPr>
        <w:tabs>
          <w:tab w:val="num" w:pos="4320"/>
        </w:tabs>
        <w:ind w:left="4320" w:hanging="360"/>
      </w:pPr>
      <w:rPr>
        <w:rFonts w:ascii="Times New Roman" w:hAnsi="Times New Roman" w:hint="default"/>
      </w:rPr>
    </w:lvl>
    <w:lvl w:ilvl="6" w:tplc="26EA566A" w:tentative="1">
      <w:start w:val="1"/>
      <w:numFmt w:val="bullet"/>
      <w:lvlText w:val="•"/>
      <w:lvlJc w:val="left"/>
      <w:pPr>
        <w:tabs>
          <w:tab w:val="num" w:pos="5040"/>
        </w:tabs>
        <w:ind w:left="5040" w:hanging="360"/>
      </w:pPr>
      <w:rPr>
        <w:rFonts w:ascii="Times New Roman" w:hAnsi="Times New Roman" w:hint="default"/>
      </w:rPr>
    </w:lvl>
    <w:lvl w:ilvl="7" w:tplc="88103634" w:tentative="1">
      <w:start w:val="1"/>
      <w:numFmt w:val="bullet"/>
      <w:lvlText w:val="•"/>
      <w:lvlJc w:val="left"/>
      <w:pPr>
        <w:tabs>
          <w:tab w:val="num" w:pos="5760"/>
        </w:tabs>
        <w:ind w:left="5760" w:hanging="360"/>
      </w:pPr>
      <w:rPr>
        <w:rFonts w:ascii="Times New Roman" w:hAnsi="Times New Roman" w:hint="default"/>
      </w:rPr>
    </w:lvl>
    <w:lvl w:ilvl="8" w:tplc="B67A043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E693D42"/>
    <w:multiLevelType w:val="hybridMultilevel"/>
    <w:tmpl w:val="BD586202"/>
    <w:lvl w:ilvl="0" w:tplc="5080D71C">
      <w:start w:val="1"/>
      <w:numFmt w:val="bullet"/>
      <w:lvlText w:val="•"/>
      <w:lvlJc w:val="left"/>
      <w:pPr>
        <w:tabs>
          <w:tab w:val="num" w:pos="720"/>
        </w:tabs>
        <w:ind w:left="720" w:hanging="360"/>
      </w:pPr>
      <w:rPr>
        <w:rFonts w:ascii="Times New Roman" w:hAnsi="Times New Roman" w:hint="default"/>
      </w:rPr>
    </w:lvl>
    <w:lvl w:ilvl="1" w:tplc="E6247ACA" w:tentative="1">
      <w:start w:val="1"/>
      <w:numFmt w:val="bullet"/>
      <w:lvlText w:val="•"/>
      <w:lvlJc w:val="left"/>
      <w:pPr>
        <w:tabs>
          <w:tab w:val="num" w:pos="1440"/>
        </w:tabs>
        <w:ind w:left="1440" w:hanging="360"/>
      </w:pPr>
      <w:rPr>
        <w:rFonts w:ascii="Times New Roman" w:hAnsi="Times New Roman" w:hint="default"/>
      </w:rPr>
    </w:lvl>
    <w:lvl w:ilvl="2" w:tplc="01C06772" w:tentative="1">
      <w:start w:val="1"/>
      <w:numFmt w:val="bullet"/>
      <w:lvlText w:val="•"/>
      <w:lvlJc w:val="left"/>
      <w:pPr>
        <w:tabs>
          <w:tab w:val="num" w:pos="2160"/>
        </w:tabs>
        <w:ind w:left="2160" w:hanging="360"/>
      </w:pPr>
      <w:rPr>
        <w:rFonts w:ascii="Times New Roman" w:hAnsi="Times New Roman" w:hint="default"/>
      </w:rPr>
    </w:lvl>
    <w:lvl w:ilvl="3" w:tplc="201071F0" w:tentative="1">
      <w:start w:val="1"/>
      <w:numFmt w:val="bullet"/>
      <w:lvlText w:val="•"/>
      <w:lvlJc w:val="left"/>
      <w:pPr>
        <w:tabs>
          <w:tab w:val="num" w:pos="2880"/>
        </w:tabs>
        <w:ind w:left="2880" w:hanging="360"/>
      </w:pPr>
      <w:rPr>
        <w:rFonts w:ascii="Times New Roman" w:hAnsi="Times New Roman" w:hint="default"/>
      </w:rPr>
    </w:lvl>
    <w:lvl w:ilvl="4" w:tplc="86AC1030" w:tentative="1">
      <w:start w:val="1"/>
      <w:numFmt w:val="bullet"/>
      <w:lvlText w:val="•"/>
      <w:lvlJc w:val="left"/>
      <w:pPr>
        <w:tabs>
          <w:tab w:val="num" w:pos="3600"/>
        </w:tabs>
        <w:ind w:left="3600" w:hanging="360"/>
      </w:pPr>
      <w:rPr>
        <w:rFonts w:ascii="Times New Roman" w:hAnsi="Times New Roman" w:hint="default"/>
      </w:rPr>
    </w:lvl>
    <w:lvl w:ilvl="5" w:tplc="777E9E0E" w:tentative="1">
      <w:start w:val="1"/>
      <w:numFmt w:val="bullet"/>
      <w:lvlText w:val="•"/>
      <w:lvlJc w:val="left"/>
      <w:pPr>
        <w:tabs>
          <w:tab w:val="num" w:pos="4320"/>
        </w:tabs>
        <w:ind w:left="4320" w:hanging="360"/>
      </w:pPr>
      <w:rPr>
        <w:rFonts w:ascii="Times New Roman" w:hAnsi="Times New Roman" w:hint="default"/>
      </w:rPr>
    </w:lvl>
    <w:lvl w:ilvl="6" w:tplc="226C0E2C" w:tentative="1">
      <w:start w:val="1"/>
      <w:numFmt w:val="bullet"/>
      <w:lvlText w:val="•"/>
      <w:lvlJc w:val="left"/>
      <w:pPr>
        <w:tabs>
          <w:tab w:val="num" w:pos="5040"/>
        </w:tabs>
        <w:ind w:left="5040" w:hanging="360"/>
      </w:pPr>
      <w:rPr>
        <w:rFonts w:ascii="Times New Roman" w:hAnsi="Times New Roman" w:hint="default"/>
      </w:rPr>
    </w:lvl>
    <w:lvl w:ilvl="7" w:tplc="F52E6F02" w:tentative="1">
      <w:start w:val="1"/>
      <w:numFmt w:val="bullet"/>
      <w:lvlText w:val="•"/>
      <w:lvlJc w:val="left"/>
      <w:pPr>
        <w:tabs>
          <w:tab w:val="num" w:pos="5760"/>
        </w:tabs>
        <w:ind w:left="5760" w:hanging="360"/>
      </w:pPr>
      <w:rPr>
        <w:rFonts w:ascii="Times New Roman" w:hAnsi="Times New Roman" w:hint="default"/>
      </w:rPr>
    </w:lvl>
    <w:lvl w:ilvl="8" w:tplc="36C22E36"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B3362A8"/>
    <w:multiLevelType w:val="hybridMultilevel"/>
    <w:tmpl w:val="36C0E7AA"/>
    <w:lvl w:ilvl="0" w:tplc="F612CEA0">
      <w:start w:val="1"/>
      <w:numFmt w:val="bullet"/>
      <w:lvlText w:val="•"/>
      <w:lvlJc w:val="left"/>
      <w:pPr>
        <w:tabs>
          <w:tab w:val="num" w:pos="720"/>
        </w:tabs>
        <w:ind w:left="720" w:hanging="360"/>
      </w:pPr>
      <w:rPr>
        <w:rFonts w:ascii="Times New Roman" w:hAnsi="Times New Roman" w:hint="default"/>
      </w:rPr>
    </w:lvl>
    <w:lvl w:ilvl="1" w:tplc="44467E00" w:tentative="1">
      <w:start w:val="1"/>
      <w:numFmt w:val="bullet"/>
      <w:lvlText w:val="•"/>
      <w:lvlJc w:val="left"/>
      <w:pPr>
        <w:tabs>
          <w:tab w:val="num" w:pos="1440"/>
        </w:tabs>
        <w:ind w:left="1440" w:hanging="360"/>
      </w:pPr>
      <w:rPr>
        <w:rFonts w:ascii="Times New Roman" w:hAnsi="Times New Roman" w:hint="default"/>
      </w:rPr>
    </w:lvl>
    <w:lvl w:ilvl="2" w:tplc="22A8EF9A" w:tentative="1">
      <w:start w:val="1"/>
      <w:numFmt w:val="bullet"/>
      <w:lvlText w:val="•"/>
      <w:lvlJc w:val="left"/>
      <w:pPr>
        <w:tabs>
          <w:tab w:val="num" w:pos="2160"/>
        </w:tabs>
        <w:ind w:left="2160" w:hanging="360"/>
      </w:pPr>
      <w:rPr>
        <w:rFonts w:ascii="Times New Roman" w:hAnsi="Times New Roman" w:hint="default"/>
      </w:rPr>
    </w:lvl>
    <w:lvl w:ilvl="3" w:tplc="9EBC3316" w:tentative="1">
      <w:start w:val="1"/>
      <w:numFmt w:val="bullet"/>
      <w:lvlText w:val="•"/>
      <w:lvlJc w:val="left"/>
      <w:pPr>
        <w:tabs>
          <w:tab w:val="num" w:pos="2880"/>
        </w:tabs>
        <w:ind w:left="2880" w:hanging="360"/>
      </w:pPr>
      <w:rPr>
        <w:rFonts w:ascii="Times New Roman" w:hAnsi="Times New Roman" w:hint="default"/>
      </w:rPr>
    </w:lvl>
    <w:lvl w:ilvl="4" w:tplc="2AEACEEA" w:tentative="1">
      <w:start w:val="1"/>
      <w:numFmt w:val="bullet"/>
      <w:lvlText w:val="•"/>
      <w:lvlJc w:val="left"/>
      <w:pPr>
        <w:tabs>
          <w:tab w:val="num" w:pos="3600"/>
        </w:tabs>
        <w:ind w:left="3600" w:hanging="360"/>
      </w:pPr>
      <w:rPr>
        <w:rFonts w:ascii="Times New Roman" w:hAnsi="Times New Roman" w:hint="default"/>
      </w:rPr>
    </w:lvl>
    <w:lvl w:ilvl="5" w:tplc="7040C818" w:tentative="1">
      <w:start w:val="1"/>
      <w:numFmt w:val="bullet"/>
      <w:lvlText w:val="•"/>
      <w:lvlJc w:val="left"/>
      <w:pPr>
        <w:tabs>
          <w:tab w:val="num" w:pos="4320"/>
        </w:tabs>
        <w:ind w:left="4320" w:hanging="360"/>
      </w:pPr>
      <w:rPr>
        <w:rFonts w:ascii="Times New Roman" w:hAnsi="Times New Roman" w:hint="default"/>
      </w:rPr>
    </w:lvl>
    <w:lvl w:ilvl="6" w:tplc="EAFC540E" w:tentative="1">
      <w:start w:val="1"/>
      <w:numFmt w:val="bullet"/>
      <w:lvlText w:val="•"/>
      <w:lvlJc w:val="left"/>
      <w:pPr>
        <w:tabs>
          <w:tab w:val="num" w:pos="5040"/>
        </w:tabs>
        <w:ind w:left="5040" w:hanging="360"/>
      </w:pPr>
      <w:rPr>
        <w:rFonts w:ascii="Times New Roman" w:hAnsi="Times New Roman" w:hint="default"/>
      </w:rPr>
    </w:lvl>
    <w:lvl w:ilvl="7" w:tplc="2D4E76E4" w:tentative="1">
      <w:start w:val="1"/>
      <w:numFmt w:val="bullet"/>
      <w:lvlText w:val="•"/>
      <w:lvlJc w:val="left"/>
      <w:pPr>
        <w:tabs>
          <w:tab w:val="num" w:pos="5760"/>
        </w:tabs>
        <w:ind w:left="5760" w:hanging="360"/>
      </w:pPr>
      <w:rPr>
        <w:rFonts w:ascii="Times New Roman" w:hAnsi="Times New Roman" w:hint="default"/>
      </w:rPr>
    </w:lvl>
    <w:lvl w:ilvl="8" w:tplc="8C5C457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E0B6252"/>
    <w:multiLevelType w:val="hybridMultilevel"/>
    <w:tmpl w:val="40D8068C"/>
    <w:lvl w:ilvl="0" w:tplc="6728E1B6">
      <w:start w:val="1"/>
      <w:numFmt w:val="bullet"/>
      <w:lvlText w:val="•"/>
      <w:lvlJc w:val="left"/>
      <w:pPr>
        <w:tabs>
          <w:tab w:val="num" w:pos="720"/>
        </w:tabs>
        <w:ind w:left="720" w:hanging="360"/>
      </w:pPr>
      <w:rPr>
        <w:rFonts w:ascii="Times New Roman" w:hAnsi="Times New Roman" w:hint="default"/>
      </w:rPr>
    </w:lvl>
    <w:lvl w:ilvl="1" w:tplc="9D80D56C" w:tentative="1">
      <w:start w:val="1"/>
      <w:numFmt w:val="bullet"/>
      <w:lvlText w:val="•"/>
      <w:lvlJc w:val="left"/>
      <w:pPr>
        <w:tabs>
          <w:tab w:val="num" w:pos="1440"/>
        </w:tabs>
        <w:ind w:left="1440" w:hanging="360"/>
      </w:pPr>
      <w:rPr>
        <w:rFonts w:ascii="Times New Roman" w:hAnsi="Times New Roman" w:hint="default"/>
      </w:rPr>
    </w:lvl>
    <w:lvl w:ilvl="2" w:tplc="3B7A4B78" w:tentative="1">
      <w:start w:val="1"/>
      <w:numFmt w:val="bullet"/>
      <w:lvlText w:val="•"/>
      <w:lvlJc w:val="left"/>
      <w:pPr>
        <w:tabs>
          <w:tab w:val="num" w:pos="2160"/>
        </w:tabs>
        <w:ind w:left="2160" w:hanging="360"/>
      </w:pPr>
      <w:rPr>
        <w:rFonts w:ascii="Times New Roman" w:hAnsi="Times New Roman" w:hint="default"/>
      </w:rPr>
    </w:lvl>
    <w:lvl w:ilvl="3" w:tplc="9AC4CB2E" w:tentative="1">
      <w:start w:val="1"/>
      <w:numFmt w:val="bullet"/>
      <w:lvlText w:val="•"/>
      <w:lvlJc w:val="left"/>
      <w:pPr>
        <w:tabs>
          <w:tab w:val="num" w:pos="2880"/>
        </w:tabs>
        <w:ind w:left="2880" w:hanging="360"/>
      </w:pPr>
      <w:rPr>
        <w:rFonts w:ascii="Times New Roman" w:hAnsi="Times New Roman" w:hint="default"/>
      </w:rPr>
    </w:lvl>
    <w:lvl w:ilvl="4" w:tplc="24B24206" w:tentative="1">
      <w:start w:val="1"/>
      <w:numFmt w:val="bullet"/>
      <w:lvlText w:val="•"/>
      <w:lvlJc w:val="left"/>
      <w:pPr>
        <w:tabs>
          <w:tab w:val="num" w:pos="3600"/>
        </w:tabs>
        <w:ind w:left="3600" w:hanging="360"/>
      </w:pPr>
      <w:rPr>
        <w:rFonts w:ascii="Times New Roman" w:hAnsi="Times New Roman" w:hint="default"/>
      </w:rPr>
    </w:lvl>
    <w:lvl w:ilvl="5" w:tplc="336AD4E4" w:tentative="1">
      <w:start w:val="1"/>
      <w:numFmt w:val="bullet"/>
      <w:lvlText w:val="•"/>
      <w:lvlJc w:val="left"/>
      <w:pPr>
        <w:tabs>
          <w:tab w:val="num" w:pos="4320"/>
        </w:tabs>
        <w:ind w:left="4320" w:hanging="360"/>
      </w:pPr>
      <w:rPr>
        <w:rFonts w:ascii="Times New Roman" w:hAnsi="Times New Roman" w:hint="default"/>
      </w:rPr>
    </w:lvl>
    <w:lvl w:ilvl="6" w:tplc="B5AE7E04" w:tentative="1">
      <w:start w:val="1"/>
      <w:numFmt w:val="bullet"/>
      <w:lvlText w:val="•"/>
      <w:lvlJc w:val="left"/>
      <w:pPr>
        <w:tabs>
          <w:tab w:val="num" w:pos="5040"/>
        </w:tabs>
        <w:ind w:left="5040" w:hanging="360"/>
      </w:pPr>
      <w:rPr>
        <w:rFonts w:ascii="Times New Roman" w:hAnsi="Times New Roman" w:hint="default"/>
      </w:rPr>
    </w:lvl>
    <w:lvl w:ilvl="7" w:tplc="CEE489F6" w:tentative="1">
      <w:start w:val="1"/>
      <w:numFmt w:val="bullet"/>
      <w:lvlText w:val="•"/>
      <w:lvlJc w:val="left"/>
      <w:pPr>
        <w:tabs>
          <w:tab w:val="num" w:pos="5760"/>
        </w:tabs>
        <w:ind w:left="5760" w:hanging="360"/>
      </w:pPr>
      <w:rPr>
        <w:rFonts w:ascii="Times New Roman" w:hAnsi="Times New Roman" w:hint="default"/>
      </w:rPr>
    </w:lvl>
    <w:lvl w:ilvl="8" w:tplc="2848A9F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CAE7014"/>
    <w:multiLevelType w:val="hybridMultilevel"/>
    <w:tmpl w:val="1DCA2A18"/>
    <w:lvl w:ilvl="0" w:tplc="46021542">
      <w:start w:val="1"/>
      <w:numFmt w:val="bullet"/>
      <w:lvlText w:val="•"/>
      <w:lvlJc w:val="left"/>
      <w:pPr>
        <w:tabs>
          <w:tab w:val="num" w:pos="720"/>
        </w:tabs>
        <w:ind w:left="720" w:hanging="360"/>
      </w:pPr>
      <w:rPr>
        <w:rFonts w:ascii="Times New Roman" w:hAnsi="Times New Roman" w:hint="default"/>
      </w:rPr>
    </w:lvl>
    <w:lvl w:ilvl="1" w:tplc="FBAEF28C" w:tentative="1">
      <w:start w:val="1"/>
      <w:numFmt w:val="bullet"/>
      <w:lvlText w:val="•"/>
      <w:lvlJc w:val="left"/>
      <w:pPr>
        <w:tabs>
          <w:tab w:val="num" w:pos="1440"/>
        </w:tabs>
        <w:ind w:left="1440" w:hanging="360"/>
      </w:pPr>
      <w:rPr>
        <w:rFonts w:ascii="Times New Roman" w:hAnsi="Times New Roman" w:hint="default"/>
      </w:rPr>
    </w:lvl>
    <w:lvl w:ilvl="2" w:tplc="665C3370" w:tentative="1">
      <w:start w:val="1"/>
      <w:numFmt w:val="bullet"/>
      <w:lvlText w:val="•"/>
      <w:lvlJc w:val="left"/>
      <w:pPr>
        <w:tabs>
          <w:tab w:val="num" w:pos="2160"/>
        </w:tabs>
        <w:ind w:left="2160" w:hanging="360"/>
      </w:pPr>
      <w:rPr>
        <w:rFonts w:ascii="Times New Roman" w:hAnsi="Times New Roman" w:hint="default"/>
      </w:rPr>
    </w:lvl>
    <w:lvl w:ilvl="3" w:tplc="E04205E2" w:tentative="1">
      <w:start w:val="1"/>
      <w:numFmt w:val="bullet"/>
      <w:lvlText w:val="•"/>
      <w:lvlJc w:val="left"/>
      <w:pPr>
        <w:tabs>
          <w:tab w:val="num" w:pos="2880"/>
        </w:tabs>
        <w:ind w:left="2880" w:hanging="360"/>
      </w:pPr>
      <w:rPr>
        <w:rFonts w:ascii="Times New Roman" w:hAnsi="Times New Roman" w:hint="default"/>
      </w:rPr>
    </w:lvl>
    <w:lvl w:ilvl="4" w:tplc="10B65B6C" w:tentative="1">
      <w:start w:val="1"/>
      <w:numFmt w:val="bullet"/>
      <w:lvlText w:val="•"/>
      <w:lvlJc w:val="left"/>
      <w:pPr>
        <w:tabs>
          <w:tab w:val="num" w:pos="3600"/>
        </w:tabs>
        <w:ind w:left="3600" w:hanging="360"/>
      </w:pPr>
      <w:rPr>
        <w:rFonts w:ascii="Times New Roman" w:hAnsi="Times New Roman" w:hint="default"/>
      </w:rPr>
    </w:lvl>
    <w:lvl w:ilvl="5" w:tplc="BD6ED95E" w:tentative="1">
      <w:start w:val="1"/>
      <w:numFmt w:val="bullet"/>
      <w:lvlText w:val="•"/>
      <w:lvlJc w:val="left"/>
      <w:pPr>
        <w:tabs>
          <w:tab w:val="num" w:pos="4320"/>
        </w:tabs>
        <w:ind w:left="4320" w:hanging="360"/>
      </w:pPr>
      <w:rPr>
        <w:rFonts w:ascii="Times New Roman" w:hAnsi="Times New Roman" w:hint="default"/>
      </w:rPr>
    </w:lvl>
    <w:lvl w:ilvl="6" w:tplc="778EEDCE" w:tentative="1">
      <w:start w:val="1"/>
      <w:numFmt w:val="bullet"/>
      <w:lvlText w:val="•"/>
      <w:lvlJc w:val="left"/>
      <w:pPr>
        <w:tabs>
          <w:tab w:val="num" w:pos="5040"/>
        </w:tabs>
        <w:ind w:left="5040" w:hanging="360"/>
      </w:pPr>
      <w:rPr>
        <w:rFonts w:ascii="Times New Roman" w:hAnsi="Times New Roman" w:hint="default"/>
      </w:rPr>
    </w:lvl>
    <w:lvl w:ilvl="7" w:tplc="7898000C" w:tentative="1">
      <w:start w:val="1"/>
      <w:numFmt w:val="bullet"/>
      <w:lvlText w:val="•"/>
      <w:lvlJc w:val="left"/>
      <w:pPr>
        <w:tabs>
          <w:tab w:val="num" w:pos="5760"/>
        </w:tabs>
        <w:ind w:left="5760" w:hanging="360"/>
      </w:pPr>
      <w:rPr>
        <w:rFonts w:ascii="Times New Roman" w:hAnsi="Times New Roman" w:hint="default"/>
      </w:rPr>
    </w:lvl>
    <w:lvl w:ilvl="8" w:tplc="3A2E560A"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CCE384B"/>
    <w:multiLevelType w:val="hybridMultilevel"/>
    <w:tmpl w:val="9E34B272"/>
    <w:lvl w:ilvl="0" w:tplc="52D40FFC">
      <w:start w:val="1"/>
      <w:numFmt w:val="bullet"/>
      <w:lvlText w:val="•"/>
      <w:lvlJc w:val="left"/>
      <w:pPr>
        <w:tabs>
          <w:tab w:val="num" w:pos="720"/>
        </w:tabs>
        <w:ind w:left="720" w:hanging="360"/>
      </w:pPr>
      <w:rPr>
        <w:rFonts w:ascii="Times New Roman" w:hAnsi="Times New Roman" w:hint="default"/>
      </w:rPr>
    </w:lvl>
    <w:lvl w:ilvl="1" w:tplc="B0F888CA" w:tentative="1">
      <w:start w:val="1"/>
      <w:numFmt w:val="bullet"/>
      <w:lvlText w:val="•"/>
      <w:lvlJc w:val="left"/>
      <w:pPr>
        <w:tabs>
          <w:tab w:val="num" w:pos="1440"/>
        </w:tabs>
        <w:ind w:left="1440" w:hanging="360"/>
      </w:pPr>
      <w:rPr>
        <w:rFonts w:ascii="Times New Roman" w:hAnsi="Times New Roman" w:hint="default"/>
      </w:rPr>
    </w:lvl>
    <w:lvl w:ilvl="2" w:tplc="57605BEC" w:tentative="1">
      <w:start w:val="1"/>
      <w:numFmt w:val="bullet"/>
      <w:lvlText w:val="•"/>
      <w:lvlJc w:val="left"/>
      <w:pPr>
        <w:tabs>
          <w:tab w:val="num" w:pos="2160"/>
        </w:tabs>
        <w:ind w:left="2160" w:hanging="360"/>
      </w:pPr>
      <w:rPr>
        <w:rFonts w:ascii="Times New Roman" w:hAnsi="Times New Roman" w:hint="default"/>
      </w:rPr>
    </w:lvl>
    <w:lvl w:ilvl="3" w:tplc="F35C9FB0" w:tentative="1">
      <w:start w:val="1"/>
      <w:numFmt w:val="bullet"/>
      <w:lvlText w:val="•"/>
      <w:lvlJc w:val="left"/>
      <w:pPr>
        <w:tabs>
          <w:tab w:val="num" w:pos="2880"/>
        </w:tabs>
        <w:ind w:left="2880" w:hanging="360"/>
      </w:pPr>
      <w:rPr>
        <w:rFonts w:ascii="Times New Roman" w:hAnsi="Times New Roman" w:hint="default"/>
      </w:rPr>
    </w:lvl>
    <w:lvl w:ilvl="4" w:tplc="BAB894FA" w:tentative="1">
      <w:start w:val="1"/>
      <w:numFmt w:val="bullet"/>
      <w:lvlText w:val="•"/>
      <w:lvlJc w:val="left"/>
      <w:pPr>
        <w:tabs>
          <w:tab w:val="num" w:pos="3600"/>
        </w:tabs>
        <w:ind w:left="3600" w:hanging="360"/>
      </w:pPr>
      <w:rPr>
        <w:rFonts w:ascii="Times New Roman" w:hAnsi="Times New Roman" w:hint="default"/>
      </w:rPr>
    </w:lvl>
    <w:lvl w:ilvl="5" w:tplc="CC0C9120" w:tentative="1">
      <w:start w:val="1"/>
      <w:numFmt w:val="bullet"/>
      <w:lvlText w:val="•"/>
      <w:lvlJc w:val="left"/>
      <w:pPr>
        <w:tabs>
          <w:tab w:val="num" w:pos="4320"/>
        </w:tabs>
        <w:ind w:left="4320" w:hanging="360"/>
      </w:pPr>
      <w:rPr>
        <w:rFonts w:ascii="Times New Roman" w:hAnsi="Times New Roman" w:hint="default"/>
      </w:rPr>
    </w:lvl>
    <w:lvl w:ilvl="6" w:tplc="EA1A7B0C" w:tentative="1">
      <w:start w:val="1"/>
      <w:numFmt w:val="bullet"/>
      <w:lvlText w:val="•"/>
      <w:lvlJc w:val="left"/>
      <w:pPr>
        <w:tabs>
          <w:tab w:val="num" w:pos="5040"/>
        </w:tabs>
        <w:ind w:left="5040" w:hanging="360"/>
      </w:pPr>
      <w:rPr>
        <w:rFonts w:ascii="Times New Roman" w:hAnsi="Times New Roman" w:hint="default"/>
      </w:rPr>
    </w:lvl>
    <w:lvl w:ilvl="7" w:tplc="205248C0" w:tentative="1">
      <w:start w:val="1"/>
      <w:numFmt w:val="bullet"/>
      <w:lvlText w:val="•"/>
      <w:lvlJc w:val="left"/>
      <w:pPr>
        <w:tabs>
          <w:tab w:val="num" w:pos="5760"/>
        </w:tabs>
        <w:ind w:left="5760" w:hanging="360"/>
      </w:pPr>
      <w:rPr>
        <w:rFonts w:ascii="Times New Roman" w:hAnsi="Times New Roman" w:hint="default"/>
      </w:rPr>
    </w:lvl>
    <w:lvl w:ilvl="8" w:tplc="62C471D0"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15"/>
  </w:num>
  <w:num w:numId="3">
    <w:abstractNumId w:val="13"/>
  </w:num>
  <w:num w:numId="4">
    <w:abstractNumId w:val="4"/>
  </w:num>
  <w:num w:numId="5">
    <w:abstractNumId w:val="1"/>
  </w:num>
  <w:num w:numId="6">
    <w:abstractNumId w:val="7"/>
  </w:num>
  <w:num w:numId="7">
    <w:abstractNumId w:val="3"/>
  </w:num>
  <w:num w:numId="8">
    <w:abstractNumId w:val="14"/>
  </w:num>
  <w:num w:numId="9">
    <w:abstractNumId w:val="11"/>
  </w:num>
  <w:num w:numId="10">
    <w:abstractNumId w:val="9"/>
  </w:num>
  <w:num w:numId="11">
    <w:abstractNumId w:val="5"/>
  </w:num>
  <w:num w:numId="12">
    <w:abstractNumId w:val="2"/>
  </w:num>
  <w:num w:numId="13">
    <w:abstractNumId w:val="10"/>
  </w:num>
  <w:num w:numId="14">
    <w:abstractNumId w:val="12"/>
  </w:num>
  <w:num w:numId="15">
    <w:abstractNumId w:val="0"/>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footnotePr>
    <w:footnote w:id="-1"/>
    <w:footnote w:id="0"/>
  </w:footnotePr>
  <w:endnotePr>
    <w:endnote w:id="-1"/>
    <w:endnote w:id="0"/>
  </w:endnotePr>
  <w:compat/>
  <w:rsids>
    <w:rsidRoot w:val="006D2D31"/>
    <w:rsid w:val="00016F31"/>
    <w:rsid w:val="00060888"/>
    <w:rsid w:val="00123E31"/>
    <w:rsid w:val="001441BE"/>
    <w:rsid w:val="00173343"/>
    <w:rsid w:val="001B52F6"/>
    <w:rsid w:val="001E3B88"/>
    <w:rsid w:val="0021546E"/>
    <w:rsid w:val="002418EF"/>
    <w:rsid w:val="00266378"/>
    <w:rsid w:val="002C0F09"/>
    <w:rsid w:val="0030314E"/>
    <w:rsid w:val="003B732A"/>
    <w:rsid w:val="00441720"/>
    <w:rsid w:val="00486F35"/>
    <w:rsid w:val="004A7B32"/>
    <w:rsid w:val="00542793"/>
    <w:rsid w:val="00543F2E"/>
    <w:rsid w:val="005506C0"/>
    <w:rsid w:val="0056375E"/>
    <w:rsid w:val="00587C70"/>
    <w:rsid w:val="005F20A5"/>
    <w:rsid w:val="00634519"/>
    <w:rsid w:val="00663EDF"/>
    <w:rsid w:val="006953DC"/>
    <w:rsid w:val="006D2D31"/>
    <w:rsid w:val="006E0343"/>
    <w:rsid w:val="00727858"/>
    <w:rsid w:val="007926EF"/>
    <w:rsid w:val="007F1744"/>
    <w:rsid w:val="00837C7C"/>
    <w:rsid w:val="008460F1"/>
    <w:rsid w:val="008B65DB"/>
    <w:rsid w:val="009306BE"/>
    <w:rsid w:val="009A5C5C"/>
    <w:rsid w:val="009B2B2F"/>
    <w:rsid w:val="00A52636"/>
    <w:rsid w:val="00AC7D12"/>
    <w:rsid w:val="00B04467"/>
    <w:rsid w:val="00B14CCA"/>
    <w:rsid w:val="00B17E9C"/>
    <w:rsid w:val="00BD293A"/>
    <w:rsid w:val="00BE0D6F"/>
    <w:rsid w:val="00C26B09"/>
    <w:rsid w:val="00C30F0D"/>
    <w:rsid w:val="00C77566"/>
    <w:rsid w:val="00CD1C49"/>
    <w:rsid w:val="00D11FDE"/>
    <w:rsid w:val="00D15127"/>
    <w:rsid w:val="00D63583"/>
    <w:rsid w:val="00D87B90"/>
    <w:rsid w:val="00E203D8"/>
    <w:rsid w:val="00E629FA"/>
    <w:rsid w:val="00E9358B"/>
    <w:rsid w:val="00EB2E9A"/>
    <w:rsid w:val="00EB7443"/>
    <w:rsid w:val="00EE6CB0"/>
    <w:rsid w:val="00F547FD"/>
    <w:rsid w:val="00F67938"/>
    <w:rsid w:val="00F7129B"/>
    <w:rsid w:val="00F94ED3"/>
    <w:rsid w:val="00FA1B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4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D2D3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D2D31"/>
  </w:style>
  <w:style w:type="paragraph" w:styleId="a5">
    <w:name w:val="footer"/>
    <w:basedOn w:val="a"/>
    <w:link w:val="a6"/>
    <w:uiPriority w:val="99"/>
    <w:semiHidden/>
    <w:unhideWhenUsed/>
    <w:rsid w:val="006D2D3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6D2D31"/>
  </w:style>
  <w:style w:type="paragraph" w:styleId="a7">
    <w:name w:val="Balloon Text"/>
    <w:basedOn w:val="a"/>
    <w:link w:val="a8"/>
    <w:uiPriority w:val="99"/>
    <w:semiHidden/>
    <w:unhideWhenUsed/>
    <w:rsid w:val="006D2D3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D2D31"/>
    <w:rPr>
      <w:rFonts w:ascii="Tahoma" w:hAnsi="Tahoma" w:cs="Tahoma"/>
      <w:sz w:val="16"/>
      <w:szCs w:val="16"/>
    </w:rPr>
  </w:style>
  <w:style w:type="paragraph" w:styleId="a9">
    <w:name w:val="Normal (Web)"/>
    <w:basedOn w:val="a"/>
    <w:uiPriority w:val="99"/>
    <w:semiHidden/>
    <w:unhideWhenUsed/>
    <w:rsid w:val="006D2D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543F2E"/>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266432">
      <w:bodyDiv w:val="1"/>
      <w:marLeft w:val="0"/>
      <w:marRight w:val="0"/>
      <w:marTop w:val="0"/>
      <w:marBottom w:val="0"/>
      <w:divBdr>
        <w:top w:val="none" w:sz="0" w:space="0" w:color="auto"/>
        <w:left w:val="none" w:sz="0" w:space="0" w:color="auto"/>
        <w:bottom w:val="none" w:sz="0" w:space="0" w:color="auto"/>
        <w:right w:val="none" w:sz="0" w:space="0" w:color="auto"/>
      </w:divBdr>
    </w:div>
    <w:div w:id="36513956">
      <w:bodyDiv w:val="1"/>
      <w:marLeft w:val="0"/>
      <w:marRight w:val="0"/>
      <w:marTop w:val="0"/>
      <w:marBottom w:val="0"/>
      <w:divBdr>
        <w:top w:val="none" w:sz="0" w:space="0" w:color="auto"/>
        <w:left w:val="none" w:sz="0" w:space="0" w:color="auto"/>
        <w:bottom w:val="none" w:sz="0" w:space="0" w:color="auto"/>
        <w:right w:val="none" w:sz="0" w:space="0" w:color="auto"/>
      </w:divBdr>
    </w:div>
    <w:div w:id="67726848">
      <w:bodyDiv w:val="1"/>
      <w:marLeft w:val="0"/>
      <w:marRight w:val="0"/>
      <w:marTop w:val="0"/>
      <w:marBottom w:val="0"/>
      <w:divBdr>
        <w:top w:val="none" w:sz="0" w:space="0" w:color="auto"/>
        <w:left w:val="none" w:sz="0" w:space="0" w:color="auto"/>
        <w:bottom w:val="none" w:sz="0" w:space="0" w:color="auto"/>
        <w:right w:val="none" w:sz="0" w:space="0" w:color="auto"/>
      </w:divBdr>
    </w:div>
    <w:div w:id="89469716">
      <w:bodyDiv w:val="1"/>
      <w:marLeft w:val="0"/>
      <w:marRight w:val="0"/>
      <w:marTop w:val="0"/>
      <w:marBottom w:val="0"/>
      <w:divBdr>
        <w:top w:val="none" w:sz="0" w:space="0" w:color="auto"/>
        <w:left w:val="none" w:sz="0" w:space="0" w:color="auto"/>
        <w:bottom w:val="none" w:sz="0" w:space="0" w:color="auto"/>
        <w:right w:val="none" w:sz="0" w:space="0" w:color="auto"/>
      </w:divBdr>
    </w:div>
    <w:div w:id="110899651">
      <w:bodyDiv w:val="1"/>
      <w:marLeft w:val="0"/>
      <w:marRight w:val="0"/>
      <w:marTop w:val="0"/>
      <w:marBottom w:val="0"/>
      <w:divBdr>
        <w:top w:val="none" w:sz="0" w:space="0" w:color="auto"/>
        <w:left w:val="none" w:sz="0" w:space="0" w:color="auto"/>
        <w:bottom w:val="none" w:sz="0" w:space="0" w:color="auto"/>
        <w:right w:val="none" w:sz="0" w:space="0" w:color="auto"/>
      </w:divBdr>
    </w:div>
    <w:div w:id="127092121">
      <w:bodyDiv w:val="1"/>
      <w:marLeft w:val="0"/>
      <w:marRight w:val="0"/>
      <w:marTop w:val="0"/>
      <w:marBottom w:val="0"/>
      <w:divBdr>
        <w:top w:val="none" w:sz="0" w:space="0" w:color="auto"/>
        <w:left w:val="none" w:sz="0" w:space="0" w:color="auto"/>
        <w:bottom w:val="none" w:sz="0" w:space="0" w:color="auto"/>
        <w:right w:val="none" w:sz="0" w:space="0" w:color="auto"/>
      </w:divBdr>
    </w:div>
    <w:div w:id="169298747">
      <w:bodyDiv w:val="1"/>
      <w:marLeft w:val="0"/>
      <w:marRight w:val="0"/>
      <w:marTop w:val="0"/>
      <w:marBottom w:val="0"/>
      <w:divBdr>
        <w:top w:val="none" w:sz="0" w:space="0" w:color="auto"/>
        <w:left w:val="none" w:sz="0" w:space="0" w:color="auto"/>
        <w:bottom w:val="none" w:sz="0" w:space="0" w:color="auto"/>
        <w:right w:val="none" w:sz="0" w:space="0" w:color="auto"/>
      </w:divBdr>
    </w:div>
    <w:div w:id="181558017">
      <w:bodyDiv w:val="1"/>
      <w:marLeft w:val="0"/>
      <w:marRight w:val="0"/>
      <w:marTop w:val="0"/>
      <w:marBottom w:val="0"/>
      <w:divBdr>
        <w:top w:val="none" w:sz="0" w:space="0" w:color="auto"/>
        <w:left w:val="none" w:sz="0" w:space="0" w:color="auto"/>
        <w:bottom w:val="none" w:sz="0" w:space="0" w:color="auto"/>
        <w:right w:val="none" w:sz="0" w:space="0" w:color="auto"/>
      </w:divBdr>
    </w:div>
    <w:div w:id="226497543">
      <w:bodyDiv w:val="1"/>
      <w:marLeft w:val="0"/>
      <w:marRight w:val="0"/>
      <w:marTop w:val="0"/>
      <w:marBottom w:val="0"/>
      <w:divBdr>
        <w:top w:val="none" w:sz="0" w:space="0" w:color="auto"/>
        <w:left w:val="none" w:sz="0" w:space="0" w:color="auto"/>
        <w:bottom w:val="none" w:sz="0" w:space="0" w:color="auto"/>
        <w:right w:val="none" w:sz="0" w:space="0" w:color="auto"/>
      </w:divBdr>
    </w:div>
    <w:div w:id="275448170">
      <w:bodyDiv w:val="1"/>
      <w:marLeft w:val="0"/>
      <w:marRight w:val="0"/>
      <w:marTop w:val="0"/>
      <w:marBottom w:val="0"/>
      <w:divBdr>
        <w:top w:val="none" w:sz="0" w:space="0" w:color="auto"/>
        <w:left w:val="none" w:sz="0" w:space="0" w:color="auto"/>
        <w:bottom w:val="none" w:sz="0" w:space="0" w:color="auto"/>
        <w:right w:val="none" w:sz="0" w:space="0" w:color="auto"/>
      </w:divBdr>
    </w:div>
    <w:div w:id="377358508">
      <w:bodyDiv w:val="1"/>
      <w:marLeft w:val="0"/>
      <w:marRight w:val="0"/>
      <w:marTop w:val="0"/>
      <w:marBottom w:val="0"/>
      <w:divBdr>
        <w:top w:val="none" w:sz="0" w:space="0" w:color="auto"/>
        <w:left w:val="none" w:sz="0" w:space="0" w:color="auto"/>
        <w:bottom w:val="none" w:sz="0" w:space="0" w:color="auto"/>
        <w:right w:val="none" w:sz="0" w:space="0" w:color="auto"/>
      </w:divBdr>
    </w:div>
    <w:div w:id="441194913">
      <w:bodyDiv w:val="1"/>
      <w:marLeft w:val="0"/>
      <w:marRight w:val="0"/>
      <w:marTop w:val="0"/>
      <w:marBottom w:val="0"/>
      <w:divBdr>
        <w:top w:val="none" w:sz="0" w:space="0" w:color="auto"/>
        <w:left w:val="none" w:sz="0" w:space="0" w:color="auto"/>
        <w:bottom w:val="none" w:sz="0" w:space="0" w:color="auto"/>
        <w:right w:val="none" w:sz="0" w:space="0" w:color="auto"/>
      </w:divBdr>
    </w:div>
    <w:div w:id="456411155">
      <w:bodyDiv w:val="1"/>
      <w:marLeft w:val="0"/>
      <w:marRight w:val="0"/>
      <w:marTop w:val="0"/>
      <w:marBottom w:val="0"/>
      <w:divBdr>
        <w:top w:val="none" w:sz="0" w:space="0" w:color="auto"/>
        <w:left w:val="none" w:sz="0" w:space="0" w:color="auto"/>
        <w:bottom w:val="none" w:sz="0" w:space="0" w:color="auto"/>
        <w:right w:val="none" w:sz="0" w:space="0" w:color="auto"/>
      </w:divBdr>
    </w:div>
    <w:div w:id="478502271">
      <w:bodyDiv w:val="1"/>
      <w:marLeft w:val="0"/>
      <w:marRight w:val="0"/>
      <w:marTop w:val="0"/>
      <w:marBottom w:val="0"/>
      <w:divBdr>
        <w:top w:val="none" w:sz="0" w:space="0" w:color="auto"/>
        <w:left w:val="none" w:sz="0" w:space="0" w:color="auto"/>
        <w:bottom w:val="none" w:sz="0" w:space="0" w:color="auto"/>
        <w:right w:val="none" w:sz="0" w:space="0" w:color="auto"/>
      </w:divBdr>
    </w:div>
    <w:div w:id="494347410">
      <w:bodyDiv w:val="1"/>
      <w:marLeft w:val="0"/>
      <w:marRight w:val="0"/>
      <w:marTop w:val="0"/>
      <w:marBottom w:val="0"/>
      <w:divBdr>
        <w:top w:val="none" w:sz="0" w:space="0" w:color="auto"/>
        <w:left w:val="none" w:sz="0" w:space="0" w:color="auto"/>
        <w:bottom w:val="none" w:sz="0" w:space="0" w:color="auto"/>
        <w:right w:val="none" w:sz="0" w:space="0" w:color="auto"/>
      </w:divBdr>
    </w:div>
    <w:div w:id="509833711">
      <w:bodyDiv w:val="1"/>
      <w:marLeft w:val="0"/>
      <w:marRight w:val="0"/>
      <w:marTop w:val="0"/>
      <w:marBottom w:val="0"/>
      <w:divBdr>
        <w:top w:val="none" w:sz="0" w:space="0" w:color="auto"/>
        <w:left w:val="none" w:sz="0" w:space="0" w:color="auto"/>
        <w:bottom w:val="none" w:sz="0" w:space="0" w:color="auto"/>
        <w:right w:val="none" w:sz="0" w:space="0" w:color="auto"/>
      </w:divBdr>
    </w:div>
    <w:div w:id="522285519">
      <w:bodyDiv w:val="1"/>
      <w:marLeft w:val="0"/>
      <w:marRight w:val="0"/>
      <w:marTop w:val="0"/>
      <w:marBottom w:val="0"/>
      <w:divBdr>
        <w:top w:val="none" w:sz="0" w:space="0" w:color="auto"/>
        <w:left w:val="none" w:sz="0" w:space="0" w:color="auto"/>
        <w:bottom w:val="none" w:sz="0" w:space="0" w:color="auto"/>
        <w:right w:val="none" w:sz="0" w:space="0" w:color="auto"/>
      </w:divBdr>
    </w:div>
    <w:div w:id="523400231">
      <w:bodyDiv w:val="1"/>
      <w:marLeft w:val="0"/>
      <w:marRight w:val="0"/>
      <w:marTop w:val="0"/>
      <w:marBottom w:val="0"/>
      <w:divBdr>
        <w:top w:val="none" w:sz="0" w:space="0" w:color="auto"/>
        <w:left w:val="none" w:sz="0" w:space="0" w:color="auto"/>
        <w:bottom w:val="none" w:sz="0" w:space="0" w:color="auto"/>
        <w:right w:val="none" w:sz="0" w:space="0" w:color="auto"/>
      </w:divBdr>
    </w:div>
    <w:div w:id="656225631">
      <w:bodyDiv w:val="1"/>
      <w:marLeft w:val="0"/>
      <w:marRight w:val="0"/>
      <w:marTop w:val="0"/>
      <w:marBottom w:val="0"/>
      <w:divBdr>
        <w:top w:val="none" w:sz="0" w:space="0" w:color="auto"/>
        <w:left w:val="none" w:sz="0" w:space="0" w:color="auto"/>
        <w:bottom w:val="none" w:sz="0" w:space="0" w:color="auto"/>
        <w:right w:val="none" w:sz="0" w:space="0" w:color="auto"/>
      </w:divBdr>
    </w:div>
    <w:div w:id="724572818">
      <w:bodyDiv w:val="1"/>
      <w:marLeft w:val="0"/>
      <w:marRight w:val="0"/>
      <w:marTop w:val="0"/>
      <w:marBottom w:val="0"/>
      <w:divBdr>
        <w:top w:val="none" w:sz="0" w:space="0" w:color="auto"/>
        <w:left w:val="none" w:sz="0" w:space="0" w:color="auto"/>
        <w:bottom w:val="none" w:sz="0" w:space="0" w:color="auto"/>
        <w:right w:val="none" w:sz="0" w:space="0" w:color="auto"/>
      </w:divBdr>
    </w:div>
    <w:div w:id="751239757">
      <w:bodyDiv w:val="1"/>
      <w:marLeft w:val="0"/>
      <w:marRight w:val="0"/>
      <w:marTop w:val="0"/>
      <w:marBottom w:val="0"/>
      <w:divBdr>
        <w:top w:val="none" w:sz="0" w:space="0" w:color="auto"/>
        <w:left w:val="none" w:sz="0" w:space="0" w:color="auto"/>
        <w:bottom w:val="none" w:sz="0" w:space="0" w:color="auto"/>
        <w:right w:val="none" w:sz="0" w:space="0" w:color="auto"/>
      </w:divBdr>
    </w:div>
    <w:div w:id="805704706">
      <w:bodyDiv w:val="1"/>
      <w:marLeft w:val="0"/>
      <w:marRight w:val="0"/>
      <w:marTop w:val="0"/>
      <w:marBottom w:val="0"/>
      <w:divBdr>
        <w:top w:val="none" w:sz="0" w:space="0" w:color="auto"/>
        <w:left w:val="none" w:sz="0" w:space="0" w:color="auto"/>
        <w:bottom w:val="none" w:sz="0" w:space="0" w:color="auto"/>
        <w:right w:val="none" w:sz="0" w:space="0" w:color="auto"/>
      </w:divBdr>
    </w:div>
    <w:div w:id="805855107">
      <w:bodyDiv w:val="1"/>
      <w:marLeft w:val="0"/>
      <w:marRight w:val="0"/>
      <w:marTop w:val="0"/>
      <w:marBottom w:val="0"/>
      <w:divBdr>
        <w:top w:val="none" w:sz="0" w:space="0" w:color="auto"/>
        <w:left w:val="none" w:sz="0" w:space="0" w:color="auto"/>
        <w:bottom w:val="none" w:sz="0" w:space="0" w:color="auto"/>
        <w:right w:val="none" w:sz="0" w:space="0" w:color="auto"/>
      </w:divBdr>
    </w:div>
    <w:div w:id="817569861">
      <w:bodyDiv w:val="1"/>
      <w:marLeft w:val="0"/>
      <w:marRight w:val="0"/>
      <w:marTop w:val="0"/>
      <w:marBottom w:val="0"/>
      <w:divBdr>
        <w:top w:val="none" w:sz="0" w:space="0" w:color="auto"/>
        <w:left w:val="none" w:sz="0" w:space="0" w:color="auto"/>
        <w:bottom w:val="none" w:sz="0" w:space="0" w:color="auto"/>
        <w:right w:val="none" w:sz="0" w:space="0" w:color="auto"/>
      </w:divBdr>
    </w:div>
    <w:div w:id="857892033">
      <w:bodyDiv w:val="1"/>
      <w:marLeft w:val="0"/>
      <w:marRight w:val="0"/>
      <w:marTop w:val="0"/>
      <w:marBottom w:val="0"/>
      <w:divBdr>
        <w:top w:val="none" w:sz="0" w:space="0" w:color="auto"/>
        <w:left w:val="none" w:sz="0" w:space="0" w:color="auto"/>
        <w:bottom w:val="none" w:sz="0" w:space="0" w:color="auto"/>
        <w:right w:val="none" w:sz="0" w:space="0" w:color="auto"/>
      </w:divBdr>
    </w:div>
    <w:div w:id="907695331">
      <w:bodyDiv w:val="1"/>
      <w:marLeft w:val="0"/>
      <w:marRight w:val="0"/>
      <w:marTop w:val="0"/>
      <w:marBottom w:val="0"/>
      <w:divBdr>
        <w:top w:val="none" w:sz="0" w:space="0" w:color="auto"/>
        <w:left w:val="none" w:sz="0" w:space="0" w:color="auto"/>
        <w:bottom w:val="none" w:sz="0" w:space="0" w:color="auto"/>
        <w:right w:val="none" w:sz="0" w:space="0" w:color="auto"/>
      </w:divBdr>
    </w:div>
    <w:div w:id="1004745540">
      <w:bodyDiv w:val="1"/>
      <w:marLeft w:val="0"/>
      <w:marRight w:val="0"/>
      <w:marTop w:val="0"/>
      <w:marBottom w:val="0"/>
      <w:divBdr>
        <w:top w:val="none" w:sz="0" w:space="0" w:color="auto"/>
        <w:left w:val="none" w:sz="0" w:space="0" w:color="auto"/>
        <w:bottom w:val="none" w:sz="0" w:space="0" w:color="auto"/>
        <w:right w:val="none" w:sz="0" w:space="0" w:color="auto"/>
      </w:divBdr>
    </w:div>
    <w:div w:id="1013531992">
      <w:bodyDiv w:val="1"/>
      <w:marLeft w:val="0"/>
      <w:marRight w:val="0"/>
      <w:marTop w:val="0"/>
      <w:marBottom w:val="0"/>
      <w:divBdr>
        <w:top w:val="none" w:sz="0" w:space="0" w:color="auto"/>
        <w:left w:val="none" w:sz="0" w:space="0" w:color="auto"/>
        <w:bottom w:val="none" w:sz="0" w:space="0" w:color="auto"/>
        <w:right w:val="none" w:sz="0" w:space="0" w:color="auto"/>
      </w:divBdr>
    </w:div>
    <w:div w:id="1033533921">
      <w:bodyDiv w:val="1"/>
      <w:marLeft w:val="0"/>
      <w:marRight w:val="0"/>
      <w:marTop w:val="0"/>
      <w:marBottom w:val="0"/>
      <w:divBdr>
        <w:top w:val="none" w:sz="0" w:space="0" w:color="auto"/>
        <w:left w:val="none" w:sz="0" w:space="0" w:color="auto"/>
        <w:bottom w:val="none" w:sz="0" w:space="0" w:color="auto"/>
        <w:right w:val="none" w:sz="0" w:space="0" w:color="auto"/>
      </w:divBdr>
    </w:div>
    <w:div w:id="1070811736">
      <w:bodyDiv w:val="1"/>
      <w:marLeft w:val="0"/>
      <w:marRight w:val="0"/>
      <w:marTop w:val="0"/>
      <w:marBottom w:val="0"/>
      <w:divBdr>
        <w:top w:val="none" w:sz="0" w:space="0" w:color="auto"/>
        <w:left w:val="none" w:sz="0" w:space="0" w:color="auto"/>
        <w:bottom w:val="none" w:sz="0" w:space="0" w:color="auto"/>
        <w:right w:val="none" w:sz="0" w:space="0" w:color="auto"/>
      </w:divBdr>
    </w:div>
    <w:div w:id="1078402793">
      <w:bodyDiv w:val="1"/>
      <w:marLeft w:val="0"/>
      <w:marRight w:val="0"/>
      <w:marTop w:val="0"/>
      <w:marBottom w:val="0"/>
      <w:divBdr>
        <w:top w:val="none" w:sz="0" w:space="0" w:color="auto"/>
        <w:left w:val="none" w:sz="0" w:space="0" w:color="auto"/>
        <w:bottom w:val="none" w:sz="0" w:space="0" w:color="auto"/>
        <w:right w:val="none" w:sz="0" w:space="0" w:color="auto"/>
      </w:divBdr>
    </w:div>
    <w:div w:id="1134644124">
      <w:bodyDiv w:val="1"/>
      <w:marLeft w:val="0"/>
      <w:marRight w:val="0"/>
      <w:marTop w:val="0"/>
      <w:marBottom w:val="0"/>
      <w:divBdr>
        <w:top w:val="none" w:sz="0" w:space="0" w:color="auto"/>
        <w:left w:val="none" w:sz="0" w:space="0" w:color="auto"/>
        <w:bottom w:val="none" w:sz="0" w:space="0" w:color="auto"/>
        <w:right w:val="none" w:sz="0" w:space="0" w:color="auto"/>
      </w:divBdr>
    </w:div>
    <w:div w:id="1253590828">
      <w:bodyDiv w:val="1"/>
      <w:marLeft w:val="0"/>
      <w:marRight w:val="0"/>
      <w:marTop w:val="0"/>
      <w:marBottom w:val="0"/>
      <w:divBdr>
        <w:top w:val="none" w:sz="0" w:space="0" w:color="auto"/>
        <w:left w:val="none" w:sz="0" w:space="0" w:color="auto"/>
        <w:bottom w:val="none" w:sz="0" w:space="0" w:color="auto"/>
        <w:right w:val="none" w:sz="0" w:space="0" w:color="auto"/>
      </w:divBdr>
    </w:div>
    <w:div w:id="1336374328">
      <w:bodyDiv w:val="1"/>
      <w:marLeft w:val="0"/>
      <w:marRight w:val="0"/>
      <w:marTop w:val="0"/>
      <w:marBottom w:val="0"/>
      <w:divBdr>
        <w:top w:val="none" w:sz="0" w:space="0" w:color="auto"/>
        <w:left w:val="none" w:sz="0" w:space="0" w:color="auto"/>
        <w:bottom w:val="none" w:sz="0" w:space="0" w:color="auto"/>
        <w:right w:val="none" w:sz="0" w:space="0" w:color="auto"/>
      </w:divBdr>
    </w:div>
    <w:div w:id="1363093609">
      <w:bodyDiv w:val="1"/>
      <w:marLeft w:val="0"/>
      <w:marRight w:val="0"/>
      <w:marTop w:val="0"/>
      <w:marBottom w:val="0"/>
      <w:divBdr>
        <w:top w:val="none" w:sz="0" w:space="0" w:color="auto"/>
        <w:left w:val="none" w:sz="0" w:space="0" w:color="auto"/>
        <w:bottom w:val="none" w:sz="0" w:space="0" w:color="auto"/>
        <w:right w:val="none" w:sz="0" w:space="0" w:color="auto"/>
      </w:divBdr>
    </w:div>
    <w:div w:id="1453019779">
      <w:bodyDiv w:val="1"/>
      <w:marLeft w:val="0"/>
      <w:marRight w:val="0"/>
      <w:marTop w:val="0"/>
      <w:marBottom w:val="0"/>
      <w:divBdr>
        <w:top w:val="none" w:sz="0" w:space="0" w:color="auto"/>
        <w:left w:val="none" w:sz="0" w:space="0" w:color="auto"/>
        <w:bottom w:val="none" w:sz="0" w:space="0" w:color="auto"/>
        <w:right w:val="none" w:sz="0" w:space="0" w:color="auto"/>
      </w:divBdr>
    </w:div>
    <w:div w:id="1593077930">
      <w:bodyDiv w:val="1"/>
      <w:marLeft w:val="0"/>
      <w:marRight w:val="0"/>
      <w:marTop w:val="0"/>
      <w:marBottom w:val="0"/>
      <w:divBdr>
        <w:top w:val="none" w:sz="0" w:space="0" w:color="auto"/>
        <w:left w:val="none" w:sz="0" w:space="0" w:color="auto"/>
        <w:bottom w:val="none" w:sz="0" w:space="0" w:color="auto"/>
        <w:right w:val="none" w:sz="0" w:space="0" w:color="auto"/>
      </w:divBdr>
    </w:div>
    <w:div w:id="1616710889">
      <w:bodyDiv w:val="1"/>
      <w:marLeft w:val="0"/>
      <w:marRight w:val="0"/>
      <w:marTop w:val="0"/>
      <w:marBottom w:val="0"/>
      <w:divBdr>
        <w:top w:val="none" w:sz="0" w:space="0" w:color="auto"/>
        <w:left w:val="none" w:sz="0" w:space="0" w:color="auto"/>
        <w:bottom w:val="none" w:sz="0" w:space="0" w:color="auto"/>
        <w:right w:val="none" w:sz="0" w:space="0" w:color="auto"/>
      </w:divBdr>
    </w:div>
    <w:div w:id="1631394610">
      <w:bodyDiv w:val="1"/>
      <w:marLeft w:val="0"/>
      <w:marRight w:val="0"/>
      <w:marTop w:val="0"/>
      <w:marBottom w:val="0"/>
      <w:divBdr>
        <w:top w:val="none" w:sz="0" w:space="0" w:color="auto"/>
        <w:left w:val="none" w:sz="0" w:space="0" w:color="auto"/>
        <w:bottom w:val="none" w:sz="0" w:space="0" w:color="auto"/>
        <w:right w:val="none" w:sz="0" w:space="0" w:color="auto"/>
      </w:divBdr>
    </w:div>
    <w:div w:id="1738670315">
      <w:bodyDiv w:val="1"/>
      <w:marLeft w:val="0"/>
      <w:marRight w:val="0"/>
      <w:marTop w:val="0"/>
      <w:marBottom w:val="0"/>
      <w:divBdr>
        <w:top w:val="none" w:sz="0" w:space="0" w:color="auto"/>
        <w:left w:val="none" w:sz="0" w:space="0" w:color="auto"/>
        <w:bottom w:val="none" w:sz="0" w:space="0" w:color="auto"/>
        <w:right w:val="none" w:sz="0" w:space="0" w:color="auto"/>
      </w:divBdr>
    </w:div>
    <w:div w:id="1897083953">
      <w:bodyDiv w:val="1"/>
      <w:marLeft w:val="0"/>
      <w:marRight w:val="0"/>
      <w:marTop w:val="0"/>
      <w:marBottom w:val="0"/>
      <w:divBdr>
        <w:top w:val="none" w:sz="0" w:space="0" w:color="auto"/>
        <w:left w:val="none" w:sz="0" w:space="0" w:color="auto"/>
        <w:bottom w:val="none" w:sz="0" w:space="0" w:color="auto"/>
        <w:right w:val="none" w:sz="0" w:space="0" w:color="auto"/>
      </w:divBdr>
    </w:div>
    <w:div w:id="1907955524">
      <w:bodyDiv w:val="1"/>
      <w:marLeft w:val="0"/>
      <w:marRight w:val="0"/>
      <w:marTop w:val="0"/>
      <w:marBottom w:val="0"/>
      <w:divBdr>
        <w:top w:val="none" w:sz="0" w:space="0" w:color="auto"/>
        <w:left w:val="none" w:sz="0" w:space="0" w:color="auto"/>
        <w:bottom w:val="none" w:sz="0" w:space="0" w:color="auto"/>
        <w:right w:val="none" w:sz="0" w:space="0" w:color="auto"/>
      </w:divBdr>
    </w:div>
    <w:div w:id="1927693201">
      <w:bodyDiv w:val="1"/>
      <w:marLeft w:val="0"/>
      <w:marRight w:val="0"/>
      <w:marTop w:val="0"/>
      <w:marBottom w:val="0"/>
      <w:divBdr>
        <w:top w:val="none" w:sz="0" w:space="0" w:color="auto"/>
        <w:left w:val="none" w:sz="0" w:space="0" w:color="auto"/>
        <w:bottom w:val="none" w:sz="0" w:space="0" w:color="auto"/>
        <w:right w:val="none" w:sz="0" w:space="0" w:color="auto"/>
      </w:divBdr>
    </w:div>
    <w:div w:id="1931348917">
      <w:bodyDiv w:val="1"/>
      <w:marLeft w:val="0"/>
      <w:marRight w:val="0"/>
      <w:marTop w:val="0"/>
      <w:marBottom w:val="0"/>
      <w:divBdr>
        <w:top w:val="none" w:sz="0" w:space="0" w:color="auto"/>
        <w:left w:val="none" w:sz="0" w:space="0" w:color="auto"/>
        <w:bottom w:val="none" w:sz="0" w:space="0" w:color="auto"/>
        <w:right w:val="none" w:sz="0" w:space="0" w:color="auto"/>
      </w:divBdr>
    </w:div>
    <w:div w:id="1967661328">
      <w:bodyDiv w:val="1"/>
      <w:marLeft w:val="0"/>
      <w:marRight w:val="0"/>
      <w:marTop w:val="0"/>
      <w:marBottom w:val="0"/>
      <w:divBdr>
        <w:top w:val="none" w:sz="0" w:space="0" w:color="auto"/>
        <w:left w:val="none" w:sz="0" w:space="0" w:color="auto"/>
        <w:bottom w:val="none" w:sz="0" w:space="0" w:color="auto"/>
        <w:right w:val="none" w:sz="0" w:space="0" w:color="auto"/>
      </w:divBdr>
    </w:div>
    <w:div w:id="1986010524">
      <w:bodyDiv w:val="1"/>
      <w:marLeft w:val="0"/>
      <w:marRight w:val="0"/>
      <w:marTop w:val="0"/>
      <w:marBottom w:val="0"/>
      <w:divBdr>
        <w:top w:val="none" w:sz="0" w:space="0" w:color="auto"/>
        <w:left w:val="none" w:sz="0" w:space="0" w:color="auto"/>
        <w:bottom w:val="none" w:sz="0" w:space="0" w:color="auto"/>
        <w:right w:val="none" w:sz="0" w:space="0" w:color="auto"/>
      </w:divBdr>
    </w:div>
    <w:div w:id="2037076838">
      <w:bodyDiv w:val="1"/>
      <w:marLeft w:val="0"/>
      <w:marRight w:val="0"/>
      <w:marTop w:val="0"/>
      <w:marBottom w:val="0"/>
      <w:divBdr>
        <w:top w:val="none" w:sz="0" w:space="0" w:color="auto"/>
        <w:left w:val="none" w:sz="0" w:space="0" w:color="auto"/>
        <w:bottom w:val="none" w:sz="0" w:space="0" w:color="auto"/>
        <w:right w:val="none" w:sz="0" w:space="0" w:color="auto"/>
      </w:divBdr>
    </w:div>
    <w:div w:id="2079132886">
      <w:bodyDiv w:val="1"/>
      <w:marLeft w:val="0"/>
      <w:marRight w:val="0"/>
      <w:marTop w:val="0"/>
      <w:marBottom w:val="0"/>
      <w:divBdr>
        <w:top w:val="none" w:sz="0" w:space="0" w:color="auto"/>
        <w:left w:val="none" w:sz="0" w:space="0" w:color="auto"/>
        <w:bottom w:val="none" w:sz="0" w:space="0" w:color="auto"/>
        <w:right w:val="none" w:sz="0" w:space="0" w:color="auto"/>
      </w:divBdr>
    </w:div>
    <w:div w:id="213818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91038A-8FED-407A-B9CB-A835EB519C27}" type="doc">
      <dgm:prSet loTypeId="urn:microsoft.com/office/officeart/2005/8/layout/pyramid2" loCatId="pyramid" qsTypeId="urn:microsoft.com/office/officeart/2005/8/quickstyle/simple1" qsCatId="simple" csTypeId="urn:microsoft.com/office/officeart/2005/8/colors/accent1_2" csCatId="accent1"/>
      <dgm:spPr/>
      <dgm:t>
        <a:bodyPr/>
        <a:lstStyle/>
        <a:p>
          <a:endParaRPr lang="ru-RU"/>
        </a:p>
      </dgm:t>
    </dgm:pt>
    <dgm:pt modelId="{DA915D15-0F29-45F0-9C39-F572684E1FE4}">
      <dgm:prSet/>
      <dgm:spPr/>
      <dgm:t>
        <a:bodyPr/>
        <a:lstStyle/>
        <a:p>
          <a:pPr rtl="0"/>
          <a:r>
            <a:rPr lang="ru-RU" b="1" dirty="0" smtClean="0"/>
            <a:t>В данной методической работе рассматриваются некоторые вопросы концертмейстерской деятельности, а именно: основные способности, умения и навыки, необходимые концертмейстеру, а также специфические особенности работы пианиста-концертмейстера</a:t>
          </a:r>
          <a:endParaRPr lang="ru-RU" b="1" dirty="0"/>
        </a:p>
      </dgm:t>
    </dgm:pt>
    <dgm:pt modelId="{CA4356B9-964D-4DC5-9D8E-C0F02167B1DC}" type="parTrans" cxnId="{65142FD5-8444-4527-8064-1A9A8E303C74}">
      <dgm:prSet/>
      <dgm:spPr/>
      <dgm:t>
        <a:bodyPr/>
        <a:lstStyle/>
        <a:p>
          <a:endParaRPr lang="ru-RU"/>
        </a:p>
      </dgm:t>
    </dgm:pt>
    <dgm:pt modelId="{AF0D3188-8119-4CC4-9019-2BE10014A47C}" type="sibTrans" cxnId="{65142FD5-8444-4527-8064-1A9A8E303C74}">
      <dgm:prSet/>
      <dgm:spPr/>
      <dgm:t>
        <a:bodyPr/>
        <a:lstStyle/>
        <a:p>
          <a:endParaRPr lang="ru-RU"/>
        </a:p>
      </dgm:t>
    </dgm:pt>
    <dgm:pt modelId="{3C24E8BC-4FE2-4BDA-97C0-908ADD5246D5}" type="pres">
      <dgm:prSet presAssocID="{3191038A-8FED-407A-B9CB-A835EB519C27}" presName="compositeShape" presStyleCnt="0">
        <dgm:presLayoutVars>
          <dgm:dir/>
          <dgm:resizeHandles/>
        </dgm:presLayoutVars>
      </dgm:prSet>
      <dgm:spPr/>
      <dgm:t>
        <a:bodyPr/>
        <a:lstStyle/>
        <a:p>
          <a:endParaRPr lang="ru-RU"/>
        </a:p>
      </dgm:t>
    </dgm:pt>
    <dgm:pt modelId="{44D9BCF5-19AD-4AB3-91A7-A18150AE416D}" type="pres">
      <dgm:prSet presAssocID="{3191038A-8FED-407A-B9CB-A835EB519C27}" presName="pyramid" presStyleLbl="node1" presStyleIdx="0" presStyleCnt="1"/>
      <dgm:spPr/>
    </dgm:pt>
    <dgm:pt modelId="{AFB6194D-6330-48E9-BC55-7C0F12E07FDA}" type="pres">
      <dgm:prSet presAssocID="{3191038A-8FED-407A-B9CB-A835EB519C27}" presName="theList" presStyleCnt="0"/>
      <dgm:spPr/>
    </dgm:pt>
    <dgm:pt modelId="{9765222F-3A7E-48E8-A9F1-6B187C906474}" type="pres">
      <dgm:prSet presAssocID="{DA915D15-0F29-45F0-9C39-F572684E1FE4}" presName="aNode" presStyleLbl="fgAcc1" presStyleIdx="0" presStyleCnt="1">
        <dgm:presLayoutVars>
          <dgm:bulletEnabled val="1"/>
        </dgm:presLayoutVars>
      </dgm:prSet>
      <dgm:spPr/>
      <dgm:t>
        <a:bodyPr/>
        <a:lstStyle/>
        <a:p>
          <a:endParaRPr lang="ru-RU"/>
        </a:p>
      </dgm:t>
    </dgm:pt>
    <dgm:pt modelId="{DB77CDC4-0FBC-40AE-8548-47FE47F57BC8}" type="pres">
      <dgm:prSet presAssocID="{DA915D15-0F29-45F0-9C39-F572684E1FE4}" presName="aSpace" presStyleCnt="0"/>
      <dgm:spPr/>
    </dgm:pt>
  </dgm:ptLst>
  <dgm:cxnLst>
    <dgm:cxn modelId="{5E4A0D09-F2FE-429F-808A-151A6B3D662D}" type="presOf" srcId="{DA915D15-0F29-45F0-9C39-F572684E1FE4}" destId="{9765222F-3A7E-48E8-A9F1-6B187C906474}" srcOrd="0" destOrd="0" presId="urn:microsoft.com/office/officeart/2005/8/layout/pyramid2"/>
    <dgm:cxn modelId="{65142FD5-8444-4527-8064-1A9A8E303C74}" srcId="{3191038A-8FED-407A-B9CB-A835EB519C27}" destId="{DA915D15-0F29-45F0-9C39-F572684E1FE4}" srcOrd="0" destOrd="0" parTransId="{CA4356B9-964D-4DC5-9D8E-C0F02167B1DC}" sibTransId="{AF0D3188-8119-4CC4-9019-2BE10014A47C}"/>
    <dgm:cxn modelId="{CF8F398F-6E58-4414-8722-B84E199D25D7}" type="presOf" srcId="{3191038A-8FED-407A-B9CB-A835EB519C27}" destId="{3C24E8BC-4FE2-4BDA-97C0-908ADD5246D5}" srcOrd="0" destOrd="0" presId="urn:microsoft.com/office/officeart/2005/8/layout/pyramid2"/>
    <dgm:cxn modelId="{BE850462-78AE-4E48-9A84-C07E9EB31CFE}" type="presParOf" srcId="{3C24E8BC-4FE2-4BDA-97C0-908ADD5246D5}" destId="{44D9BCF5-19AD-4AB3-91A7-A18150AE416D}" srcOrd="0" destOrd="0" presId="urn:microsoft.com/office/officeart/2005/8/layout/pyramid2"/>
    <dgm:cxn modelId="{863765E3-2FAE-49B1-B8FD-E65A7A14C452}" type="presParOf" srcId="{3C24E8BC-4FE2-4BDA-97C0-908ADD5246D5}" destId="{AFB6194D-6330-48E9-BC55-7C0F12E07FDA}" srcOrd="1" destOrd="0" presId="urn:microsoft.com/office/officeart/2005/8/layout/pyramid2"/>
    <dgm:cxn modelId="{63474FDA-E634-4AA0-A9F5-B573F66DB1A9}" type="presParOf" srcId="{AFB6194D-6330-48E9-BC55-7C0F12E07FDA}" destId="{9765222F-3A7E-48E8-A9F1-6B187C906474}" srcOrd="0" destOrd="0" presId="urn:microsoft.com/office/officeart/2005/8/layout/pyramid2"/>
    <dgm:cxn modelId="{25B89B6D-CB83-4E12-B492-807D875E0445}" type="presParOf" srcId="{AFB6194D-6330-48E9-BC55-7C0F12E07FDA}" destId="{DB77CDC4-0FBC-40AE-8548-47FE47F57BC8}" srcOrd="1" destOrd="0" presId="urn:microsoft.com/office/officeart/2005/8/layout/pyramid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4D9BCF5-19AD-4AB3-91A7-A18150AE416D}">
      <dsp:nvSpPr>
        <dsp:cNvPr id="0" name=""/>
        <dsp:cNvSpPr/>
      </dsp:nvSpPr>
      <dsp:spPr>
        <a:xfrm>
          <a:off x="0" y="0"/>
          <a:ext cx="3180521" cy="4663440"/>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765222F-3A7E-48E8-A9F1-6B187C906474}">
      <dsp:nvSpPr>
        <dsp:cNvPr id="0" name=""/>
        <dsp:cNvSpPr/>
      </dsp:nvSpPr>
      <dsp:spPr>
        <a:xfrm>
          <a:off x="1590260" y="466799"/>
          <a:ext cx="2067339" cy="3315414"/>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rtl="0">
            <a:lnSpc>
              <a:spcPct val="90000"/>
            </a:lnSpc>
            <a:spcBef>
              <a:spcPct val="0"/>
            </a:spcBef>
            <a:spcAft>
              <a:spcPct val="35000"/>
            </a:spcAft>
          </a:pPr>
          <a:r>
            <a:rPr lang="ru-RU" sz="1400" b="1" kern="1200" dirty="0" smtClean="0"/>
            <a:t>В данной методической работе рассматриваются некоторые вопросы концертмейстерской деятельности, а именно: основные способности, умения и навыки, необходимые концертмейстеру, а также специфические особенности работы пианиста-концертмейстера</a:t>
          </a:r>
          <a:endParaRPr lang="ru-RU" sz="1400" b="1" kern="1200" dirty="0"/>
        </a:p>
      </dsp:txBody>
      <dsp:txXfrm>
        <a:off x="1590260" y="466799"/>
        <a:ext cx="2067339" cy="331541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47</Pages>
  <Words>14205</Words>
  <Characters>80970</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32</cp:revision>
  <dcterms:created xsi:type="dcterms:W3CDTF">2018-11-28T05:35:00Z</dcterms:created>
  <dcterms:modified xsi:type="dcterms:W3CDTF">2018-11-28T06:06:00Z</dcterms:modified>
</cp:coreProperties>
</file>