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="http://schemas.openxmlformats.org/wordprocessingml/2006/main">
  <w:body>
    <w:p>
      <w:pPr>
        <w:pStyle w:val="Normal"/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sz w:val="28"/>
          <w:szCs w:val="28"/>
          <w:lang w:eastAsia="ru-RU"/>
        </w:rPr>
        <w:t>Современные педагогические технологии преподавания истории</w:t>
      </w:r>
    </w:p>
    <w:p>
      <w:pPr>
        <w:pStyle w:val="Normal"/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  <w:szCs w:val="28"/>
          <w:lang w:eastAsia="ru-RU"/>
        </w:rPr>
      </w:pPr>
    </w:p>
    <w:p>
      <w:pPr>
        <w:pStyle w:val="NoSpacing"/>
        <w:spacing w:line="360" w:lineRule="auto"/>
        <w:ind w:firstLine="708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Современный мир — мир электронной культуры. Ребенок живет в этом мире. Процесс приобщения школьников к историческому образованию происходит в условиях разнообразных потоков информации. Чтобы ребенок и учитель понимали друг друга, учитель должен освоить современные образовательные технологии.</w:t>
      </w:r>
    </w:p>
    <w:p>
      <w:pPr>
        <w:pStyle w:val="NoSpacing"/>
        <w:spacing w:line="360" w:lineRule="auto"/>
        <w:ind w:firstLine="708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Приобщение современного школьника к вопросам исторического</w:t>
      </w:r>
      <w:r>
        <w:rPr>
          <w:rFonts w:ascii="Times New Roman" w:cs="Times New Roman" w:hAnsi="Times New Roman"/>
          <w:sz w:val="28"/>
          <w:szCs w:val="28"/>
        </w:rPr>
        <w:t xml:space="preserve"> образования происходит в условиях чрезвычайно насыщенного информационного поля, изменения всего "фона" системы образования. Меняется восприятие </w:t>
      </w:r>
      <w:r>
        <w:rPr>
          <w:rFonts w:ascii="Times New Roman" w:cs="Times New Roman" w:hAnsi="Times New Roman"/>
          <w:sz w:val="28"/>
          <w:szCs w:val="28"/>
        </w:rPr>
        <w:t>детей, так как</w:t>
      </w:r>
      <w:r>
        <w:rPr>
          <w:rFonts w:ascii="Times New Roman" w:cs="Times New Roman" w:hAnsi="Times New Roman"/>
          <w:sz w:val="28"/>
          <w:szCs w:val="28"/>
        </w:rPr>
        <w:t xml:space="preserve"> он</w:t>
      </w:r>
      <w:r>
        <w:rPr>
          <w:rFonts w:ascii="Times New Roman" w:cs="Times New Roman" w:hAnsi="Times New Roman"/>
          <w:sz w:val="28"/>
          <w:szCs w:val="28"/>
        </w:rPr>
        <w:t>и</w:t>
      </w:r>
      <w:r>
        <w:rPr>
          <w:rFonts w:ascii="Times New Roman" w:cs="Times New Roman" w:hAnsi="Times New Roman"/>
          <w:sz w:val="28"/>
          <w:szCs w:val="28"/>
        </w:rPr>
        <w:t xml:space="preserve"> жив</w:t>
      </w:r>
      <w:r>
        <w:rPr>
          <w:rFonts w:ascii="Times New Roman" w:cs="Times New Roman" w:hAnsi="Times New Roman"/>
          <w:sz w:val="28"/>
          <w:szCs w:val="28"/>
        </w:rPr>
        <w:t>ут</w:t>
      </w:r>
      <w:r>
        <w:rPr>
          <w:rFonts w:ascii="Times New Roman" w:cs="Times New Roman" w:hAnsi="Times New Roman"/>
          <w:sz w:val="28"/>
          <w:szCs w:val="28"/>
        </w:rPr>
        <w:t xml:space="preserve"> в мире технологичных символов и знаков, в мире электронной культуры. </w:t>
      </w:r>
    </w:p>
    <w:p>
      <w:pPr>
        <w:pStyle w:val="NoSpacing"/>
        <w:spacing w:line="360" w:lineRule="auto"/>
        <w:ind w:firstLine="708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Учитель должен быть вооружен современными методиками и новыми образовательными технологиями, чтобы общаться с ребенком на одном языке. Также новые концепции образовательного стандарта требуют иных подходов в организации учебного процесса.</w:t>
      </w:r>
    </w:p>
    <w:p>
      <w:pPr>
        <w:pStyle w:val="NoSpacing"/>
        <w:spacing w:line="360" w:lineRule="auto"/>
        <w:ind w:firstLine="708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Поэтому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целесообразно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принимать во внимание</w:t>
      </w:r>
      <w:r>
        <w:rPr>
          <w:rFonts w:ascii="Times New Roman" w:cs="Times New Roman" w:hAnsi="Times New Roman"/>
          <w:sz w:val="28"/>
          <w:szCs w:val="28"/>
        </w:rPr>
        <w:t xml:space="preserve"> те новые цели и задачи, которые определяют направление развития современной системы исторического образования: </w:t>
      </w:r>
    </w:p>
    <w:p>
      <w:pPr>
        <w:pStyle w:val="NoSpacing"/>
        <w:spacing w:line="36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• адаптация детей к современной социокультурной среде; </w:t>
      </w:r>
    </w:p>
    <w:p>
      <w:pPr>
        <w:pStyle w:val="NoSpacing"/>
        <w:spacing w:line="36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• активизация использования компьютерных технологий для освоения содержания образования и общего развития детей; </w:t>
      </w:r>
    </w:p>
    <w:p>
      <w:pPr>
        <w:pStyle w:val="NoSpacing"/>
        <w:spacing w:line="36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• интеграция технологий медиаобразования в систему развивающих занятий для активизации познавательной деятельности школьников. </w:t>
      </w:r>
    </w:p>
    <w:p>
      <w:pPr>
        <w:pStyle w:val="NoSpacing"/>
        <w:spacing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Современный педагог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использует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эффективные методики и инновационные технологии для достижения положительной мотивации обучения и активизирования познавательной деятельности учащихся. Инновационный процесс в образовании и исследовательская деятельность связаны между собой тонкой нитью.</w:t>
      </w:r>
    </w:p>
    <w:p>
      <w:pPr>
        <w:pStyle w:val="NoSpacing"/>
        <w:spacing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Формирование у школьников ключевых компетенций, общеучебных умений и навыков, универсальных способов деятельности является приоритетным направлением исторического образования. </w:t>
      </w:r>
    </w:p>
    <w:p>
      <w:pPr>
        <w:pStyle w:val="NoSpacing"/>
        <w:spacing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Инновационные технологии в преподавании истории позволяют развивать умения классифицировать, высказать суждения, делать умозаключения и выводы, развивают навыки наблюдения, навыки работы с имеющейся информацией, навыки экспериментирования, познавательные способности и потребности, навыки творческого проектирования и исследовательского поиска.</w:t>
      </w:r>
    </w:p>
    <w:p>
      <w:pPr>
        <w:pStyle w:val="NoSpacing"/>
        <w:spacing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В современном преподавании выделяют пассивные, активные и интерактивные стратегии. Умелое сочетание данных стратегий обеспечивает эффективность преподавания и качество образования.</w:t>
      </w:r>
    </w:p>
    <w:p>
      <w:pPr>
        <w:pStyle w:val="NoSpacing"/>
        <w:spacing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Проектная деятельность, относящаяся к инновационным технологиям, на уроках истории нацелена на формирование способностей, которые позволяют эффективно действовать в реальной жизненной ситуации, аргументировано доказывать свою позицию, точку зрения, раскрывать творческий потенциал личности. </w:t>
      </w:r>
    </w:p>
    <w:p>
      <w:pPr>
        <w:pStyle w:val="NoSpacing"/>
        <w:spacing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Темы исследовательских работ, должны быть посильны пониманию школьников. В процессе исследовательской работы ученик должен попытаться решить проблему, выдвинуть гипотезу, задать вопросы, сделать выводы. Проектирование формирует у школьников целеустремленность и самостоятельность. </w:t>
      </w:r>
    </w:p>
    <w:p>
      <w:pPr>
        <w:pStyle w:val="NoSpacing"/>
        <w:spacing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Система опорных конспектов, относящаяся к инновационным технологиям, очень удачно позволяет сочетать устоявшиеся методические способы традиционной системы и новые подходы к обучению. Эта система повышает уровень понимания и осмысления изучаемого материала, способствует систематизации знаний. Также использование опорных конспектов предполагает управление познавательной деятельностью школьников, развитие умений самостоятельной работы, самоконтроля. </w:t>
      </w:r>
    </w:p>
    <w:p>
      <w:pPr>
        <w:pStyle w:val="NoSpacing"/>
        <w:spacing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Информационно-коммуникационные технологии в преподавании истории также относят к инновационным технологиям. Учитель может использовать презентации и мультимедийные уроки. В данном случае школьники также могут самостоятельно составлять опорные конспекты и представлять их в форме презентации, что одновременно будет являться и элементом проектной деятельности. </w:t>
      </w:r>
    </w:p>
    <w:p>
      <w:pPr>
        <w:pStyle w:val="NoSpacing"/>
        <w:spacing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Информационно — коммуникационные технологии позволяют развивать навыки самостоятельной, исследовательской, творческой работы, способствуют самовыражению и саморазвитию личности, позволяют усилить наглядность и эмоциональную составляющую обучения, проводить виртуальные экскурсии по музеям и т. д.</w:t>
      </w:r>
    </w:p>
    <w:p>
      <w:pPr>
        <w:pStyle w:val="NoSpacing"/>
        <w:spacing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Внедрение интерактивного обучения, как специальной формы организации познавательной, практической и творческой деятельности имеет в виду вполне конкретные и прогнозируемые цели. </w:t>
      </w:r>
    </w:p>
    <w:p>
      <w:pPr>
        <w:pStyle w:val="NoSpacing"/>
        <w:spacing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Один из результатов применения интерактивных методов обучения является:</w:t>
      </w:r>
    </w:p>
    <w:p>
      <w:pPr>
        <w:pStyle w:val="NoSpacing"/>
        <w:numPr>
          <w:ilvl w:val="0"/>
          <w:numId w:val="1"/>
        </w:num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создание комфортных условий обучения,</w:t>
      </w:r>
    </w:p>
    <w:p>
      <w:pPr>
        <w:pStyle w:val="NoSpacing"/>
        <w:numPr>
          <w:ilvl w:val="0"/>
          <w:numId w:val="1"/>
        </w:num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формирование чувства успешности,</w:t>
      </w:r>
    </w:p>
    <w:p>
      <w:pPr>
        <w:pStyle w:val="NoSpacing"/>
        <w:numPr>
          <w:ilvl w:val="0"/>
          <w:numId w:val="1"/>
        </w:numPr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продуктивность самого процесса обучения.</w:t>
      </w:r>
    </w:p>
    <w:p>
      <w:pPr>
        <w:pStyle w:val="NoSpacing"/>
        <w:spacing w:line="360" w:lineRule="auto"/>
        <w:ind w:firstLine="360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Интерактивная деятельность на уроках предполагает организацию и развитие диалогового общения, которое ведет к взаимопониманию, взаимодействию, к совместному решению общих, но значимых для каждого участника задач.</w:t>
      </w:r>
    </w:p>
    <w:p>
      <w:pPr>
        <w:pStyle w:val="NoSpacing"/>
        <w:spacing w:line="360" w:lineRule="auto"/>
        <w:ind w:firstLine="360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Интегрированные уроки — это уроки творчества, которые учат школьников представлять мир как единое целое, в котором все элементы взаимосвязаны. Главной задачей учителя на интегрированном уроке становится организация такого познавательного процесса, при котором учащиеся активно применяют свои знания на практике. Интегрированные уроки предоставляют учителям и ученикам большие возможности для интеллектуального творчества и овладения сложным материалом, что особенно актуально в период перехода к ФГОС общего образования.</w:t>
      </w:r>
    </w:p>
    <w:p>
      <w:pPr>
        <w:pStyle w:val="NoSpacing"/>
        <w:spacing w:line="360" w:lineRule="auto"/>
        <w:ind w:firstLine="360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Игровые технологии остаются одним из наиболее используемых средств обучения, особенно в младших и средних классах. Игровые технологии на уроках истории отражают отношение между людьми, формируют правила общественного поведения, повышают интерес к историческому прошлому, активизируют познавательную деятельность учащихся, повышают эффективность урока и качество знаний. </w:t>
      </w:r>
    </w:p>
    <w:p>
      <w:pPr>
        <w:pStyle w:val="NoSpacing"/>
        <w:spacing w:line="360" w:lineRule="auto"/>
        <w:ind w:firstLine="360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В обучении необходимо найти дифференцированный подход к каждому ученику, постараться помочь развить личность учащегося с учетом его склонностей, способностей и интересов. Это позволит построить индивидуальную образовательную траекторию отдельного ученика, осуществить личностно — ориентированный подход к обучению.</w:t>
      </w:r>
    </w:p>
    <w:p>
      <w:pPr>
        <w:pStyle w:val="NoSpacing"/>
        <w:spacing w:line="360" w:lineRule="auto"/>
        <w:ind w:firstLine="360"/>
        <w:jc w:val="both"/>
        <w:rPr>
          <w:rFonts w:ascii="Times New Roman" w:cs="Times New Roman" w:hAnsi="Times New Roman"/>
          <w:sz w:val="28"/>
          <w:szCs w:val="28"/>
          <w:lang w:eastAsia="ru-RU"/>
        </w:rPr>
      </w:pPr>
      <w:r>
        <w:rPr>
          <w:rFonts w:ascii="Times New Roman" w:cs="Times New Roman" w:hAnsi="Times New Roman"/>
          <w:sz w:val="28"/>
          <w:szCs w:val="28"/>
        </w:rPr>
        <w:t>В обучении необходимо найти дифференцированный подход к каждому ученику, постараться помочь развить личность учащегося с учетом его склонностей, способностей и интересов. Это позволит построить индивидуальную образовательную траекторию отдельного ученика, осуществить личностно — ориентированный подход к обучению.</w:t>
      </w:r>
    </w:p>
    <w:p>
      <w:pPr>
        <w:pStyle w:val="NoSpacing"/>
        <w:spacing w:line="360" w:lineRule="auto"/>
        <w:ind w:firstLine="36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Отдельно необходимо уделить внимание сохранению здоровья подрастающего поколения. Необходимо совершенствовать работу, направленную на сохранение и укрепление здоровья ребят, привитие им навыков здорового образа жизни, формирования у ребят представления об ответственности за собственное здоровье и здоровье окружающих.</w:t>
      </w:r>
    </w:p>
    <w:p>
      <w:pPr>
        <w:pStyle w:val="NoSpacing"/>
        <w:spacing w:line="360" w:lineRule="auto"/>
        <w:ind w:firstLine="36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Использование инновационных технологий на уроках истории позволяет школьникам развивать навыки межличностного взаимодействия, способность к продуктивной деятельности, общий уровень психического развития. Учащиеся лучше усваивают причинно-следственные и хронологические связи. Разнообразие форм и методов организации урока повышает интерес школьников к предмету, формирует их историческое сознание.</w:t>
      </w:r>
    </w:p>
    <w:p>
      <w:pPr>
        <w:pStyle w:val="NoSpacing"/>
        <w:spacing w:line="360" w:lineRule="auto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NoSpacing"/>
        <w:spacing w:line="360" w:lineRule="auto"/>
        <w:ind w:firstLine="36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Использование инновационных технологий даст возможность повысить мотивацию учащихся к изучению истории, усилить наглядность преподавания и активизировать деятельность ребят на уроках. </w:t>
      </w:r>
    </w:p>
    <w:p>
      <w:pPr>
        <w:pStyle w:val="NoSpacing"/>
        <w:spacing w:line="360" w:lineRule="auto"/>
        <w:ind w:firstLine="360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hAnsi="Times New Roman"/>
          <w:sz w:val="28"/>
          <w:szCs w:val="28"/>
        </w:rPr>
        <w:t>Инновационные технологии на уроках, в купе с правил</w:t>
      </w:r>
      <w:r>
        <w:rPr>
          <w:rFonts w:ascii="Times New Roman" w:cs="Times New Roman" w:hAnsi="Times New Roman"/>
          <w:sz w:val="28"/>
          <w:szCs w:val="28"/>
        </w:rPr>
        <w:t>ьно подобранными или спроектированными методами обучения, применение активных методик обучения — станут базой современного учебного процесса. Подобная база гарантирует должный уровень вариантности, качества, дифференциации и индивидуального воспитания и обучения. Новые инновационные технологии на уроках это возможность совершенствования учебного процесса в целом.</w:t>
      </w:r>
    </w:p>
    <w:p/>
    <w:sectPr/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  <w:font w:name="Calibri Light"/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="http://schemas.openxmlformats.org/wordprocessingml/2006/main">
  <w:abstractNum w:abstractNumId="0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ompat>
    <w:compatSetting w:name="compatibilityMode" w:uri="http://schemas.microsoft.com/office/word" w:val="14"/>
  </w:compat>
  <w:footnotePr/>
  <w:endnotePr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Ascii" w:eastAsiaTheme="minorEastAsia" w:hAnsiTheme="minorBidi"/>
        <w:sz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unhideWhenUsed w:val="on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numbering" Target="numbering.xml"/><Relationship Id="rId5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Them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alexk</dc:creator>
  <cp:lastModifiedBy>alexk</cp:lastModifiedBy>
</cp:coreProperties>
</file>