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8B3" w:rsidRPr="00FA30B1" w:rsidRDefault="00A238B3" w:rsidP="00A238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0B1">
        <w:rPr>
          <w:rFonts w:ascii="Times New Roman" w:hAnsi="Times New Roman" w:cs="Times New Roman"/>
          <w:b/>
          <w:sz w:val="28"/>
          <w:szCs w:val="28"/>
        </w:rPr>
        <w:t>Рабочая программа</w:t>
      </w:r>
    </w:p>
    <w:p w:rsidR="00A238B3" w:rsidRPr="00FA30B1" w:rsidRDefault="00A238B3" w:rsidP="00A238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FA30B1">
        <w:rPr>
          <w:rFonts w:ascii="Times New Roman" w:hAnsi="Times New Roman" w:cs="Times New Roman"/>
          <w:b/>
          <w:sz w:val="28"/>
          <w:szCs w:val="28"/>
        </w:rPr>
        <w:t>о учебному предмету</w:t>
      </w:r>
    </w:p>
    <w:p w:rsidR="00A238B3" w:rsidRPr="00FA30B1" w:rsidRDefault="00A238B3" w:rsidP="00A238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0B1">
        <w:rPr>
          <w:rFonts w:ascii="Times New Roman" w:hAnsi="Times New Roman" w:cs="Times New Roman"/>
          <w:b/>
          <w:sz w:val="28"/>
          <w:szCs w:val="28"/>
        </w:rPr>
        <w:t>«Математика»</w:t>
      </w:r>
    </w:p>
    <w:p w:rsidR="00A238B3" w:rsidRPr="00FA30B1" w:rsidRDefault="00A238B3" w:rsidP="00A238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0B1">
        <w:rPr>
          <w:rFonts w:ascii="Times New Roman" w:hAnsi="Times New Roman" w:cs="Times New Roman"/>
          <w:b/>
          <w:sz w:val="28"/>
          <w:szCs w:val="28"/>
        </w:rPr>
        <w:t>7 класс</w:t>
      </w:r>
    </w:p>
    <w:p w:rsidR="00A238B3" w:rsidRPr="00A238B3" w:rsidRDefault="00A238B3" w:rsidP="00A238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0B1">
        <w:rPr>
          <w:rFonts w:ascii="Times New Roman" w:hAnsi="Times New Roman" w:cs="Times New Roman"/>
          <w:b/>
          <w:sz w:val="28"/>
          <w:szCs w:val="28"/>
        </w:rPr>
        <w:t>(для учащихся со сложной структурой дефекта)</w:t>
      </w:r>
    </w:p>
    <w:p w:rsidR="00A238B3" w:rsidRPr="00E5457E" w:rsidRDefault="00A238B3" w:rsidP="00A238B3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Правовая – нормативная база.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Рабочая программа по математике составлена на основе: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>1.Закона РФ «Об образовании».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2.Программа образования учащихся с умеренной и тяжёлой умственной отсталостью под редакцией Л.Б. </w:t>
      </w:r>
      <w:proofErr w:type="spellStart"/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>Баряевой</w:t>
      </w:r>
      <w:proofErr w:type="spellEnd"/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СПб ЦДК проф. Л.Б. </w:t>
      </w:r>
      <w:proofErr w:type="spellStart"/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>Баряевой</w:t>
      </w:r>
      <w:proofErr w:type="spellEnd"/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>, 2011г.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>3.Программы для подготовительного, 1 – 4 классов специальных (коррекционных) образовательных учреждений VIII вида под   редакцией В. В. Воронковой, Москва, Просвещение, 2010 года.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>4.Учебного плана  ГОУ ТО «ТОЦО».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>5.Положения о составлении рабочих программ учителями.</w:t>
      </w:r>
    </w:p>
    <w:p w:rsidR="00A238B3" w:rsidRPr="00E5457E" w:rsidRDefault="00A238B3" w:rsidP="00A238B3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b/>
          <w:color w:val="111111"/>
        </w:rPr>
      </w:pPr>
      <w:r w:rsidRPr="00E5457E">
        <w:rPr>
          <w:b/>
          <w:color w:val="111111"/>
        </w:rPr>
        <w:t>Пояснительная записка.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Математика, являясь одним из важных общеобразовательных предметов, готовит учащихся с отклонениями в интеллектуальном развитии к жизни и овладению доступными профессионально-трудовыми навыками. </w:t>
      </w:r>
      <w:r w:rsidRPr="00E5457E">
        <w:rPr>
          <w:rFonts w:ascii="Times New Roman" w:hAnsi="Times New Roman" w:cs="Times New Roman"/>
          <w:color w:val="111111"/>
          <w:sz w:val="24"/>
          <w:szCs w:val="24"/>
        </w:rPr>
        <w:t>У</w:t>
      </w:r>
      <w:r w:rsidRPr="00E5457E">
        <w:rPr>
          <w:rFonts w:ascii="Times New Roman" w:hAnsi="Times New Roman" w:cs="Times New Roman"/>
          <w:b/>
          <w:color w:val="111111"/>
          <w:sz w:val="24"/>
          <w:szCs w:val="24"/>
        </w:rPr>
        <w:t> </w:t>
      </w:r>
      <w:r w:rsidRPr="00E5457E">
        <w:rPr>
          <w:rStyle w:val="a6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умственно отсталых детей</w:t>
      </w:r>
      <w:r w:rsidRPr="00E5457E">
        <w:rPr>
          <w:rFonts w:ascii="Times New Roman" w:hAnsi="Times New Roman" w:cs="Times New Roman"/>
          <w:color w:val="111111"/>
          <w:sz w:val="24"/>
          <w:szCs w:val="24"/>
        </w:rPr>
        <w:t> со сложной структурой дефекта очень </w:t>
      </w:r>
      <w:r w:rsidRPr="00E5457E">
        <w:rPr>
          <w:rStyle w:val="a6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 xml:space="preserve">глубоко </w:t>
      </w:r>
      <w:r w:rsidRPr="00E5457E">
        <w:rPr>
          <w:rFonts w:ascii="Times New Roman" w:hAnsi="Times New Roman" w:cs="Times New Roman"/>
          <w:color w:val="111111"/>
          <w:sz w:val="24"/>
          <w:szCs w:val="24"/>
        </w:rPr>
        <w:t>недоразвита познавательная деятельность с её процессами анализа и синтеза, что особенно ярко обнаруживается при обучении счёту. У </w:t>
      </w:r>
      <w:r w:rsidRPr="00E5457E">
        <w:rPr>
          <w:rStyle w:val="a6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детей</w:t>
      </w:r>
      <w:r w:rsidRPr="00E5457E">
        <w:rPr>
          <w:rFonts w:ascii="Times New Roman" w:hAnsi="Times New Roman" w:cs="Times New Roman"/>
          <w:color w:val="111111"/>
          <w:sz w:val="24"/>
          <w:szCs w:val="24"/>
        </w:rPr>
        <w:t> не возникает подлинного понятия о числе и о составе чисел, они лишь механически заучивают порядковый счёт, с большим трудом овладевают конкретным счётом. А переход к абстрактному счёту для них недоступен.</w:t>
      </w:r>
    </w:p>
    <w:p w:rsidR="00A238B3" w:rsidRPr="00E5457E" w:rsidRDefault="00A238B3" w:rsidP="00A238B3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5457E">
        <w:rPr>
          <w:color w:val="111111"/>
        </w:rPr>
        <w:t>При обучении необходимо предусмотреть систему таких знаний, умений и навыков которые, прежде всего, явились бы действенными, практически ценными и обеспечили бы им подготовку к трудовой деятельности.</w:t>
      </w:r>
    </w:p>
    <w:p w:rsidR="00A238B3" w:rsidRPr="00E5457E" w:rsidRDefault="00A238B3" w:rsidP="00A238B3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5457E">
        <w:rPr>
          <w:color w:val="111111"/>
        </w:rPr>
        <w:t>Обучение организуется на практической наглядной основе. Уроки необходимо обеспечить соответствующей системой наглядных пособий для фронтальной и индивидуальной работы учителя в </w:t>
      </w:r>
      <w:r w:rsidRPr="00E5457E">
        <w:rPr>
          <w:rStyle w:val="a6"/>
          <w:color w:val="111111"/>
          <w:bdr w:val="none" w:sz="0" w:space="0" w:color="auto" w:frame="1"/>
        </w:rPr>
        <w:t>классе</w:t>
      </w:r>
      <w:r w:rsidRPr="00E5457E">
        <w:rPr>
          <w:color w:val="111111"/>
        </w:rPr>
        <w:t>, а также раздаточным дидактическим </w:t>
      </w:r>
      <w:r w:rsidRPr="00E5457E">
        <w:rPr>
          <w:rStyle w:val="a6"/>
          <w:color w:val="111111"/>
          <w:bdr w:val="none" w:sz="0" w:space="0" w:color="auto" w:frame="1"/>
        </w:rPr>
        <w:t>материалом</w:t>
      </w:r>
      <w:r w:rsidRPr="00E5457E">
        <w:rPr>
          <w:color w:val="111111"/>
        </w:rPr>
        <w:t> для самостоятельных работ учащихся.</w:t>
      </w:r>
    </w:p>
    <w:p w:rsidR="00A238B3" w:rsidRPr="00E5457E" w:rsidRDefault="00A238B3" w:rsidP="00A238B3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5457E">
        <w:rPr>
          <w:color w:val="111111"/>
        </w:rPr>
        <w:t>Обучение счёту </w:t>
      </w:r>
      <w:r w:rsidRPr="00E5457E">
        <w:rPr>
          <w:rStyle w:val="a6"/>
          <w:color w:val="111111"/>
          <w:bdr w:val="none" w:sz="0" w:space="0" w:color="auto" w:frame="1"/>
        </w:rPr>
        <w:t>умственно отсталых детей</w:t>
      </w:r>
      <w:r w:rsidRPr="00E5457E">
        <w:rPr>
          <w:color w:val="111111"/>
        </w:rPr>
        <w:t> со сложной структурой дефекта начинается с пропедевтического периода. Его содержание и основные задачи - развитие интереса к занятиям, выработка умения слушать учителя и выполнять его задания. Дети должны научиться работать в коллективе, вести правильно тетрадь, работать с дидактическим </w:t>
      </w:r>
      <w:r w:rsidRPr="00E5457E">
        <w:rPr>
          <w:rStyle w:val="a6"/>
          <w:color w:val="111111"/>
          <w:bdr w:val="none" w:sz="0" w:space="0" w:color="auto" w:frame="1"/>
        </w:rPr>
        <w:t>материалом</w:t>
      </w:r>
      <w:r w:rsidRPr="00E5457E">
        <w:rPr>
          <w:color w:val="111111"/>
        </w:rPr>
        <w:t> и наглядными пособиями. Основными методами работы в этот период должны стать наблюдения, экскурсии, дидактические игры.</w:t>
      </w:r>
    </w:p>
    <w:p w:rsidR="00A238B3" w:rsidRPr="00E5457E" w:rsidRDefault="00A238B3" w:rsidP="00A238B3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5457E">
        <w:rPr>
          <w:color w:val="111111"/>
        </w:rPr>
        <w:t>На уроках дети считают предметы, называют и записывают числа в пределах </w:t>
      </w:r>
      <w:r w:rsidRPr="00E5457E">
        <w:rPr>
          <w:rStyle w:val="a6"/>
          <w:color w:val="111111"/>
          <w:bdr w:val="none" w:sz="0" w:space="0" w:color="auto" w:frame="1"/>
        </w:rPr>
        <w:t>программного материала</w:t>
      </w:r>
      <w:r w:rsidRPr="00E5457E">
        <w:rPr>
          <w:color w:val="111111"/>
        </w:rPr>
        <w:t>, решают простейшие задачи в одно действие, работают с монетами и с символами бумажных денег. Кроме этого, знакомятся с пространственными и временными представлениями, мерами длины и ёмкости, учатся распознавать некоторые геометрические фигуры.</w:t>
      </w:r>
    </w:p>
    <w:p w:rsidR="00A238B3" w:rsidRPr="00E5457E" w:rsidRDefault="00A238B3" w:rsidP="00A238B3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5457E">
        <w:rPr>
          <w:color w:val="111111"/>
        </w:rPr>
        <w:t>Занятия должны быть тесно связаны с другими учебными дисциплинами, особенно с ручным трудом.</w:t>
      </w:r>
    </w:p>
    <w:p w:rsidR="00A238B3" w:rsidRPr="00E5457E" w:rsidRDefault="00A238B3" w:rsidP="00A238B3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5457E">
        <w:rPr>
          <w:color w:val="111111"/>
        </w:rPr>
        <w:t>Задачи коррекционно-развивающего обучения – коррекция и развитие познавательной деятельности, личностных качеств ребенка, а также воспитанием трудолюбия, самостоятельности, терпеливости, настойчивости, любознательности, формированием умений планировать свою деятельность, осуществлять контроль и самоконтроль.</w:t>
      </w:r>
    </w:p>
    <w:p w:rsidR="00A238B3" w:rsidRPr="00E5457E" w:rsidRDefault="00A238B3" w:rsidP="00A238B3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5457E">
        <w:rPr>
          <w:color w:val="111111"/>
        </w:rPr>
        <w:t>Наряду с основными методами обучения </w:t>
      </w:r>
      <w:r w:rsidRPr="00E5457E">
        <w:rPr>
          <w:rStyle w:val="a6"/>
          <w:color w:val="111111"/>
          <w:bdr w:val="none" w:sz="0" w:space="0" w:color="auto" w:frame="1"/>
        </w:rPr>
        <w:t>математике</w:t>
      </w:r>
      <w:r w:rsidRPr="00E5457E">
        <w:rPr>
          <w:b/>
          <w:color w:val="111111"/>
        </w:rPr>
        <w:t> </w:t>
      </w:r>
      <w:r w:rsidRPr="00E5457E">
        <w:rPr>
          <w:color w:val="111111"/>
        </w:rPr>
        <w:t>используются и </w:t>
      </w:r>
      <w:r w:rsidRPr="00E5457E">
        <w:rPr>
          <w:color w:val="111111"/>
          <w:bdr w:val="none" w:sz="0" w:space="0" w:color="auto" w:frame="1"/>
        </w:rPr>
        <w:t>другие</w:t>
      </w:r>
      <w:r w:rsidRPr="00E5457E">
        <w:rPr>
          <w:color w:val="111111"/>
        </w:rPr>
        <w:t>: демонстрация, наблюдение, упражнения, беседа, работа с учебником, самостоятельная работа и др.</w:t>
      </w:r>
    </w:p>
    <w:p w:rsidR="00A238B3" w:rsidRPr="00E5457E" w:rsidRDefault="00A238B3" w:rsidP="00A238B3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E5457E">
        <w:rPr>
          <w:color w:val="111111"/>
        </w:rPr>
        <w:lastRenderedPageBreak/>
        <w:t xml:space="preserve">  Обучение </w:t>
      </w:r>
      <w:r w:rsidRPr="00E5457E">
        <w:rPr>
          <w:rStyle w:val="a6"/>
          <w:color w:val="111111"/>
          <w:bdr w:val="none" w:sz="0" w:space="0" w:color="auto" w:frame="1"/>
        </w:rPr>
        <w:t>математике</w:t>
      </w:r>
      <w:r w:rsidRPr="00E5457E">
        <w:rPr>
          <w:b/>
          <w:color w:val="111111"/>
        </w:rPr>
        <w:t> </w:t>
      </w:r>
      <w:r w:rsidRPr="00E5457E">
        <w:rPr>
          <w:color w:val="111111"/>
        </w:rPr>
        <w:t>невозможно без пристального, </w:t>
      </w:r>
      <w:r w:rsidRPr="00E5457E">
        <w:rPr>
          <w:rStyle w:val="a6"/>
          <w:color w:val="111111"/>
          <w:bdr w:val="none" w:sz="0" w:space="0" w:color="auto" w:frame="1"/>
        </w:rPr>
        <w:t>внимательного</w:t>
      </w:r>
      <w:r w:rsidRPr="00E5457E">
        <w:rPr>
          <w:b/>
          <w:color w:val="111111"/>
        </w:rPr>
        <w:t> </w:t>
      </w:r>
      <w:r w:rsidRPr="00E5457E">
        <w:rPr>
          <w:color w:val="111111"/>
        </w:rPr>
        <w:t>отношения к формированию и развитию речи учащихся. Поэтому на уроках </w:t>
      </w:r>
      <w:r w:rsidRPr="00E5457E">
        <w:rPr>
          <w:rStyle w:val="a6"/>
          <w:color w:val="111111"/>
          <w:bdr w:val="none" w:sz="0" w:space="0" w:color="auto" w:frame="1"/>
        </w:rPr>
        <w:t>математики учитель учит детей</w:t>
      </w:r>
      <w:r w:rsidRPr="00E5457E">
        <w:rPr>
          <w:color w:val="111111"/>
        </w:rPr>
        <w:t> повторять собственную речь, которая является образцом для учащихся, вводит хоровое, а затем индивидуальное комментирование предметно-практической деятельности и действий с числами.</w:t>
      </w:r>
    </w:p>
    <w:p w:rsidR="00A238B3" w:rsidRPr="00E5457E" w:rsidRDefault="00A238B3" w:rsidP="00A238B3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5457E">
        <w:rPr>
          <w:rFonts w:ascii="Times New Roman" w:hAnsi="Times New Roman" w:cs="Times New Roman"/>
          <w:color w:val="111111"/>
          <w:sz w:val="24"/>
          <w:szCs w:val="24"/>
        </w:rPr>
        <w:t>Учебный </w:t>
      </w:r>
      <w:r w:rsidRPr="00E5457E">
        <w:rPr>
          <w:rStyle w:val="a6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материал программы</w:t>
      </w:r>
      <w:r w:rsidRPr="00E5457E">
        <w:rPr>
          <w:rFonts w:ascii="Times New Roman" w:hAnsi="Times New Roman" w:cs="Times New Roman"/>
          <w:color w:val="111111"/>
          <w:sz w:val="24"/>
          <w:szCs w:val="24"/>
        </w:rPr>
        <w:t> ориентирован не столько на выполнение учебных задач, сколько на достижение того уровня умений, которые необходимы детям для успешной социальной адаптации. Поэтому в процессе обучения первостепенное значение имеет индивидуальный подход, дозировка сложности заданий, позволяющая создать ситуацию успеха для каждого ребенка.</w:t>
      </w: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Каждый урок математики оснащается необходимыми наглядными пособиями, раздаточным материалом, техническими средствами обучения.</w:t>
      </w:r>
    </w:p>
    <w:p w:rsidR="00A238B3" w:rsidRPr="00E5457E" w:rsidRDefault="00A238B3" w:rsidP="00A238B3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>Устный счет как этап урока является неотъемлемой частью почти каждого урока математики.</w:t>
      </w:r>
    </w:p>
    <w:p w:rsidR="00A238B3" w:rsidRPr="00E5457E" w:rsidRDefault="00A238B3" w:rsidP="00A238B3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>Решение арифметических задач занимает не меньше половины учебного времени в процессе обучения математике.</w:t>
      </w:r>
    </w:p>
    <w:p w:rsidR="00A238B3" w:rsidRPr="00E5457E" w:rsidRDefault="00A238B3" w:rsidP="00A238B3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>Геометрический материал включается почти в каждый урок  математики.</w:t>
      </w:r>
    </w:p>
    <w:p w:rsidR="00A238B3" w:rsidRPr="00E5457E" w:rsidRDefault="00A238B3" w:rsidP="00A238B3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Организация самостоятельных работ должна быть обязательным требованием к каждому уроку математики. Самостоятельная работа должна быть проверена учителем, допущенные ошибки выявлены и исправлены, установлена причина этих ошибок, с учеником проведена работа над ошибками.</w:t>
      </w:r>
    </w:p>
    <w:p w:rsidR="00A238B3" w:rsidRPr="00E5457E" w:rsidRDefault="00A238B3" w:rsidP="00A238B3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Программа в целом определяет оптимальный объем знаний и умений по математике, который доступен большинству учащихся, обучающихся в коррекционной школе.</w:t>
      </w:r>
    </w:p>
    <w:p w:rsidR="00A238B3" w:rsidRPr="00E5457E" w:rsidRDefault="00A238B3" w:rsidP="00A238B3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>Различные компьютерные программы будут использоваться на математики как средство обучения и источник знаний, как средство контроля и оценивания  качества обучения.</w:t>
      </w:r>
    </w:p>
    <w:p w:rsidR="00A238B3" w:rsidRPr="00E5457E" w:rsidRDefault="00A238B3" w:rsidP="00A238B3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>В результате применения ИКТ на уроках математики происходит взаимообмен с обучающимися в области компьютерной грамотности, возникает психологическое сотрудничество и оказывается взаимопомощь, на протяжении всего урока удается сохранить работоспособность обучающихся с ограниченными возможностями здоровья.</w:t>
      </w:r>
      <w:proofErr w:type="gramEnd"/>
    </w:p>
    <w:p w:rsidR="00A238B3" w:rsidRPr="00E5457E" w:rsidRDefault="00A238B3" w:rsidP="00A238B3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E5457E">
        <w:rPr>
          <w:color w:val="111111"/>
        </w:rPr>
        <w:t>Рабочая </w:t>
      </w:r>
      <w:r w:rsidRPr="00E5457E">
        <w:rPr>
          <w:rStyle w:val="a6"/>
          <w:color w:val="111111"/>
          <w:bdr w:val="none" w:sz="0" w:space="0" w:color="auto" w:frame="1"/>
        </w:rPr>
        <w:t>программа</w:t>
      </w:r>
      <w:r w:rsidRPr="00E5457E">
        <w:rPr>
          <w:b/>
          <w:color w:val="111111"/>
        </w:rPr>
        <w:t> </w:t>
      </w:r>
      <w:r w:rsidRPr="00E5457E">
        <w:rPr>
          <w:color w:val="111111"/>
        </w:rPr>
        <w:t>построена на основе концентрического подхода, особенность которого состоит в учете повторяемости пройденного учебного </w:t>
      </w:r>
      <w:r w:rsidRPr="00E5457E">
        <w:rPr>
          <w:rStyle w:val="a6"/>
          <w:color w:val="111111"/>
          <w:bdr w:val="none" w:sz="0" w:space="0" w:color="auto" w:frame="1"/>
        </w:rPr>
        <w:t>материала</w:t>
      </w:r>
      <w:r w:rsidRPr="00E5457E">
        <w:rPr>
          <w:b/>
          <w:color w:val="111111"/>
        </w:rPr>
        <w:t> </w:t>
      </w:r>
      <w:r w:rsidRPr="00E5457E">
        <w:rPr>
          <w:color w:val="111111"/>
        </w:rPr>
        <w:t>и постепенности ввода нового.</w:t>
      </w:r>
    </w:p>
    <w:p w:rsidR="00A238B3" w:rsidRPr="00E5457E" w:rsidRDefault="00A238B3" w:rsidP="00A238B3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jc w:val="center"/>
        <w:rPr>
          <w:b/>
          <w:color w:val="111111"/>
        </w:rPr>
      </w:pPr>
      <w:r w:rsidRPr="00E5457E">
        <w:rPr>
          <w:b/>
          <w:color w:val="111111"/>
        </w:rPr>
        <w:t>Основная цель учебного курса.</w:t>
      </w:r>
    </w:p>
    <w:p w:rsidR="00A238B3" w:rsidRPr="00E5457E" w:rsidRDefault="00A238B3" w:rsidP="00A238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457E">
        <w:rPr>
          <w:rFonts w:ascii="Times New Roman" w:hAnsi="Times New Roman" w:cs="Times New Roman"/>
          <w:b/>
          <w:color w:val="111111"/>
          <w:sz w:val="24"/>
          <w:szCs w:val="24"/>
          <w:bdr w:val="none" w:sz="0" w:space="0" w:color="auto" w:frame="1"/>
        </w:rPr>
        <w:t>Цель</w:t>
      </w:r>
      <w:r w:rsidRPr="00E5457E">
        <w:rPr>
          <w:rFonts w:ascii="Times New Roman" w:hAnsi="Times New Roman" w:cs="Times New Roman"/>
          <w:b/>
          <w:color w:val="111111"/>
          <w:sz w:val="24"/>
          <w:szCs w:val="24"/>
        </w:rPr>
        <w:t>:</w:t>
      </w:r>
      <w:r w:rsidRPr="00E5457E">
        <w:rPr>
          <w:rFonts w:ascii="Times New Roman" w:hAnsi="Times New Roman" w:cs="Times New Roman"/>
          <w:sz w:val="24"/>
          <w:szCs w:val="24"/>
        </w:rPr>
        <w:t xml:space="preserve"> социальная адаптация учащихся, с целью дальнейшей интеграции в общество в той мере и степени, которая доступна каждому индивидуально; </w:t>
      </w:r>
      <w:r w:rsidRPr="00E5457E">
        <w:rPr>
          <w:rFonts w:ascii="Times New Roman" w:hAnsi="Times New Roman" w:cs="Times New Roman"/>
          <w:color w:val="111111"/>
          <w:sz w:val="24"/>
          <w:szCs w:val="24"/>
        </w:rPr>
        <w:t>дать учащимся доступные количественные, пространственные, временные и геометрические представления.</w:t>
      </w:r>
    </w:p>
    <w:p w:rsidR="00A238B3" w:rsidRPr="00E5457E" w:rsidRDefault="00A238B3" w:rsidP="00A238B3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111111"/>
        </w:rPr>
      </w:pPr>
      <w:r w:rsidRPr="00E5457E">
        <w:rPr>
          <w:b/>
          <w:color w:val="111111"/>
          <w:bdr w:val="none" w:sz="0" w:space="0" w:color="auto" w:frame="1"/>
        </w:rPr>
        <w:t>Задачи</w:t>
      </w:r>
      <w:r w:rsidRPr="00E5457E">
        <w:rPr>
          <w:b/>
          <w:color w:val="111111"/>
        </w:rPr>
        <w:t>:</w:t>
      </w:r>
    </w:p>
    <w:p w:rsidR="00A238B3" w:rsidRPr="00E5457E" w:rsidRDefault="00A238B3" w:rsidP="00A238B3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E5457E">
        <w:rPr>
          <w:color w:val="111111"/>
        </w:rPr>
        <w:t>- знакомство с абстрактными </w:t>
      </w:r>
      <w:r w:rsidRPr="00E5457E">
        <w:rPr>
          <w:rStyle w:val="a6"/>
          <w:color w:val="111111"/>
          <w:bdr w:val="none" w:sz="0" w:space="0" w:color="auto" w:frame="1"/>
        </w:rPr>
        <w:t>математическими понятиями</w:t>
      </w:r>
      <w:r w:rsidRPr="00E5457E">
        <w:rPr>
          <w:b/>
          <w:color w:val="111111"/>
        </w:rPr>
        <w:t>;</w:t>
      </w:r>
    </w:p>
    <w:p w:rsidR="00A238B3" w:rsidRPr="00E5457E" w:rsidRDefault="00A238B3" w:rsidP="00A238B3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E5457E">
        <w:rPr>
          <w:color w:val="111111"/>
        </w:rPr>
        <w:t>- формирование элементарных </w:t>
      </w:r>
      <w:r w:rsidRPr="00E5457E">
        <w:rPr>
          <w:rStyle w:val="a6"/>
          <w:color w:val="111111"/>
          <w:bdr w:val="none" w:sz="0" w:space="0" w:color="auto" w:frame="1"/>
        </w:rPr>
        <w:t>математических</w:t>
      </w:r>
      <w:r w:rsidRPr="00E5457E">
        <w:rPr>
          <w:color w:val="111111"/>
        </w:rPr>
        <w:t> представлений и учебных универсальных действий;</w:t>
      </w:r>
    </w:p>
    <w:p w:rsidR="00A238B3" w:rsidRPr="00E5457E" w:rsidRDefault="00A238B3" w:rsidP="00A238B3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E5457E">
        <w:rPr>
          <w:color w:val="111111"/>
        </w:rPr>
        <w:t>- формирование умений планировать свою деятельность, осуществлять контроль и самоконтроль;</w:t>
      </w:r>
    </w:p>
    <w:p w:rsidR="00A238B3" w:rsidRPr="00E5457E" w:rsidRDefault="00A238B3" w:rsidP="00A238B3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E5457E">
        <w:rPr>
          <w:color w:val="111111"/>
        </w:rPr>
        <w:t>- коррекция и развитие сенсорных и познавательных процессов, личностных качеств ребенка;</w:t>
      </w:r>
    </w:p>
    <w:p w:rsidR="00A238B3" w:rsidRPr="00E5457E" w:rsidRDefault="00A238B3" w:rsidP="00A238B3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E5457E">
        <w:rPr>
          <w:color w:val="111111"/>
        </w:rPr>
        <w:t>- коррекция нарушений эмоционально-личностной сферы;</w:t>
      </w:r>
    </w:p>
    <w:p w:rsidR="00A238B3" w:rsidRPr="00E5457E" w:rsidRDefault="00A238B3" w:rsidP="00A238B3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E5457E">
        <w:rPr>
          <w:color w:val="111111"/>
        </w:rPr>
        <w:t>- развитие речи и обогащение словаря;</w:t>
      </w:r>
    </w:p>
    <w:p w:rsidR="00A238B3" w:rsidRPr="00E5457E" w:rsidRDefault="00A238B3" w:rsidP="00A238B3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E5457E">
        <w:rPr>
          <w:color w:val="111111"/>
        </w:rPr>
        <w:t>- воспитание трудолюбия, самостоятельности, терпеливости, настойчивости, любознательности.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Методы обучения: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>словесные (беседы, рассказы, объяснения, работа с книгой),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>наглядные (наблюдения, демонстрация),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практические (упражнения, самостоятельные, практические работы, дидактические игры).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методы мониторинга знаний и умений обучающихся - классные и домашние работы, чертежи, рисунки, самостоятельные и проверочные работы, контрольные работы, тесты, математический диктант, фронтальный и индивидуальный опрос.</w:t>
      </w:r>
    </w:p>
    <w:p w:rsidR="00A238B3" w:rsidRDefault="00A238B3" w:rsidP="00A238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Основной формой организации процесса обучения математике является урок. Ведущей формой работы учителя с учащимися на уроке является фронтальная работа при осуществлении дифференцированного и индивидуального подхода.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proofErr w:type="gramStart"/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>Успех обучения математике во многом зависит от тщательного изучения учителем индивидуальных особенностей каждого ребенка класса (познавательных и личностных): какими знаниями по математике владеет учащийся, какие трудности он испытывает в овладении математическими знаниями, графическими и чертежными навыками, какие пробелы в его знаниях и каковы их причины, какими потенциальными возможностями он обладает, на какие сильные стороны можно опираться в развитии его математических</w:t>
      </w:r>
      <w:proofErr w:type="gramEnd"/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способностей. Обучение математике должно  носить практическую направленность и быть тесно связано с другими учебными предметами, жизнью, готовить учащихся к овладению профессионально-трудовыми знаниями и навыками, учить использованию математических знаний в нестандартных ситуациях.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Практические действия с предметами, их заменителями учащиеся должны учиться оформлять в громкой речи.</w:t>
      </w:r>
    </w:p>
    <w:p w:rsidR="00A238B3" w:rsidRPr="00A238B3" w:rsidRDefault="00A238B3" w:rsidP="00A238B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Одним из важных приемов обучения математике является сравнение, так как большинство математических представлений и понятий носит взаимообратный характер. Их усвоение возможно только при условии овладения способами нахождения сходства и различия, выделения существенных признаков и отвлечения от несущественных, использования приемов классификации и дифференциации, установления  причинно-следственных связей между понятиями.</w:t>
      </w:r>
    </w:p>
    <w:p w:rsidR="00A238B3" w:rsidRPr="00E5457E" w:rsidRDefault="00A238B3" w:rsidP="00A238B3">
      <w:pPr>
        <w:pStyle w:val="a4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5457E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                         4.Методическое обеспечение </w:t>
      </w:r>
      <w:r w:rsidRPr="00E5457E">
        <w:rPr>
          <w:rStyle w:val="a6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  <w:t>программы</w:t>
      </w:r>
      <w:r w:rsidRPr="00E5457E">
        <w:rPr>
          <w:rFonts w:ascii="Times New Roman" w:hAnsi="Times New Roman" w:cs="Times New Roman"/>
          <w:color w:val="111111"/>
          <w:sz w:val="24"/>
          <w:szCs w:val="24"/>
        </w:rPr>
        <w:t>.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Для реализации программного содержания используются следующие </w:t>
      </w:r>
      <w:r w:rsidRPr="00E5457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учебники и учебные пособия: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-В.В. </w:t>
      </w:r>
      <w:proofErr w:type="gramStart"/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>Эк</w:t>
      </w:r>
      <w:proofErr w:type="gramEnd"/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>. Математика. Учебник для 3 класса специальных (коррекционных) образовательных учреждений VIII вида. М.: Просвещение. – 2006.</w:t>
      </w:r>
    </w:p>
    <w:p w:rsidR="00A238B3" w:rsidRPr="00E5457E" w:rsidRDefault="00A238B3" w:rsidP="00A238B3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В.В. </w:t>
      </w:r>
      <w:proofErr w:type="gramStart"/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>Эк</w:t>
      </w:r>
      <w:proofErr w:type="gramEnd"/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>. Обучение математике учащихся младших классов специальных (коррекционных) образовательных учреждений VIII вида. Пособие для учителя. М.: Просвещение, - 2005</w:t>
      </w:r>
    </w:p>
    <w:p w:rsidR="00A238B3" w:rsidRPr="00E5457E" w:rsidRDefault="00A238B3" w:rsidP="00A238B3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E5457E">
        <w:rPr>
          <w:color w:val="111111"/>
        </w:rPr>
        <w:t xml:space="preserve">  </w:t>
      </w:r>
      <w:proofErr w:type="gramStart"/>
      <w:r w:rsidRPr="00E5457E">
        <w:rPr>
          <w:color w:val="111111"/>
        </w:rPr>
        <w:t>Учебно-наглядные пособия по темам; учебные </w:t>
      </w:r>
      <w:r w:rsidRPr="00E5457E">
        <w:rPr>
          <w:color w:val="111111"/>
          <w:bdr w:val="none" w:sz="0" w:space="0" w:color="auto" w:frame="1"/>
        </w:rPr>
        <w:t>принадлежности</w:t>
      </w:r>
      <w:r w:rsidRPr="00E5457E">
        <w:rPr>
          <w:color w:val="111111"/>
        </w:rPr>
        <w:t>: таблицы с числами; </w:t>
      </w:r>
      <w:r w:rsidRPr="00E5457E">
        <w:rPr>
          <w:rStyle w:val="a6"/>
          <w:color w:val="111111"/>
          <w:bdr w:val="none" w:sz="0" w:space="0" w:color="auto" w:frame="1"/>
        </w:rPr>
        <w:t>классные</w:t>
      </w:r>
      <w:r w:rsidRPr="00E5457E">
        <w:rPr>
          <w:color w:val="111111"/>
        </w:rPr>
        <w:t> и индивидуальные счёты, раздаточный  </w:t>
      </w:r>
      <w:r w:rsidRPr="00E5457E">
        <w:rPr>
          <w:rStyle w:val="a6"/>
          <w:color w:val="111111"/>
          <w:bdr w:val="none" w:sz="0" w:space="0" w:color="auto" w:frame="1"/>
        </w:rPr>
        <w:t>материал </w:t>
      </w:r>
      <w:r w:rsidRPr="00E5457E">
        <w:rPr>
          <w:color w:val="111111"/>
        </w:rPr>
        <w:t>(монеты, купюры, геометрические фигуры, карточки с индивидуальными заданиями, циферблаты, дидактические игры, </w:t>
      </w:r>
      <w:r w:rsidRPr="00E5457E">
        <w:rPr>
          <w:rStyle w:val="a6"/>
          <w:color w:val="111111"/>
          <w:bdr w:val="none" w:sz="0" w:space="0" w:color="auto" w:frame="1"/>
        </w:rPr>
        <w:t>занимательный материал)</w:t>
      </w:r>
      <w:r w:rsidRPr="00E5457E">
        <w:rPr>
          <w:color w:val="111111"/>
        </w:rPr>
        <w:t>.</w:t>
      </w:r>
      <w:proofErr w:type="gramEnd"/>
    </w:p>
    <w:p w:rsidR="00A238B3" w:rsidRPr="00E5457E" w:rsidRDefault="00A238B3" w:rsidP="00A238B3">
      <w:pPr>
        <w:pStyle w:val="a4"/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                 5.Основное содержание программы.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Нумерация чисел в пределах 100.  Получение ряда круглых десятков, сложение и вычитание круглых десятков. Получение полных двузначных чисел из десятков и единиц. Разложение полных двузначных чисел на десятки и единицы.</w:t>
      </w:r>
      <w:r w:rsidRPr="00E545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  </w:t>
      </w: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>Числовой ряд 1 – 100, присчитывание, отсчитывание по 1, по 2, равными группами по 5, по 4. понятие разряда. Разрядная таблица. Увеличение и уменьшение чисел на несколько десятков, единиц. Числа четные и нечетные.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Сложение и вычитание чисел в пределах 100 без перехода через разряд </w:t>
      </w:r>
      <w:proofErr w:type="gramStart"/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 </w:t>
      </w:r>
      <w:proofErr w:type="gramEnd"/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>60 + 7; 60 + 17; 61 + 7; 61 + 27; 61 + 9; 61 + 29; 92 + 8; 61 + 39) и соответствующие случаи вычитания.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Нуль в качестве компонента сложения и вычитания.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Умножение как сложение нескольких одинаковых слагаемых, замена его арифметическим действием умножения.  Знак умножения (</w:t>
      </w:r>
      <w:proofErr w:type="spellStart"/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proofErr w:type="spellEnd"/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>). Запись и чтение действия умножения.  Название компонентов и результата умножения в речи учителя.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Таблица умножения числа 2.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 Деление на равные части. Деление предметных совокупностей на 2, 3, 4, 5 равных частей, (поровну), запись деления предметных совокупностей на равные части арифметическим действием деления. Знак деления</w:t>
      </w:r>
      <w:proofErr w:type="gramStart"/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r w:rsidRPr="00E545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). </w:t>
      </w:r>
      <w:proofErr w:type="gramEnd"/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>Чтение действия деления. Таблица деления на 2. Название компонентов и результата деления в речи учителя.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Таблица умножения чисел 3, 4, 5, 6 и деления на 3, 4, 5, 6 равных частей в пределах 20. Взаимосвязь таблиц умножения и деления.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Соотношение: 1р. = 100к.</w:t>
      </w:r>
    </w:p>
    <w:p w:rsidR="00A238B3" w:rsidRPr="00A238B3" w:rsidRDefault="00A238B3" w:rsidP="00A238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Скобки. Действия  I и II ступени.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Единица (мера) длины – метр. Обозначение: 1м. Соотношения: 1 м = 10дм, 1 м = 100 см. Числа, получаемые при счете и при измерении одной, двумя мерами (рубли с копейками, метры с сантиметрами).  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Единицы (меры) времени – минута, месяц, год. Обозначение</w:t>
      </w:r>
      <w:proofErr w:type="gramStart"/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1 мин., 1 мес., 1 год. Соотношения: 1 ч = 60 мин. 1 </w:t>
      </w:r>
      <w:proofErr w:type="spellStart"/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>сут</w:t>
      </w:r>
      <w:proofErr w:type="spellEnd"/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= 24 ч, 1 мес. = 30 или 31 </w:t>
      </w:r>
      <w:proofErr w:type="spellStart"/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>сут</w:t>
      </w:r>
      <w:proofErr w:type="spellEnd"/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>., 1 год = 12 мес. Порядок месяцев. Календарь. Определение времени по часам с точностью до 5 мин. (10 ч 25 мин и без 15 мин 11ч).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Простые арифметические задачи на нахождение произведения, частного (деление на равные части и по содержанию).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Вычисление стоимости на основе зависимости между ценой, количеством и стоимостью.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Составные арифметические задачи в два действия: сложения, вычитания, умножения, деления.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Построение отрезка такой же длины, больше (меньше) данного.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Пересечение линий. Точка пересечения.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Окружность, круг. Циркуль, центр, радиус. Построение окружности с помощью циркуля.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Четырехугольник. Прямоугольник и квадрат.</w:t>
      </w: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Многоугольник, вершины, углы, стороны.</w:t>
      </w:r>
    </w:p>
    <w:p w:rsidR="00A238B3" w:rsidRDefault="00A238B3" w:rsidP="00A238B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  Учебно-тематический план.</w:t>
      </w:r>
    </w:p>
    <w:tbl>
      <w:tblPr>
        <w:tblW w:w="9472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472"/>
      </w:tblGrid>
      <w:tr w:rsidR="00A238B3" w:rsidRPr="00E5457E" w:rsidTr="008B01DE">
        <w:trPr>
          <w:trHeight w:val="340"/>
        </w:trPr>
        <w:tc>
          <w:tcPr>
            <w:tcW w:w="9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238B3" w:rsidRPr="00E5457E" w:rsidRDefault="00A238B3" w:rsidP="00A238B3">
            <w:pPr>
              <w:spacing w:after="0" w:line="240" w:lineRule="auto"/>
              <w:jc w:val="center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 w:rsidRPr="00E5457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Содержание учебного материала</w:t>
            </w:r>
          </w:p>
        </w:tc>
      </w:tr>
      <w:tr w:rsidR="00A238B3" w:rsidRPr="00E5457E" w:rsidTr="008B01DE">
        <w:trPr>
          <w:trHeight w:val="400"/>
        </w:trPr>
        <w:tc>
          <w:tcPr>
            <w:tcW w:w="9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238B3" w:rsidRPr="00E5457E" w:rsidRDefault="00A238B3" w:rsidP="00A238B3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 w:rsidRPr="00E54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Второй десяток. Нумерация (повторение).</w:t>
            </w:r>
          </w:p>
        </w:tc>
      </w:tr>
      <w:tr w:rsidR="00A238B3" w:rsidRPr="00E5457E" w:rsidTr="008B01DE">
        <w:trPr>
          <w:trHeight w:val="340"/>
        </w:trPr>
        <w:tc>
          <w:tcPr>
            <w:tcW w:w="9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238B3" w:rsidRPr="00E5457E" w:rsidRDefault="00A238B3" w:rsidP="00A238B3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 w:rsidRPr="00E54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Умножение и деление.</w:t>
            </w:r>
          </w:p>
        </w:tc>
      </w:tr>
      <w:tr w:rsidR="00A238B3" w:rsidRPr="00E5457E" w:rsidTr="008B01DE">
        <w:trPr>
          <w:trHeight w:val="340"/>
        </w:trPr>
        <w:tc>
          <w:tcPr>
            <w:tcW w:w="9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238B3" w:rsidRPr="00E5457E" w:rsidRDefault="00A238B3" w:rsidP="00A238B3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 w:rsidRPr="00E54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Сотня.</w:t>
            </w:r>
          </w:p>
        </w:tc>
      </w:tr>
      <w:tr w:rsidR="00A238B3" w:rsidRPr="00E5457E" w:rsidTr="008B01DE">
        <w:trPr>
          <w:trHeight w:val="500"/>
        </w:trPr>
        <w:tc>
          <w:tcPr>
            <w:tcW w:w="9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238B3" w:rsidRPr="00E5457E" w:rsidRDefault="00A238B3" w:rsidP="00A238B3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 w:rsidRPr="00E54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Сложение и вычитание чисел в пределах 100 без перехода через разряд.</w:t>
            </w:r>
          </w:p>
        </w:tc>
      </w:tr>
      <w:tr w:rsidR="00A238B3" w:rsidRPr="00E5457E" w:rsidTr="008B01DE">
        <w:trPr>
          <w:trHeight w:val="420"/>
        </w:trPr>
        <w:tc>
          <w:tcPr>
            <w:tcW w:w="9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238B3" w:rsidRPr="00E5457E" w:rsidRDefault="00A238B3" w:rsidP="00A238B3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 w:rsidRPr="00E54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Числа, полученные при счете и при измерении.</w:t>
            </w:r>
          </w:p>
        </w:tc>
      </w:tr>
      <w:tr w:rsidR="00A238B3" w:rsidRPr="00E5457E" w:rsidTr="008B01DE">
        <w:trPr>
          <w:trHeight w:val="360"/>
        </w:trPr>
        <w:tc>
          <w:tcPr>
            <w:tcW w:w="9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238B3" w:rsidRPr="00E5457E" w:rsidRDefault="00A238B3" w:rsidP="00A238B3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 w:rsidRPr="00E54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Деление на равные части. Деление по содержанию.</w:t>
            </w:r>
          </w:p>
        </w:tc>
      </w:tr>
      <w:tr w:rsidR="00A238B3" w:rsidRPr="00E5457E" w:rsidTr="008B01DE">
        <w:trPr>
          <w:trHeight w:val="409"/>
        </w:trPr>
        <w:tc>
          <w:tcPr>
            <w:tcW w:w="9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238B3" w:rsidRPr="00E5457E" w:rsidRDefault="00A238B3" w:rsidP="00A238B3">
            <w:pPr>
              <w:spacing w:after="0" w:line="240" w:lineRule="auto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 w:rsidRPr="00E54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Взаимное положение геометрических фигур на плоскости.</w:t>
            </w:r>
          </w:p>
        </w:tc>
      </w:tr>
      <w:tr w:rsidR="00A238B3" w:rsidRPr="00E5457E" w:rsidTr="008B01DE">
        <w:trPr>
          <w:trHeight w:val="160"/>
        </w:trPr>
        <w:tc>
          <w:tcPr>
            <w:tcW w:w="9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A238B3" w:rsidRPr="00E5457E" w:rsidRDefault="00A238B3" w:rsidP="00A238B3">
            <w:pPr>
              <w:spacing w:after="0" w:line="160" w:lineRule="atLeast"/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</w:rPr>
            </w:pPr>
            <w:r w:rsidRPr="00E545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Повторение.</w:t>
            </w:r>
          </w:p>
        </w:tc>
      </w:tr>
    </w:tbl>
    <w:p w:rsidR="00A238B3" w:rsidRDefault="00A238B3" w:rsidP="00A238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238B3" w:rsidRPr="00E5457E" w:rsidRDefault="00A238B3" w:rsidP="00A238B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5457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Рабочая программа рассчитана на 170 часов (5 ч. в неделю, 34</w:t>
      </w:r>
      <w:r w:rsidRPr="00E5457E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учебные </w:t>
      </w:r>
      <w:r w:rsidRPr="00E5457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недели)</w:t>
      </w:r>
    </w:p>
    <w:p w:rsidR="00A238B3" w:rsidRPr="00E5457E" w:rsidRDefault="00A238B3" w:rsidP="00A238B3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111111"/>
        </w:rPr>
      </w:pPr>
    </w:p>
    <w:tbl>
      <w:tblPr>
        <w:tblStyle w:val="a3"/>
        <w:tblW w:w="0" w:type="auto"/>
        <w:tblLook w:val="04A0"/>
      </w:tblPr>
      <w:tblGrid>
        <w:gridCol w:w="2802"/>
        <w:gridCol w:w="2835"/>
        <w:gridCol w:w="3827"/>
      </w:tblGrid>
      <w:tr w:rsidR="00A238B3" w:rsidTr="008B01DE">
        <w:tc>
          <w:tcPr>
            <w:tcW w:w="2802" w:type="dxa"/>
          </w:tcPr>
          <w:p w:rsidR="00A238B3" w:rsidRPr="00E5457E" w:rsidRDefault="00A238B3" w:rsidP="00A238B3">
            <w:pPr>
              <w:pStyle w:val="a5"/>
              <w:spacing w:before="0" w:beforeAutospacing="0" w:after="0" w:afterAutospacing="0"/>
              <w:jc w:val="both"/>
              <w:rPr>
                <w:color w:val="111111"/>
              </w:rPr>
            </w:pPr>
            <w:r>
              <w:rPr>
                <w:color w:val="111111"/>
              </w:rPr>
              <w:t>Период обучения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A238B3" w:rsidRPr="00E5457E" w:rsidRDefault="00A238B3" w:rsidP="00A238B3">
            <w:pPr>
              <w:pStyle w:val="a5"/>
              <w:spacing w:before="0" w:beforeAutospacing="0" w:after="0" w:afterAutospacing="0"/>
              <w:jc w:val="both"/>
              <w:rPr>
                <w:color w:val="111111"/>
              </w:rPr>
            </w:pPr>
            <w:r>
              <w:rPr>
                <w:color w:val="111111"/>
              </w:rPr>
              <w:t>К</w:t>
            </w:r>
            <w:r w:rsidRPr="00E5457E">
              <w:rPr>
                <w:color w:val="111111"/>
              </w:rPr>
              <w:t xml:space="preserve">оличество </w:t>
            </w:r>
            <w:r>
              <w:rPr>
                <w:color w:val="111111"/>
              </w:rPr>
              <w:t>часов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A238B3" w:rsidRPr="00E5457E" w:rsidRDefault="00A238B3" w:rsidP="00A238B3">
            <w:pPr>
              <w:pStyle w:val="a5"/>
              <w:spacing w:before="0" w:beforeAutospacing="0" w:after="0" w:afterAutospacing="0"/>
              <w:jc w:val="both"/>
              <w:rPr>
                <w:color w:val="111111"/>
              </w:rPr>
            </w:pPr>
            <w:r>
              <w:rPr>
                <w:color w:val="111111"/>
              </w:rPr>
              <w:t>Количество контрольных работ</w:t>
            </w:r>
          </w:p>
        </w:tc>
      </w:tr>
      <w:tr w:rsidR="00A238B3" w:rsidTr="008B01DE">
        <w:tc>
          <w:tcPr>
            <w:tcW w:w="2802" w:type="dxa"/>
          </w:tcPr>
          <w:p w:rsidR="00A238B3" w:rsidRPr="00E5457E" w:rsidRDefault="00A238B3" w:rsidP="00A238B3">
            <w:pPr>
              <w:pStyle w:val="a5"/>
              <w:spacing w:before="0" w:beforeAutospacing="0" w:after="0" w:afterAutospacing="0"/>
              <w:jc w:val="both"/>
              <w:rPr>
                <w:color w:val="111111"/>
              </w:rPr>
            </w:pPr>
            <w:r w:rsidRPr="00E5457E">
              <w:rPr>
                <w:color w:val="111111"/>
              </w:rPr>
              <w:t>1 четверть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A238B3" w:rsidRPr="00E5457E" w:rsidRDefault="00A238B3" w:rsidP="00A238B3">
            <w:pPr>
              <w:pStyle w:val="a5"/>
              <w:spacing w:before="0" w:beforeAutospacing="0" w:after="0" w:afterAutospacing="0"/>
              <w:jc w:val="both"/>
              <w:rPr>
                <w:color w:val="111111"/>
              </w:rPr>
            </w:pPr>
            <w:r>
              <w:rPr>
                <w:color w:val="111111"/>
              </w:rPr>
              <w:t>40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A238B3" w:rsidRPr="00E5457E" w:rsidRDefault="00A238B3" w:rsidP="00A238B3">
            <w:pPr>
              <w:pStyle w:val="a5"/>
              <w:spacing w:before="0" w:beforeAutospacing="0" w:after="0" w:afterAutospacing="0"/>
              <w:jc w:val="both"/>
              <w:rPr>
                <w:color w:val="111111"/>
              </w:rPr>
            </w:pPr>
            <w:r>
              <w:rPr>
                <w:color w:val="111111"/>
              </w:rPr>
              <w:t>1</w:t>
            </w:r>
          </w:p>
        </w:tc>
      </w:tr>
      <w:tr w:rsidR="00A238B3" w:rsidTr="008B01DE">
        <w:tc>
          <w:tcPr>
            <w:tcW w:w="2802" w:type="dxa"/>
          </w:tcPr>
          <w:p w:rsidR="00A238B3" w:rsidRPr="00E5457E" w:rsidRDefault="00A238B3" w:rsidP="00A238B3">
            <w:pPr>
              <w:pStyle w:val="a5"/>
              <w:spacing w:before="0" w:beforeAutospacing="0" w:after="0" w:afterAutospacing="0"/>
              <w:jc w:val="both"/>
              <w:rPr>
                <w:color w:val="111111"/>
              </w:rPr>
            </w:pPr>
            <w:r w:rsidRPr="00E5457E">
              <w:rPr>
                <w:color w:val="111111"/>
              </w:rPr>
              <w:t>2 четверть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A238B3" w:rsidRPr="00E5457E" w:rsidRDefault="00A238B3" w:rsidP="00A238B3">
            <w:pPr>
              <w:pStyle w:val="a5"/>
              <w:spacing w:before="0" w:beforeAutospacing="0" w:after="0" w:afterAutospacing="0"/>
              <w:jc w:val="both"/>
              <w:rPr>
                <w:color w:val="111111"/>
              </w:rPr>
            </w:pPr>
            <w:r w:rsidRPr="00E5457E">
              <w:rPr>
                <w:color w:val="111111"/>
              </w:rPr>
              <w:t>40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A238B3" w:rsidRPr="00E5457E" w:rsidRDefault="00A238B3" w:rsidP="00A238B3">
            <w:pPr>
              <w:pStyle w:val="a5"/>
              <w:spacing w:before="0" w:beforeAutospacing="0" w:after="0" w:afterAutospacing="0"/>
              <w:jc w:val="both"/>
              <w:rPr>
                <w:color w:val="111111"/>
              </w:rPr>
            </w:pPr>
            <w:r>
              <w:rPr>
                <w:color w:val="111111"/>
              </w:rPr>
              <w:t>1</w:t>
            </w:r>
          </w:p>
        </w:tc>
      </w:tr>
      <w:tr w:rsidR="00A238B3" w:rsidTr="008B01DE">
        <w:tc>
          <w:tcPr>
            <w:tcW w:w="2802" w:type="dxa"/>
          </w:tcPr>
          <w:p w:rsidR="00A238B3" w:rsidRPr="00E5457E" w:rsidRDefault="00A238B3" w:rsidP="00A238B3">
            <w:pPr>
              <w:pStyle w:val="a5"/>
              <w:spacing w:before="0" w:beforeAutospacing="0" w:after="0" w:afterAutospacing="0"/>
              <w:jc w:val="both"/>
              <w:rPr>
                <w:color w:val="111111"/>
              </w:rPr>
            </w:pPr>
            <w:r w:rsidRPr="00E5457E">
              <w:rPr>
                <w:color w:val="111111"/>
              </w:rPr>
              <w:t>3 четверть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:rsidR="00A238B3" w:rsidRPr="00E5457E" w:rsidRDefault="00A238B3" w:rsidP="00A238B3">
            <w:pPr>
              <w:pStyle w:val="a5"/>
              <w:spacing w:before="0" w:beforeAutospacing="0" w:after="0" w:afterAutospacing="0"/>
              <w:jc w:val="both"/>
              <w:rPr>
                <w:color w:val="111111"/>
              </w:rPr>
            </w:pPr>
            <w:r w:rsidRPr="00E5457E">
              <w:rPr>
                <w:color w:val="111111"/>
              </w:rPr>
              <w:t>50</w:t>
            </w:r>
          </w:p>
        </w:tc>
        <w:tc>
          <w:tcPr>
            <w:tcW w:w="3827" w:type="dxa"/>
            <w:tcBorders>
              <w:left w:val="single" w:sz="4" w:space="0" w:color="auto"/>
            </w:tcBorders>
          </w:tcPr>
          <w:p w:rsidR="00A238B3" w:rsidRPr="00E5457E" w:rsidRDefault="00A238B3" w:rsidP="00A238B3">
            <w:pPr>
              <w:pStyle w:val="a5"/>
              <w:spacing w:before="0" w:beforeAutospacing="0" w:after="0" w:afterAutospacing="0"/>
              <w:jc w:val="both"/>
              <w:rPr>
                <w:color w:val="111111"/>
              </w:rPr>
            </w:pPr>
            <w:r>
              <w:rPr>
                <w:color w:val="111111"/>
              </w:rPr>
              <w:t>1</w:t>
            </w:r>
          </w:p>
        </w:tc>
      </w:tr>
      <w:tr w:rsidR="00A238B3" w:rsidTr="008B01DE">
        <w:trPr>
          <w:trHeight w:val="315"/>
        </w:trPr>
        <w:tc>
          <w:tcPr>
            <w:tcW w:w="2802" w:type="dxa"/>
            <w:tcBorders>
              <w:bottom w:val="single" w:sz="4" w:space="0" w:color="auto"/>
            </w:tcBorders>
          </w:tcPr>
          <w:p w:rsidR="00A238B3" w:rsidRPr="00E5457E" w:rsidRDefault="00A238B3" w:rsidP="00A238B3">
            <w:pPr>
              <w:pStyle w:val="a5"/>
              <w:spacing w:before="0" w:beforeAutospacing="0" w:after="0" w:afterAutospacing="0"/>
              <w:jc w:val="both"/>
              <w:rPr>
                <w:color w:val="111111"/>
              </w:rPr>
            </w:pPr>
            <w:r w:rsidRPr="00E5457E">
              <w:rPr>
                <w:color w:val="111111"/>
              </w:rPr>
              <w:t>4 четверть</w:t>
            </w:r>
          </w:p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</w:tcPr>
          <w:p w:rsidR="00A238B3" w:rsidRPr="00E5457E" w:rsidRDefault="00A238B3" w:rsidP="00A238B3">
            <w:pPr>
              <w:pStyle w:val="a5"/>
              <w:spacing w:before="0" w:beforeAutospacing="0" w:after="0" w:afterAutospacing="0"/>
              <w:jc w:val="both"/>
              <w:rPr>
                <w:color w:val="111111"/>
              </w:rPr>
            </w:pPr>
            <w:r w:rsidRPr="00E5457E">
              <w:rPr>
                <w:color w:val="111111"/>
              </w:rPr>
              <w:t>40</w:t>
            </w:r>
          </w:p>
        </w:tc>
        <w:tc>
          <w:tcPr>
            <w:tcW w:w="3827" w:type="dxa"/>
            <w:tcBorders>
              <w:left w:val="single" w:sz="4" w:space="0" w:color="auto"/>
              <w:bottom w:val="single" w:sz="4" w:space="0" w:color="auto"/>
            </w:tcBorders>
          </w:tcPr>
          <w:p w:rsidR="00A238B3" w:rsidRPr="00E5457E" w:rsidRDefault="00A238B3" w:rsidP="00A238B3">
            <w:pPr>
              <w:pStyle w:val="a5"/>
              <w:spacing w:before="0" w:beforeAutospacing="0" w:after="0" w:afterAutospacing="0"/>
              <w:jc w:val="both"/>
              <w:rPr>
                <w:color w:val="111111"/>
              </w:rPr>
            </w:pPr>
            <w:r>
              <w:rPr>
                <w:color w:val="111111"/>
              </w:rPr>
              <w:t>1</w:t>
            </w:r>
          </w:p>
        </w:tc>
      </w:tr>
      <w:tr w:rsidR="00A238B3" w:rsidTr="008B01DE">
        <w:trPr>
          <w:trHeight w:val="240"/>
        </w:trPr>
        <w:tc>
          <w:tcPr>
            <w:tcW w:w="2802" w:type="dxa"/>
            <w:tcBorders>
              <w:top w:val="single" w:sz="4" w:space="0" w:color="auto"/>
            </w:tcBorders>
          </w:tcPr>
          <w:p w:rsidR="00A238B3" w:rsidRPr="00E5457E" w:rsidRDefault="00A238B3" w:rsidP="00A238B3">
            <w:pPr>
              <w:pStyle w:val="a5"/>
              <w:spacing w:before="0" w:beforeAutospacing="0" w:after="0" w:afterAutospacing="0"/>
              <w:jc w:val="both"/>
              <w:rPr>
                <w:color w:val="111111"/>
              </w:rPr>
            </w:pPr>
            <w:r>
              <w:rPr>
                <w:color w:val="111111"/>
              </w:rPr>
              <w:t>Итого</w:t>
            </w:r>
          </w:p>
        </w:tc>
        <w:tc>
          <w:tcPr>
            <w:tcW w:w="2835" w:type="dxa"/>
            <w:tcBorders>
              <w:top w:val="single" w:sz="4" w:space="0" w:color="auto"/>
              <w:right w:val="single" w:sz="4" w:space="0" w:color="auto"/>
            </w:tcBorders>
          </w:tcPr>
          <w:p w:rsidR="00A238B3" w:rsidRPr="00E5457E" w:rsidRDefault="00A238B3" w:rsidP="00A238B3">
            <w:pPr>
              <w:pStyle w:val="a5"/>
              <w:spacing w:before="0" w:beforeAutospacing="0" w:after="0" w:afterAutospacing="0"/>
              <w:jc w:val="both"/>
              <w:rPr>
                <w:color w:val="111111"/>
              </w:rPr>
            </w:pPr>
            <w:r w:rsidRPr="00E5457E">
              <w:rPr>
                <w:color w:val="111111"/>
              </w:rPr>
              <w:t>170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</w:tcBorders>
          </w:tcPr>
          <w:p w:rsidR="00A238B3" w:rsidRPr="00E5457E" w:rsidRDefault="00A238B3" w:rsidP="00A238B3">
            <w:pPr>
              <w:pStyle w:val="a5"/>
              <w:spacing w:before="0" w:beforeAutospacing="0" w:after="0" w:afterAutospacing="0"/>
              <w:jc w:val="both"/>
              <w:rPr>
                <w:color w:val="111111"/>
              </w:rPr>
            </w:pPr>
            <w:r>
              <w:rPr>
                <w:color w:val="111111"/>
              </w:rPr>
              <w:t>4</w:t>
            </w:r>
          </w:p>
        </w:tc>
      </w:tr>
    </w:tbl>
    <w:p w:rsidR="00A238B3" w:rsidRPr="00E5457E" w:rsidRDefault="00A238B3" w:rsidP="00A238B3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111111"/>
        </w:rPr>
      </w:pPr>
    </w:p>
    <w:p w:rsidR="00A238B3" w:rsidRDefault="00A238B3" w:rsidP="00A238B3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b/>
          <w:color w:val="111111"/>
        </w:rPr>
      </w:pPr>
      <w:r w:rsidRPr="00E5457E">
        <w:rPr>
          <w:b/>
          <w:color w:val="111111"/>
        </w:rPr>
        <w:t xml:space="preserve">                            </w:t>
      </w:r>
    </w:p>
    <w:p w:rsidR="00A238B3" w:rsidRDefault="00A238B3" w:rsidP="00A238B3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b/>
          <w:color w:val="111111"/>
        </w:rPr>
      </w:pPr>
    </w:p>
    <w:p w:rsidR="00A238B3" w:rsidRPr="00E5457E" w:rsidRDefault="00A238B3" w:rsidP="00A238B3">
      <w:pPr>
        <w:pStyle w:val="a5"/>
        <w:shd w:val="clear" w:color="auto" w:fill="FFFFFF"/>
        <w:spacing w:before="0" w:beforeAutospacing="0" w:after="0" w:afterAutospacing="0"/>
        <w:ind w:left="720"/>
        <w:jc w:val="center"/>
        <w:rPr>
          <w:b/>
          <w:color w:val="111111"/>
        </w:rPr>
      </w:pPr>
      <w:r w:rsidRPr="00E5457E">
        <w:rPr>
          <w:b/>
          <w:color w:val="111111"/>
        </w:rPr>
        <w:lastRenderedPageBreak/>
        <w:t>7.Ожидаемые конечные результаты.</w:t>
      </w:r>
    </w:p>
    <w:p w:rsidR="00A238B3" w:rsidRPr="00E5457E" w:rsidRDefault="00A238B3" w:rsidP="00A238B3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E5457E">
        <w:rPr>
          <w:color w:val="111111"/>
        </w:rPr>
        <w:t xml:space="preserve">  Учащиеся, по возможности, должны уметь читать, записывать, сравнивать числа в пределах 100; производить сложение и вычитание на конкретном </w:t>
      </w:r>
      <w:r w:rsidRPr="00E5457E">
        <w:rPr>
          <w:rStyle w:val="a6"/>
          <w:color w:val="111111"/>
          <w:bdr w:val="none" w:sz="0" w:space="0" w:color="auto" w:frame="1"/>
        </w:rPr>
        <w:t>материале </w:t>
      </w:r>
      <w:r w:rsidRPr="00E5457E">
        <w:rPr>
          <w:b/>
          <w:iCs/>
          <w:color w:val="111111"/>
          <w:bdr w:val="none" w:sz="0" w:space="0" w:color="auto" w:frame="1"/>
        </w:rPr>
        <w:t>(</w:t>
      </w:r>
      <w:r w:rsidRPr="00E5457E">
        <w:rPr>
          <w:iCs/>
          <w:color w:val="111111"/>
          <w:bdr w:val="none" w:sz="0" w:space="0" w:color="auto" w:frame="1"/>
        </w:rPr>
        <w:t>с помощью учителя)</w:t>
      </w:r>
      <w:r w:rsidRPr="00E5457E">
        <w:rPr>
          <w:color w:val="111111"/>
        </w:rPr>
        <w:t>; решать простые задачи с понятиями </w:t>
      </w:r>
      <w:r w:rsidRPr="00E5457E">
        <w:rPr>
          <w:iCs/>
          <w:color w:val="111111"/>
          <w:bdr w:val="none" w:sz="0" w:space="0" w:color="auto" w:frame="1"/>
        </w:rPr>
        <w:t>«большена»</w:t>
      </w:r>
      <w:r w:rsidRPr="00E5457E">
        <w:rPr>
          <w:color w:val="111111"/>
        </w:rPr>
        <w:t>, </w:t>
      </w:r>
      <w:r w:rsidRPr="00E5457E">
        <w:rPr>
          <w:iCs/>
          <w:color w:val="111111"/>
          <w:bdr w:val="none" w:sz="0" w:space="0" w:color="auto" w:frame="1"/>
        </w:rPr>
        <w:t>«меньшена»</w:t>
      </w:r>
      <w:r w:rsidRPr="00E5457E">
        <w:rPr>
          <w:color w:val="111111"/>
        </w:rPr>
        <w:t>, </w:t>
      </w:r>
      <w:r w:rsidRPr="00E5457E">
        <w:rPr>
          <w:iCs/>
          <w:color w:val="111111"/>
          <w:bdr w:val="none" w:sz="0" w:space="0" w:color="auto" w:frame="1"/>
        </w:rPr>
        <w:t>«дороже»</w:t>
      </w:r>
      <w:r w:rsidRPr="00E5457E">
        <w:rPr>
          <w:color w:val="111111"/>
        </w:rPr>
        <w:t>, </w:t>
      </w:r>
      <w:r w:rsidRPr="00E5457E">
        <w:rPr>
          <w:iCs/>
          <w:color w:val="111111"/>
          <w:bdr w:val="none" w:sz="0" w:space="0" w:color="auto" w:frame="1"/>
        </w:rPr>
        <w:t>«дешевле»</w:t>
      </w:r>
      <w:r w:rsidRPr="00E5457E">
        <w:rPr>
          <w:color w:val="111111"/>
        </w:rPr>
        <w:t>, </w:t>
      </w:r>
      <w:r w:rsidRPr="00E5457E">
        <w:rPr>
          <w:iCs/>
          <w:color w:val="111111"/>
          <w:bdr w:val="none" w:sz="0" w:space="0" w:color="auto" w:frame="1"/>
        </w:rPr>
        <w:t>«старше»</w:t>
      </w:r>
      <w:r w:rsidRPr="00E5457E">
        <w:rPr>
          <w:color w:val="111111"/>
        </w:rPr>
        <w:t>, </w:t>
      </w:r>
      <w:r w:rsidRPr="00E5457E">
        <w:rPr>
          <w:iCs/>
          <w:color w:val="111111"/>
          <w:bdr w:val="none" w:sz="0" w:space="0" w:color="auto" w:frame="1"/>
        </w:rPr>
        <w:t>«младше»</w:t>
      </w:r>
      <w:r w:rsidRPr="00E5457E">
        <w:rPr>
          <w:color w:val="111111"/>
        </w:rPr>
        <w:t>, строить фигуры по точкам с помощью с помощью линейки. Учащиеся, по возможности, должны распознавать </w:t>
      </w:r>
      <w:r w:rsidRPr="00E5457E">
        <w:rPr>
          <w:color w:val="111111"/>
          <w:bdr w:val="none" w:sz="0" w:space="0" w:color="auto" w:frame="1"/>
        </w:rPr>
        <w:t>углы</w:t>
      </w:r>
      <w:r w:rsidRPr="00E5457E">
        <w:rPr>
          <w:color w:val="111111"/>
        </w:rPr>
        <w:t xml:space="preserve">: прямой, </w:t>
      </w:r>
      <w:proofErr w:type="gramStart"/>
      <w:r w:rsidRPr="00E5457E">
        <w:rPr>
          <w:color w:val="111111"/>
        </w:rPr>
        <w:t>острый</w:t>
      </w:r>
      <w:proofErr w:type="gramEnd"/>
      <w:r w:rsidRPr="00E5457E">
        <w:rPr>
          <w:color w:val="111111"/>
        </w:rPr>
        <w:t>, тупой. Различать стрелки часов, определять время с точностью до получаса; распознавать числа, полученные при счете и измерении одной единицей стоимости, длины, ёмкости. Форма проверки результатов усвоения </w:t>
      </w:r>
      <w:r w:rsidRPr="00E5457E">
        <w:rPr>
          <w:rStyle w:val="a6"/>
          <w:color w:val="111111"/>
          <w:bdr w:val="none" w:sz="0" w:space="0" w:color="auto" w:frame="1"/>
        </w:rPr>
        <w:t>программы</w:t>
      </w:r>
      <w:r w:rsidRPr="00E5457E">
        <w:rPr>
          <w:b/>
          <w:color w:val="111111"/>
        </w:rPr>
        <w:t>:</w:t>
      </w:r>
      <w:r w:rsidRPr="00E5457E">
        <w:rPr>
          <w:color w:val="111111"/>
        </w:rPr>
        <w:t xml:space="preserve"> наблюдение, самостоятельная работа, контрольная работа.</w:t>
      </w:r>
    </w:p>
    <w:p w:rsidR="00A238B3" w:rsidRPr="00A238B3" w:rsidRDefault="00A238B3" w:rsidP="00A238B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5457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В силу особенностей психофизического развития и имеющихся нарушений, качественно, в полном объеме программный материал способны усвоить лишь отдельные ученики. Остальные могут знакомиться с программой в целом, а успешно усваивать только часть знаний и умений. Поэтому перед учителем не стоит задача дать всем детям даже приблизительно одинаковые знания. Будет достаточно того, что лишь некоторые учащиеся получат начальные навыки математики, а остальные привыкнут находиться и трудиться в коллективе. Таким образом, будет решена главная задача коррекционной школы – социализация учащихся.</w:t>
      </w:r>
    </w:p>
    <w:p w:rsidR="00A238B3" w:rsidRPr="00E5457E" w:rsidRDefault="00A238B3" w:rsidP="00A238B3">
      <w:pPr>
        <w:pStyle w:val="a5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</w:rPr>
      </w:pPr>
      <w:r w:rsidRPr="00E5457E">
        <w:rPr>
          <w:b/>
          <w:color w:val="111111"/>
        </w:rPr>
        <w:t>7. Список литературы.</w:t>
      </w:r>
    </w:p>
    <w:p w:rsidR="00A238B3" w:rsidRPr="00A238B3" w:rsidRDefault="00A238B3" w:rsidP="00A238B3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A238B3">
        <w:rPr>
          <w:color w:val="111111"/>
        </w:rPr>
        <w:t xml:space="preserve">1. </w:t>
      </w:r>
      <w:proofErr w:type="spellStart"/>
      <w:r w:rsidRPr="00A238B3">
        <w:rPr>
          <w:color w:val="111111"/>
        </w:rPr>
        <w:t>Баряева</w:t>
      </w:r>
      <w:proofErr w:type="spellEnd"/>
      <w:r w:rsidRPr="00A238B3">
        <w:rPr>
          <w:color w:val="111111"/>
        </w:rPr>
        <w:t xml:space="preserve"> Л. Б., Зарин А. П. Методика формирования количественных представлений у </w:t>
      </w:r>
      <w:r w:rsidRPr="00A238B3">
        <w:rPr>
          <w:rStyle w:val="a6"/>
          <w:color w:val="111111"/>
          <w:bdr w:val="none" w:sz="0" w:space="0" w:color="auto" w:frame="1"/>
        </w:rPr>
        <w:t>детей</w:t>
      </w:r>
      <w:r w:rsidRPr="00A238B3">
        <w:rPr>
          <w:color w:val="111111"/>
        </w:rPr>
        <w:t> с интеллектуальной </w:t>
      </w:r>
      <w:r w:rsidRPr="00A238B3">
        <w:rPr>
          <w:color w:val="111111"/>
          <w:bdr w:val="none" w:sz="0" w:space="0" w:color="auto" w:frame="1"/>
        </w:rPr>
        <w:t>недостаточностью</w:t>
      </w:r>
      <w:r w:rsidRPr="00A238B3">
        <w:rPr>
          <w:color w:val="111111"/>
        </w:rPr>
        <w:t>: Учебно-методическое пособие. - СПб, 2000.</w:t>
      </w:r>
    </w:p>
    <w:p w:rsidR="00A238B3" w:rsidRPr="00A238B3" w:rsidRDefault="00A238B3" w:rsidP="00A238B3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A238B3">
        <w:rPr>
          <w:color w:val="111111"/>
        </w:rPr>
        <w:t xml:space="preserve">2. </w:t>
      </w:r>
      <w:proofErr w:type="spellStart"/>
      <w:r w:rsidRPr="00A238B3">
        <w:rPr>
          <w:color w:val="111111"/>
        </w:rPr>
        <w:t>Бражнокова</w:t>
      </w:r>
      <w:proofErr w:type="spellEnd"/>
      <w:r w:rsidRPr="00A238B3">
        <w:rPr>
          <w:color w:val="111111"/>
        </w:rPr>
        <w:t xml:space="preserve"> И. М. Психология </w:t>
      </w:r>
      <w:r w:rsidRPr="00A238B3">
        <w:rPr>
          <w:rStyle w:val="a6"/>
          <w:color w:val="111111"/>
          <w:bdr w:val="none" w:sz="0" w:space="0" w:color="auto" w:frame="1"/>
        </w:rPr>
        <w:t>умственно отсталого школьника</w:t>
      </w:r>
      <w:r w:rsidRPr="00A238B3">
        <w:rPr>
          <w:color w:val="111111"/>
        </w:rPr>
        <w:t>. - М., 1987</w:t>
      </w:r>
    </w:p>
    <w:p w:rsidR="00A238B3" w:rsidRPr="00A238B3" w:rsidRDefault="00A238B3" w:rsidP="00A238B3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A238B3">
        <w:rPr>
          <w:color w:val="111111"/>
        </w:rPr>
        <w:t>3. Василевская В. Я. Понимание учебного </w:t>
      </w:r>
      <w:r w:rsidRPr="00A238B3">
        <w:rPr>
          <w:rStyle w:val="a6"/>
          <w:color w:val="111111"/>
          <w:bdr w:val="none" w:sz="0" w:space="0" w:color="auto" w:frame="1"/>
        </w:rPr>
        <w:t>материала</w:t>
      </w:r>
      <w:r w:rsidRPr="00A238B3">
        <w:rPr>
          <w:color w:val="111111"/>
        </w:rPr>
        <w:t> учащимися вспомогательных школ. – М., 1960.</w:t>
      </w:r>
    </w:p>
    <w:p w:rsidR="00A238B3" w:rsidRPr="00A238B3" w:rsidRDefault="00A238B3" w:rsidP="00A238B3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A238B3">
        <w:rPr>
          <w:color w:val="111111"/>
        </w:rPr>
        <w:t>4. Воспитание и обучение </w:t>
      </w:r>
      <w:r w:rsidRPr="00A238B3">
        <w:rPr>
          <w:rStyle w:val="a6"/>
          <w:color w:val="111111"/>
          <w:bdr w:val="none" w:sz="0" w:space="0" w:color="auto" w:frame="1"/>
        </w:rPr>
        <w:t>детей</w:t>
      </w:r>
      <w:r w:rsidRPr="00A238B3">
        <w:rPr>
          <w:color w:val="111111"/>
        </w:rPr>
        <w:t> во вспомогательной школе. / Под ред. В. В. Воронковой. - М., 1994.</w:t>
      </w:r>
    </w:p>
    <w:p w:rsidR="00A238B3" w:rsidRPr="00A238B3" w:rsidRDefault="00A238B3" w:rsidP="00A238B3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A238B3">
        <w:rPr>
          <w:color w:val="111111"/>
        </w:rPr>
        <w:t xml:space="preserve">5. </w:t>
      </w:r>
      <w:proofErr w:type="spellStart"/>
      <w:r w:rsidRPr="00A238B3">
        <w:rPr>
          <w:color w:val="111111"/>
        </w:rPr>
        <w:t>Забрамная</w:t>
      </w:r>
      <w:proofErr w:type="spellEnd"/>
      <w:r w:rsidRPr="00A238B3">
        <w:rPr>
          <w:color w:val="111111"/>
        </w:rPr>
        <w:t xml:space="preserve"> С. Д. Психолого-педагогическая диагностика </w:t>
      </w:r>
      <w:r w:rsidRPr="00A238B3">
        <w:rPr>
          <w:rStyle w:val="a6"/>
          <w:color w:val="111111"/>
          <w:bdr w:val="none" w:sz="0" w:space="0" w:color="auto" w:frame="1"/>
        </w:rPr>
        <w:t>умственного развития детей</w:t>
      </w:r>
      <w:r w:rsidRPr="00A238B3">
        <w:rPr>
          <w:color w:val="111111"/>
        </w:rPr>
        <w:t>. - М., Просвещение. 1995.</w:t>
      </w:r>
    </w:p>
    <w:p w:rsidR="00A238B3" w:rsidRPr="00A238B3" w:rsidRDefault="00A238B3" w:rsidP="00A238B3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A238B3">
        <w:rPr>
          <w:color w:val="111111"/>
        </w:rPr>
        <w:t xml:space="preserve">6. </w:t>
      </w:r>
      <w:proofErr w:type="spellStart"/>
      <w:r w:rsidRPr="00A238B3">
        <w:rPr>
          <w:color w:val="111111"/>
        </w:rPr>
        <w:t>Калинченко</w:t>
      </w:r>
      <w:proofErr w:type="spellEnd"/>
      <w:r w:rsidRPr="00A238B3">
        <w:rPr>
          <w:color w:val="111111"/>
        </w:rPr>
        <w:t xml:space="preserve"> А. В. Обучение </w:t>
      </w:r>
      <w:r w:rsidRPr="00A238B3">
        <w:rPr>
          <w:rStyle w:val="a6"/>
          <w:b w:val="0"/>
          <w:color w:val="111111"/>
          <w:bdr w:val="none" w:sz="0" w:space="0" w:color="auto" w:frame="1"/>
        </w:rPr>
        <w:t>детей</w:t>
      </w:r>
      <w:r w:rsidRPr="00A238B3">
        <w:rPr>
          <w:b/>
          <w:color w:val="111111"/>
        </w:rPr>
        <w:t> </w:t>
      </w:r>
      <w:r w:rsidRPr="00A238B3">
        <w:rPr>
          <w:color w:val="111111"/>
        </w:rPr>
        <w:t>с нарушениями интеллекта арифметическим действиям с обыкновенными дробями//Воспитание и обучение </w:t>
      </w:r>
      <w:r w:rsidRPr="00A238B3">
        <w:rPr>
          <w:rStyle w:val="a6"/>
          <w:b w:val="0"/>
          <w:color w:val="111111"/>
          <w:bdr w:val="none" w:sz="0" w:space="0" w:color="auto" w:frame="1"/>
        </w:rPr>
        <w:t>детей</w:t>
      </w:r>
      <w:r w:rsidRPr="00A238B3">
        <w:rPr>
          <w:color w:val="111111"/>
        </w:rPr>
        <w:t> с нарушениями развития, 2004. - № 6.</w:t>
      </w:r>
    </w:p>
    <w:p w:rsidR="00A238B3" w:rsidRPr="00A238B3" w:rsidRDefault="00A238B3" w:rsidP="00A238B3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A238B3">
        <w:rPr>
          <w:color w:val="111111"/>
        </w:rPr>
        <w:t xml:space="preserve">7. Кузьмина - </w:t>
      </w:r>
      <w:proofErr w:type="spellStart"/>
      <w:r w:rsidRPr="00A238B3">
        <w:rPr>
          <w:color w:val="111111"/>
        </w:rPr>
        <w:t>Сыромятникова</w:t>
      </w:r>
      <w:proofErr w:type="spellEnd"/>
      <w:r w:rsidRPr="00A238B3">
        <w:rPr>
          <w:color w:val="111111"/>
        </w:rPr>
        <w:t xml:space="preserve"> Н. В. Методика арифметики во вспомогательной школе. Изд. 2-е, - М., 1949.</w:t>
      </w:r>
    </w:p>
    <w:p w:rsidR="00A238B3" w:rsidRPr="00A238B3" w:rsidRDefault="00A238B3" w:rsidP="00A238B3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A238B3">
        <w:rPr>
          <w:color w:val="111111"/>
        </w:rPr>
        <w:t xml:space="preserve">8. </w:t>
      </w:r>
      <w:proofErr w:type="spellStart"/>
      <w:r w:rsidRPr="00A238B3">
        <w:rPr>
          <w:color w:val="111111"/>
        </w:rPr>
        <w:t>Лиепиня</w:t>
      </w:r>
      <w:proofErr w:type="spellEnd"/>
      <w:r w:rsidRPr="00A238B3">
        <w:rPr>
          <w:color w:val="111111"/>
        </w:rPr>
        <w:t xml:space="preserve"> С. В. Сравнительные исследования объема внимания учащихся 1-3 </w:t>
      </w:r>
      <w:r w:rsidRPr="00A238B3">
        <w:rPr>
          <w:rStyle w:val="a6"/>
          <w:b w:val="0"/>
          <w:color w:val="111111"/>
          <w:bdr w:val="none" w:sz="0" w:space="0" w:color="auto" w:frame="1"/>
        </w:rPr>
        <w:t>классов</w:t>
      </w:r>
      <w:r w:rsidRPr="00A238B3">
        <w:rPr>
          <w:color w:val="111111"/>
        </w:rPr>
        <w:t> вспомогательных и массовых школ//Клиническое и психолого-педагогическое изучение </w:t>
      </w:r>
      <w:r w:rsidRPr="00A238B3">
        <w:rPr>
          <w:rStyle w:val="a6"/>
          <w:b w:val="0"/>
          <w:color w:val="111111"/>
          <w:bdr w:val="none" w:sz="0" w:space="0" w:color="auto" w:frame="1"/>
        </w:rPr>
        <w:t>детей</w:t>
      </w:r>
      <w:r w:rsidRPr="00A238B3">
        <w:rPr>
          <w:color w:val="111111"/>
        </w:rPr>
        <w:t> с интеллектуальной недостаточностью. - М., 1976.</w:t>
      </w:r>
    </w:p>
    <w:p w:rsidR="00A238B3" w:rsidRPr="00A238B3" w:rsidRDefault="00A238B3" w:rsidP="00A238B3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A238B3">
        <w:rPr>
          <w:color w:val="111111"/>
        </w:rPr>
        <w:t>9. Перова М. Н. Методика преподавания </w:t>
      </w:r>
      <w:r w:rsidRPr="00A238B3">
        <w:rPr>
          <w:rStyle w:val="a6"/>
          <w:b w:val="0"/>
          <w:color w:val="111111"/>
          <w:bdr w:val="none" w:sz="0" w:space="0" w:color="auto" w:frame="1"/>
        </w:rPr>
        <w:t>математики</w:t>
      </w:r>
      <w:r w:rsidRPr="00A238B3">
        <w:rPr>
          <w:color w:val="111111"/>
        </w:rPr>
        <w:t> во вспомогательной школе. - М., Просвещение, 1989.</w:t>
      </w:r>
    </w:p>
    <w:p w:rsidR="00A238B3" w:rsidRPr="00A238B3" w:rsidRDefault="00A238B3" w:rsidP="00A238B3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A238B3">
        <w:rPr>
          <w:color w:val="111111"/>
        </w:rPr>
        <w:t xml:space="preserve">10. Перова М. Н., </w:t>
      </w:r>
      <w:proofErr w:type="gramStart"/>
      <w:r w:rsidRPr="00A238B3">
        <w:rPr>
          <w:color w:val="111111"/>
        </w:rPr>
        <w:t>Эк</w:t>
      </w:r>
      <w:proofErr w:type="gramEnd"/>
      <w:r w:rsidRPr="00A238B3">
        <w:rPr>
          <w:color w:val="111111"/>
        </w:rPr>
        <w:t xml:space="preserve"> В. В. Обучение элементам геометрии во вспомогательной </w:t>
      </w:r>
      <w:r w:rsidRPr="00A238B3">
        <w:rPr>
          <w:color w:val="111111"/>
          <w:bdr w:val="none" w:sz="0" w:space="0" w:color="auto" w:frame="1"/>
        </w:rPr>
        <w:t>школе</w:t>
      </w:r>
      <w:r w:rsidRPr="00A238B3">
        <w:rPr>
          <w:color w:val="111111"/>
        </w:rPr>
        <w:t xml:space="preserve">: Пособие для учителя - 2-е изд., </w:t>
      </w:r>
      <w:proofErr w:type="spellStart"/>
      <w:r w:rsidRPr="00A238B3">
        <w:rPr>
          <w:color w:val="111111"/>
        </w:rPr>
        <w:t>перераб</w:t>
      </w:r>
      <w:proofErr w:type="spellEnd"/>
      <w:r w:rsidRPr="00A238B3">
        <w:rPr>
          <w:color w:val="111111"/>
        </w:rPr>
        <w:t>. - М., Просвещение, 1992.</w:t>
      </w:r>
    </w:p>
    <w:p w:rsidR="00A238B3" w:rsidRPr="00A238B3" w:rsidRDefault="00A238B3" w:rsidP="00A238B3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A238B3">
        <w:rPr>
          <w:color w:val="111111"/>
        </w:rPr>
        <w:t>11. Учащиеся вспомогательной школы. / Под ред. М. С. Певзнер, К. С. Лебединской. - М., 1979.</w:t>
      </w:r>
    </w:p>
    <w:p w:rsidR="00A238B3" w:rsidRPr="00A238B3" w:rsidRDefault="00A238B3" w:rsidP="00A238B3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</w:rPr>
      </w:pPr>
      <w:r w:rsidRPr="00A238B3">
        <w:rPr>
          <w:color w:val="111111"/>
        </w:rPr>
        <w:t xml:space="preserve">12. </w:t>
      </w:r>
      <w:proofErr w:type="gramStart"/>
      <w:r w:rsidRPr="00A238B3">
        <w:rPr>
          <w:color w:val="111111"/>
        </w:rPr>
        <w:t>Эк</w:t>
      </w:r>
      <w:proofErr w:type="gramEnd"/>
      <w:r w:rsidRPr="00A238B3">
        <w:rPr>
          <w:color w:val="111111"/>
        </w:rPr>
        <w:t xml:space="preserve"> В. В. Обучение </w:t>
      </w:r>
      <w:r w:rsidRPr="00A238B3">
        <w:rPr>
          <w:rStyle w:val="a6"/>
          <w:b w:val="0"/>
          <w:color w:val="111111"/>
          <w:bdr w:val="none" w:sz="0" w:space="0" w:color="auto" w:frame="1"/>
        </w:rPr>
        <w:t>математике учащихся младших классов</w:t>
      </w:r>
      <w:r w:rsidRPr="00A238B3">
        <w:rPr>
          <w:color w:val="111111"/>
        </w:rPr>
        <w:t> вспомогательной школы. - М., Просвещение, 1990.</w:t>
      </w:r>
    </w:p>
    <w:p w:rsidR="00A2685D" w:rsidRDefault="00A2685D"/>
    <w:sectPr w:rsidR="00A2685D" w:rsidSect="00A268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AB55C5"/>
    <w:multiLevelType w:val="hybridMultilevel"/>
    <w:tmpl w:val="011AB9D8"/>
    <w:lvl w:ilvl="0" w:tplc="37F62F9C">
      <w:start w:val="1"/>
      <w:numFmt w:val="decimal"/>
      <w:lvlText w:val="%1."/>
      <w:lvlJc w:val="left"/>
      <w:pPr>
        <w:ind w:left="29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90" w:hanging="360"/>
      </w:pPr>
    </w:lvl>
    <w:lvl w:ilvl="2" w:tplc="0419001B" w:tentative="1">
      <w:start w:val="1"/>
      <w:numFmt w:val="lowerRoman"/>
      <w:lvlText w:val="%3."/>
      <w:lvlJc w:val="right"/>
      <w:pPr>
        <w:ind w:left="4410" w:hanging="180"/>
      </w:pPr>
    </w:lvl>
    <w:lvl w:ilvl="3" w:tplc="0419000F" w:tentative="1">
      <w:start w:val="1"/>
      <w:numFmt w:val="decimal"/>
      <w:lvlText w:val="%4."/>
      <w:lvlJc w:val="left"/>
      <w:pPr>
        <w:ind w:left="5130" w:hanging="360"/>
      </w:pPr>
    </w:lvl>
    <w:lvl w:ilvl="4" w:tplc="04190019" w:tentative="1">
      <w:start w:val="1"/>
      <w:numFmt w:val="lowerLetter"/>
      <w:lvlText w:val="%5."/>
      <w:lvlJc w:val="left"/>
      <w:pPr>
        <w:ind w:left="5850" w:hanging="360"/>
      </w:pPr>
    </w:lvl>
    <w:lvl w:ilvl="5" w:tplc="0419001B" w:tentative="1">
      <w:start w:val="1"/>
      <w:numFmt w:val="lowerRoman"/>
      <w:lvlText w:val="%6."/>
      <w:lvlJc w:val="right"/>
      <w:pPr>
        <w:ind w:left="6570" w:hanging="180"/>
      </w:pPr>
    </w:lvl>
    <w:lvl w:ilvl="6" w:tplc="0419000F" w:tentative="1">
      <w:start w:val="1"/>
      <w:numFmt w:val="decimal"/>
      <w:lvlText w:val="%7."/>
      <w:lvlJc w:val="left"/>
      <w:pPr>
        <w:ind w:left="7290" w:hanging="360"/>
      </w:pPr>
    </w:lvl>
    <w:lvl w:ilvl="7" w:tplc="04190019" w:tentative="1">
      <w:start w:val="1"/>
      <w:numFmt w:val="lowerLetter"/>
      <w:lvlText w:val="%8."/>
      <w:lvlJc w:val="left"/>
      <w:pPr>
        <w:ind w:left="8010" w:hanging="360"/>
      </w:pPr>
    </w:lvl>
    <w:lvl w:ilvl="8" w:tplc="0419001B" w:tentative="1">
      <w:start w:val="1"/>
      <w:numFmt w:val="lowerRoman"/>
      <w:lvlText w:val="%9."/>
      <w:lvlJc w:val="right"/>
      <w:pPr>
        <w:ind w:left="8730" w:hanging="180"/>
      </w:pPr>
    </w:lvl>
  </w:abstractNum>
  <w:abstractNum w:abstractNumId="1">
    <w:nsid w:val="7A6C5646"/>
    <w:multiLevelType w:val="hybridMultilevel"/>
    <w:tmpl w:val="363C011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A238B3"/>
    <w:rsid w:val="00A238B3"/>
    <w:rsid w:val="00A2685D"/>
    <w:rsid w:val="00EC3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8B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38B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238B3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A23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A238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2185</Words>
  <Characters>12458</Characters>
  <Application>Microsoft Office Word</Application>
  <DocSecurity>0</DocSecurity>
  <Lines>103</Lines>
  <Paragraphs>29</Paragraphs>
  <ScaleCrop>false</ScaleCrop>
  <Company/>
  <LinksUpToDate>false</LinksUpToDate>
  <CharactersWithSpaces>14614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Dima</cp:lastModifiedBy>
  <cp:revision>2</cp:revision>
  <dcterms:created xsi:type="dcterms:W3CDTF">2019-03-12T19:22:00Z</dcterms:created>
  <dcterms:modified xsi:type="dcterms:W3CDTF">2019-03-12T19:27:00Z</dcterms:modified>
</cp:coreProperties>
</file>