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373E" w:rsidRPr="00FC64D1" w:rsidRDefault="00FC373E" w:rsidP="00FC373E">
      <w:pPr>
        <w:pStyle w:val="2"/>
        <w:shd w:val="clear" w:color="auto" w:fill="FFFFFF"/>
        <w:spacing w:before="0" w:after="120"/>
        <w:rPr>
          <w:rFonts w:ascii="Times New Roman" w:eastAsia="Times New Roman" w:hAnsi="Times New Roman" w:cs="Times New Roman"/>
          <w:b/>
          <w:color w:val="000000"/>
          <w:sz w:val="28"/>
          <w:szCs w:val="28"/>
          <w:lang w:eastAsia="ru-RU"/>
        </w:rPr>
      </w:pPr>
      <w:r>
        <w:rPr>
          <w:b/>
          <w:bCs/>
          <w:color w:val="333333"/>
        </w:rPr>
        <w:tab/>
      </w:r>
      <w:r w:rsidRPr="00FC64D1">
        <w:rPr>
          <w:rFonts w:ascii="Times New Roman" w:eastAsia="Times New Roman" w:hAnsi="Times New Roman" w:cs="Times New Roman"/>
          <w:b/>
          <w:color w:val="000000"/>
          <w:sz w:val="28"/>
          <w:szCs w:val="28"/>
          <w:lang w:eastAsia="ru-RU"/>
        </w:rPr>
        <w:t>«</w:t>
      </w:r>
      <w:r w:rsidRPr="00FC64D1">
        <w:rPr>
          <w:rFonts w:ascii="Times New Roman" w:eastAsia="Times New Roman" w:hAnsi="Times New Roman" w:cs="Times New Roman"/>
          <w:b/>
          <w:bCs/>
          <w:color w:val="000000"/>
          <w:sz w:val="28"/>
          <w:szCs w:val="28"/>
          <w:lang w:eastAsia="ru-RU"/>
        </w:rPr>
        <w:t>Активизация познавательного интереса учащихся через системно-</w:t>
      </w:r>
      <w:proofErr w:type="spellStart"/>
      <w:r w:rsidRPr="00FC64D1">
        <w:rPr>
          <w:rFonts w:ascii="Times New Roman" w:eastAsia="Times New Roman" w:hAnsi="Times New Roman" w:cs="Times New Roman"/>
          <w:b/>
          <w:bCs/>
          <w:color w:val="000000"/>
          <w:sz w:val="28"/>
          <w:szCs w:val="28"/>
          <w:lang w:eastAsia="ru-RU"/>
        </w:rPr>
        <w:t>деятельностный</w:t>
      </w:r>
      <w:proofErr w:type="spellEnd"/>
      <w:r w:rsidRPr="00FC64D1">
        <w:rPr>
          <w:rFonts w:ascii="Times New Roman" w:eastAsia="Times New Roman" w:hAnsi="Times New Roman" w:cs="Times New Roman"/>
          <w:b/>
          <w:bCs/>
          <w:color w:val="000000"/>
          <w:sz w:val="28"/>
          <w:szCs w:val="28"/>
          <w:lang w:eastAsia="ru-RU"/>
        </w:rPr>
        <w:t xml:space="preserve"> подход в обучении младших школьников</w:t>
      </w:r>
      <w:r w:rsidRPr="00FC64D1">
        <w:rPr>
          <w:rFonts w:ascii="Times New Roman" w:eastAsia="Times New Roman" w:hAnsi="Times New Roman" w:cs="Times New Roman"/>
          <w:b/>
          <w:color w:val="000000"/>
          <w:sz w:val="28"/>
          <w:szCs w:val="28"/>
          <w:lang w:eastAsia="ru-RU"/>
        </w:rPr>
        <w:t>»</w:t>
      </w:r>
    </w:p>
    <w:p w:rsidR="00BF3CA5" w:rsidRPr="00FC64D1" w:rsidRDefault="00BF3CA5" w:rsidP="00A21402">
      <w:pPr>
        <w:pStyle w:val="a3"/>
        <w:shd w:val="clear" w:color="auto" w:fill="FFFFFF"/>
        <w:spacing w:before="0" w:beforeAutospacing="0" w:after="150" w:afterAutospacing="0"/>
        <w:jc w:val="right"/>
        <w:rPr>
          <w:b/>
          <w:bCs/>
          <w:i/>
          <w:color w:val="000000" w:themeColor="text1"/>
          <w:sz w:val="28"/>
          <w:szCs w:val="28"/>
        </w:rPr>
      </w:pPr>
      <w:r w:rsidRPr="00FC64D1">
        <w:rPr>
          <w:b/>
          <w:bCs/>
          <w:i/>
          <w:color w:val="000000" w:themeColor="text1"/>
          <w:sz w:val="28"/>
          <w:szCs w:val="28"/>
        </w:rPr>
        <w:t>«Мои ученики будут узнавать новое не от меня,</w:t>
      </w:r>
    </w:p>
    <w:p w:rsidR="00BF3CA5" w:rsidRPr="00FC64D1" w:rsidRDefault="00BF3CA5" w:rsidP="00BF3CA5">
      <w:pPr>
        <w:pStyle w:val="a3"/>
        <w:shd w:val="clear" w:color="auto" w:fill="FFFFFF"/>
        <w:spacing w:before="0" w:beforeAutospacing="0" w:after="150" w:afterAutospacing="0"/>
        <w:jc w:val="right"/>
        <w:rPr>
          <w:b/>
          <w:bCs/>
          <w:i/>
          <w:color w:val="000000" w:themeColor="text1"/>
          <w:sz w:val="28"/>
          <w:szCs w:val="28"/>
        </w:rPr>
      </w:pPr>
      <w:r w:rsidRPr="00FC64D1">
        <w:rPr>
          <w:b/>
          <w:bCs/>
          <w:i/>
          <w:color w:val="000000" w:themeColor="text1"/>
          <w:sz w:val="28"/>
          <w:szCs w:val="28"/>
        </w:rPr>
        <w:t xml:space="preserve"> они будут открывать это новое сами. </w:t>
      </w:r>
    </w:p>
    <w:p w:rsidR="00BF3CA5" w:rsidRPr="00FC64D1" w:rsidRDefault="00BF3CA5" w:rsidP="00BD460E">
      <w:pPr>
        <w:pStyle w:val="a3"/>
        <w:shd w:val="clear" w:color="auto" w:fill="FFFFFF"/>
        <w:spacing w:before="0" w:beforeAutospacing="0" w:after="0" w:afterAutospacing="0"/>
        <w:jc w:val="right"/>
        <w:rPr>
          <w:b/>
          <w:bCs/>
          <w:i/>
          <w:color w:val="000000" w:themeColor="text1"/>
          <w:sz w:val="28"/>
          <w:szCs w:val="28"/>
        </w:rPr>
      </w:pPr>
      <w:r w:rsidRPr="00FC64D1">
        <w:rPr>
          <w:b/>
          <w:bCs/>
          <w:i/>
          <w:color w:val="000000" w:themeColor="text1"/>
          <w:sz w:val="28"/>
          <w:szCs w:val="28"/>
        </w:rPr>
        <w:t>Моя главная задача – помочь им раскрыться,</w:t>
      </w:r>
    </w:p>
    <w:p w:rsidR="00BF3CA5" w:rsidRPr="00FC64D1" w:rsidRDefault="00BF3CA5" w:rsidP="00BF3CA5">
      <w:pPr>
        <w:pStyle w:val="a3"/>
        <w:shd w:val="clear" w:color="auto" w:fill="FFFFFF"/>
        <w:spacing w:before="0" w:beforeAutospacing="0" w:after="150" w:afterAutospacing="0"/>
        <w:jc w:val="right"/>
        <w:rPr>
          <w:i/>
          <w:color w:val="000000" w:themeColor="text1"/>
          <w:sz w:val="28"/>
          <w:szCs w:val="28"/>
        </w:rPr>
      </w:pPr>
      <w:r w:rsidRPr="00FC64D1">
        <w:rPr>
          <w:b/>
          <w:bCs/>
          <w:i/>
          <w:color w:val="000000" w:themeColor="text1"/>
          <w:sz w:val="28"/>
          <w:szCs w:val="28"/>
        </w:rPr>
        <w:t xml:space="preserve"> развить собственные идеи»</w:t>
      </w:r>
    </w:p>
    <w:p w:rsidR="00BF3CA5" w:rsidRPr="00FC64D1" w:rsidRDefault="00BF3CA5" w:rsidP="00BF3CA5">
      <w:pPr>
        <w:pStyle w:val="a3"/>
        <w:shd w:val="clear" w:color="auto" w:fill="FFFFFF"/>
        <w:spacing w:before="0" w:beforeAutospacing="0" w:after="150" w:afterAutospacing="0"/>
        <w:jc w:val="right"/>
        <w:rPr>
          <w:b/>
          <w:bCs/>
          <w:i/>
          <w:color w:val="000000" w:themeColor="text1"/>
          <w:sz w:val="28"/>
          <w:szCs w:val="28"/>
        </w:rPr>
      </w:pPr>
      <w:proofErr w:type="gramStart"/>
      <w:r w:rsidRPr="00FC64D1">
        <w:rPr>
          <w:b/>
          <w:bCs/>
          <w:i/>
          <w:color w:val="000000" w:themeColor="text1"/>
          <w:sz w:val="28"/>
          <w:szCs w:val="28"/>
        </w:rPr>
        <w:t>( И.</w:t>
      </w:r>
      <w:proofErr w:type="gramEnd"/>
      <w:r w:rsidRPr="00FC64D1">
        <w:rPr>
          <w:b/>
          <w:bCs/>
          <w:i/>
          <w:color w:val="000000" w:themeColor="text1"/>
          <w:sz w:val="28"/>
          <w:szCs w:val="28"/>
        </w:rPr>
        <w:t xml:space="preserve"> Г. Песталоцци).</w:t>
      </w:r>
    </w:p>
    <w:p w:rsidR="00A71BFD" w:rsidRDefault="00A71BFD" w:rsidP="00A367DE">
      <w:pPr>
        <w:pStyle w:val="a3"/>
        <w:shd w:val="clear" w:color="auto" w:fill="FFFFFF"/>
        <w:spacing w:before="0" w:beforeAutospacing="0" w:after="0" w:afterAutospacing="0"/>
        <w:rPr>
          <w:color w:val="000000"/>
          <w:shd w:val="clear" w:color="auto" w:fill="FFFFFF"/>
        </w:rPr>
      </w:pPr>
      <w:r>
        <w:rPr>
          <w:color w:val="000000"/>
          <w:shd w:val="clear" w:color="auto" w:fill="FFFFFF"/>
        </w:rPr>
        <w:t xml:space="preserve">             </w:t>
      </w:r>
      <w:r w:rsidR="00D64BD9" w:rsidRPr="00401972">
        <w:rPr>
          <w:color w:val="000000"/>
          <w:shd w:val="clear" w:color="auto" w:fill="FFFFFF"/>
        </w:rPr>
        <w:t>Понятие системно-</w:t>
      </w:r>
      <w:proofErr w:type="spellStart"/>
      <w:r w:rsidR="00D64BD9" w:rsidRPr="00401972">
        <w:rPr>
          <w:color w:val="000000"/>
          <w:shd w:val="clear" w:color="auto" w:fill="FFFFFF"/>
        </w:rPr>
        <w:t>деятельностного</w:t>
      </w:r>
      <w:proofErr w:type="spellEnd"/>
      <w:r w:rsidR="00D64BD9" w:rsidRPr="00401972">
        <w:rPr>
          <w:color w:val="000000"/>
          <w:shd w:val="clear" w:color="auto" w:fill="FFFFFF"/>
        </w:rPr>
        <w:t xml:space="preserve"> подхода не является новым. Оно было введено в 1985 г. как особого рода понятие. Системный подход разрабатывался в исследованиях классиков нашей отечественной науки (таких, как </w:t>
      </w:r>
      <w:proofErr w:type="spellStart"/>
      <w:r w:rsidR="00D64BD9" w:rsidRPr="00401972">
        <w:rPr>
          <w:color w:val="000000"/>
          <w:shd w:val="clear" w:color="auto" w:fill="FFFFFF"/>
        </w:rPr>
        <w:t>Б.Г.Ананьев</w:t>
      </w:r>
      <w:proofErr w:type="spellEnd"/>
      <w:r w:rsidR="00D64BD9" w:rsidRPr="00401972">
        <w:rPr>
          <w:color w:val="000000"/>
          <w:shd w:val="clear" w:color="auto" w:fill="FFFFFF"/>
        </w:rPr>
        <w:t xml:space="preserve">, </w:t>
      </w:r>
      <w:proofErr w:type="spellStart"/>
      <w:r w:rsidR="00D64BD9" w:rsidRPr="00401972">
        <w:rPr>
          <w:color w:val="000000"/>
          <w:shd w:val="clear" w:color="auto" w:fill="FFFFFF"/>
        </w:rPr>
        <w:t>Б.Ф.Ломов</w:t>
      </w:r>
      <w:proofErr w:type="spellEnd"/>
      <w:r w:rsidR="00D64BD9" w:rsidRPr="00401972">
        <w:rPr>
          <w:color w:val="000000"/>
          <w:shd w:val="clear" w:color="auto" w:fill="FFFFFF"/>
        </w:rPr>
        <w:t xml:space="preserve">), и </w:t>
      </w:r>
      <w:proofErr w:type="spellStart"/>
      <w:r w:rsidR="00D64BD9" w:rsidRPr="00401972">
        <w:rPr>
          <w:color w:val="000000"/>
          <w:shd w:val="clear" w:color="auto" w:fill="FFFFFF"/>
        </w:rPr>
        <w:t>деятельностный</w:t>
      </w:r>
      <w:proofErr w:type="spellEnd"/>
      <w:r w:rsidR="00D64BD9" w:rsidRPr="00401972">
        <w:rPr>
          <w:color w:val="000000"/>
          <w:shd w:val="clear" w:color="auto" w:fill="FFFFFF"/>
        </w:rPr>
        <w:t xml:space="preserve">, который всегда был системным (его разрабатывали Л.С. Выготский, Л.В. </w:t>
      </w:r>
      <w:proofErr w:type="spellStart"/>
      <w:r w:rsidR="00D64BD9" w:rsidRPr="00401972">
        <w:rPr>
          <w:color w:val="000000"/>
          <w:shd w:val="clear" w:color="auto" w:fill="FFFFFF"/>
        </w:rPr>
        <w:t>Занков</w:t>
      </w:r>
      <w:proofErr w:type="spellEnd"/>
      <w:r w:rsidR="00D64BD9" w:rsidRPr="00401972">
        <w:rPr>
          <w:color w:val="000000"/>
          <w:shd w:val="clear" w:color="auto" w:fill="FFFFFF"/>
        </w:rPr>
        <w:t xml:space="preserve">, А.Р. </w:t>
      </w:r>
      <w:proofErr w:type="spellStart"/>
      <w:r w:rsidR="00D64BD9" w:rsidRPr="00401972">
        <w:rPr>
          <w:color w:val="000000"/>
          <w:shd w:val="clear" w:color="auto" w:fill="FFFFFF"/>
        </w:rPr>
        <w:t>Эльконин</w:t>
      </w:r>
      <w:proofErr w:type="spellEnd"/>
      <w:r w:rsidR="00D64BD9" w:rsidRPr="00401972">
        <w:rPr>
          <w:color w:val="000000"/>
          <w:shd w:val="clear" w:color="auto" w:fill="FFFFFF"/>
        </w:rPr>
        <w:t>, В.В. Давыдов и многие другие исследователи). Системно-</w:t>
      </w:r>
      <w:proofErr w:type="spellStart"/>
      <w:r w:rsidR="00D64BD9" w:rsidRPr="00401972">
        <w:rPr>
          <w:color w:val="000000"/>
          <w:shd w:val="clear" w:color="auto" w:fill="FFFFFF"/>
        </w:rPr>
        <w:t>деятельностный</w:t>
      </w:r>
      <w:proofErr w:type="spellEnd"/>
      <w:r w:rsidR="00D64BD9" w:rsidRPr="00401972">
        <w:rPr>
          <w:color w:val="000000"/>
          <w:shd w:val="clear" w:color="auto" w:fill="FFFFFF"/>
        </w:rPr>
        <w:t xml:space="preserve"> подход является попыткой объединения этих подходов. </w:t>
      </w:r>
    </w:p>
    <w:p w:rsidR="00F972F3" w:rsidRPr="00401972" w:rsidRDefault="00A71BFD" w:rsidP="00A367DE">
      <w:pPr>
        <w:pStyle w:val="a3"/>
        <w:shd w:val="clear" w:color="auto" w:fill="FFFFFF"/>
        <w:spacing w:before="0" w:beforeAutospacing="0" w:after="0" w:afterAutospacing="0"/>
        <w:rPr>
          <w:color w:val="333333"/>
        </w:rPr>
      </w:pPr>
      <w:r>
        <w:rPr>
          <w:color w:val="000000"/>
          <w:shd w:val="clear" w:color="auto" w:fill="FFFFFF"/>
        </w:rPr>
        <w:t xml:space="preserve">            </w:t>
      </w:r>
      <w:r w:rsidR="00D64BD9" w:rsidRPr="00401972">
        <w:rPr>
          <w:color w:val="000000"/>
          <w:shd w:val="clear" w:color="auto" w:fill="FFFFFF"/>
        </w:rPr>
        <w:t>Целью системно</w:t>
      </w:r>
      <w:r w:rsidR="00D64BD9" w:rsidRPr="00401972">
        <w:rPr>
          <w:b/>
          <w:bCs/>
          <w:color w:val="000000"/>
          <w:shd w:val="clear" w:color="auto" w:fill="FFFFFF"/>
        </w:rPr>
        <w:t>-</w:t>
      </w:r>
      <w:proofErr w:type="spellStart"/>
      <w:r w:rsidR="00D64BD9" w:rsidRPr="00401972">
        <w:rPr>
          <w:color w:val="000000"/>
          <w:shd w:val="clear" w:color="auto" w:fill="FFFFFF"/>
        </w:rPr>
        <w:t>деятельностного</w:t>
      </w:r>
      <w:proofErr w:type="spellEnd"/>
      <w:r w:rsidR="00D64BD9" w:rsidRPr="00401972">
        <w:rPr>
          <w:color w:val="000000"/>
          <w:shd w:val="clear" w:color="auto" w:fill="FFFFFF"/>
        </w:rPr>
        <w:t xml:space="preserve"> подхода является воспитание личности ребенка как субъекта жизнедеятельности. Он предусматривает развитие умения ставить цели, решать задачи, отвечать за результаты. Основная идея системно-</w:t>
      </w:r>
      <w:proofErr w:type="spellStart"/>
      <w:r w:rsidR="00D64BD9" w:rsidRPr="00401972">
        <w:rPr>
          <w:color w:val="000000"/>
          <w:shd w:val="clear" w:color="auto" w:fill="FFFFFF"/>
        </w:rPr>
        <w:t>деятельностного</w:t>
      </w:r>
      <w:proofErr w:type="spellEnd"/>
      <w:r w:rsidR="00D64BD9" w:rsidRPr="00401972">
        <w:rPr>
          <w:color w:val="000000"/>
          <w:shd w:val="clear" w:color="auto" w:fill="FFFFFF"/>
        </w:rPr>
        <w:t xml:space="preserve"> подхода состоит в том, что новые знания не даются в готовом виде. Учащиеся «открывают» их сами в процессе самостоятельной исследовательской деятельности. Задача учителя при введении нового материала заключается не в том, чтобы все наглядно и доступно объяснить, показать и рассказать. Учитель должен организовать исследовательскую работу учеников, чтобы они сами додумались до решения проблемы урока и сами объяснили, как надо действовать в новых условиях.</w:t>
      </w:r>
      <w:r w:rsidR="00BD7215" w:rsidRPr="00401972">
        <w:rPr>
          <w:color w:val="333333"/>
        </w:rPr>
        <w:t xml:space="preserve"> </w:t>
      </w:r>
      <w:r w:rsidR="00F972F3" w:rsidRPr="00401972">
        <w:rPr>
          <w:color w:val="000000"/>
        </w:rPr>
        <w:t>Использование технологии системно-</w:t>
      </w:r>
      <w:proofErr w:type="spellStart"/>
      <w:r w:rsidR="00F972F3" w:rsidRPr="00401972">
        <w:rPr>
          <w:color w:val="000000"/>
        </w:rPr>
        <w:t>деятельностного</w:t>
      </w:r>
      <w:proofErr w:type="spellEnd"/>
      <w:r w:rsidR="00F972F3" w:rsidRPr="00401972">
        <w:rPr>
          <w:color w:val="000000"/>
        </w:rPr>
        <w:t xml:space="preserve"> обучения позволяет выработать индивидуальный подход к каждому ребенку.</w:t>
      </w:r>
    </w:p>
    <w:p w:rsidR="00536942" w:rsidRPr="00A367DE" w:rsidRDefault="00536942" w:rsidP="00A367DE">
      <w:pPr>
        <w:spacing w:after="0"/>
        <w:jc w:val="center"/>
        <w:rPr>
          <w:rFonts w:ascii="Times New Roman" w:eastAsiaTheme="majorEastAsia" w:hAnsi="Times New Roman" w:cs="Times New Roman"/>
          <w:b/>
          <w:color w:val="000000" w:themeColor="text1"/>
          <w:sz w:val="24"/>
          <w:szCs w:val="24"/>
        </w:rPr>
      </w:pPr>
      <w:r w:rsidRPr="00A367DE">
        <w:rPr>
          <w:rFonts w:ascii="Times New Roman" w:eastAsiaTheme="majorEastAsia" w:hAnsi="Times New Roman" w:cs="Times New Roman"/>
          <w:b/>
          <w:color w:val="000000" w:themeColor="text1"/>
          <w:sz w:val="24"/>
          <w:szCs w:val="24"/>
        </w:rPr>
        <w:t xml:space="preserve">Структура     </w:t>
      </w:r>
      <w:r w:rsidR="00BD7215" w:rsidRPr="00A367DE">
        <w:rPr>
          <w:rFonts w:ascii="Times New Roman" w:eastAsiaTheme="majorEastAsia" w:hAnsi="Times New Roman" w:cs="Times New Roman"/>
          <w:b/>
          <w:color w:val="000000" w:themeColor="text1"/>
          <w:sz w:val="24"/>
          <w:szCs w:val="24"/>
        </w:rPr>
        <w:t xml:space="preserve">урока     в     технологии     </w:t>
      </w:r>
      <w:r w:rsidRPr="00A367DE">
        <w:rPr>
          <w:rFonts w:ascii="Times New Roman" w:eastAsiaTheme="majorEastAsia" w:hAnsi="Times New Roman" w:cs="Times New Roman"/>
          <w:b/>
          <w:color w:val="000000" w:themeColor="text1"/>
          <w:sz w:val="24"/>
          <w:szCs w:val="24"/>
        </w:rPr>
        <w:t>системно</w:t>
      </w:r>
      <w:r w:rsidR="00BD7215" w:rsidRPr="00A367DE">
        <w:rPr>
          <w:rFonts w:ascii="Times New Roman" w:eastAsiaTheme="majorEastAsia" w:hAnsi="Times New Roman" w:cs="Times New Roman"/>
          <w:b/>
          <w:color w:val="000000" w:themeColor="text1"/>
          <w:sz w:val="24"/>
          <w:szCs w:val="24"/>
        </w:rPr>
        <w:t>-</w:t>
      </w:r>
      <w:r w:rsidRPr="00A367DE">
        <w:rPr>
          <w:rFonts w:ascii="Times New Roman" w:eastAsiaTheme="majorEastAsia" w:hAnsi="Times New Roman" w:cs="Times New Roman"/>
          <w:b/>
          <w:color w:val="000000" w:themeColor="text1"/>
          <w:sz w:val="24"/>
          <w:szCs w:val="24"/>
        </w:rPr>
        <w:t xml:space="preserve"> </w:t>
      </w:r>
      <w:proofErr w:type="spellStart"/>
      <w:r w:rsidRPr="00A367DE">
        <w:rPr>
          <w:rFonts w:ascii="Times New Roman" w:eastAsiaTheme="majorEastAsia" w:hAnsi="Times New Roman" w:cs="Times New Roman"/>
          <w:b/>
          <w:color w:val="000000" w:themeColor="text1"/>
          <w:sz w:val="24"/>
          <w:szCs w:val="24"/>
        </w:rPr>
        <w:t>деятельностного</w:t>
      </w:r>
      <w:proofErr w:type="spellEnd"/>
      <w:r w:rsidRPr="00A367DE">
        <w:rPr>
          <w:rFonts w:ascii="Times New Roman" w:eastAsiaTheme="majorEastAsia" w:hAnsi="Times New Roman" w:cs="Times New Roman"/>
          <w:b/>
          <w:color w:val="000000" w:themeColor="text1"/>
          <w:sz w:val="24"/>
          <w:szCs w:val="24"/>
        </w:rPr>
        <w:t xml:space="preserve"> подхода</w:t>
      </w:r>
      <w:r w:rsidR="00BD7215" w:rsidRPr="00A367DE">
        <w:rPr>
          <w:rFonts w:ascii="Times New Roman" w:eastAsiaTheme="majorEastAsia" w:hAnsi="Times New Roman" w:cs="Times New Roman"/>
          <w:b/>
          <w:color w:val="000000" w:themeColor="text1"/>
          <w:sz w:val="24"/>
          <w:szCs w:val="24"/>
        </w:rPr>
        <w:t>:</w:t>
      </w:r>
    </w:p>
    <w:p w:rsidR="00536942" w:rsidRPr="00401972" w:rsidRDefault="00536942" w:rsidP="00A367DE">
      <w:pPr>
        <w:pStyle w:val="a4"/>
        <w:numPr>
          <w:ilvl w:val="0"/>
          <w:numId w:val="9"/>
        </w:numPr>
        <w:kinsoku w:val="0"/>
        <w:overflowPunct w:val="0"/>
        <w:ind w:left="0"/>
        <w:textAlignment w:val="baseline"/>
        <w:rPr>
          <w:color w:val="000000" w:themeColor="text1"/>
        </w:rPr>
      </w:pPr>
      <w:r w:rsidRPr="00401972">
        <w:rPr>
          <w:rFonts w:eastAsiaTheme="minorEastAsia"/>
          <w:color w:val="000000" w:themeColor="text1"/>
          <w:lang w:val="en-US"/>
        </w:rPr>
        <w:t xml:space="preserve">I. </w:t>
      </w:r>
      <w:r w:rsidRPr="00401972">
        <w:rPr>
          <w:rFonts w:eastAsiaTheme="minorEastAsia"/>
          <w:color w:val="000000" w:themeColor="text1"/>
        </w:rPr>
        <w:t>Организационный момент.</w:t>
      </w:r>
    </w:p>
    <w:p w:rsidR="00536942" w:rsidRPr="00401972" w:rsidRDefault="00536942" w:rsidP="00A367DE">
      <w:pPr>
        <w:pStyle w:val="a4"/>
        <w:numPr>
          <w:ilvl w:val="0"/>
          <w:numId w:val="9"/>
        </w:numPr>
        <w:kinsoku w:val="0"/>
        <w:overflowPunct w:val="0"/>
        <w:ind w:left="0"/>
        <w:textAlignment w:val="baseline"/>
        <w:rPr>
          <w:color w:val="000000" w:themeColor="text1"/>
        </w:rPr>
      </w:pPr>
      <w:r w:rsidRPr="00401972">
        <w:rPr>
          <w:rFonts w:eastAsiaTheme="minorEastAsia"/>
          <w:color w:val="000000" w:themeColor="text1"/>
        </w:rPr>
        <w:t>II. Актуализация знаний.</w:t>
      </w:r>
    </w:p>
    <w:p w:rsidR="00536942" w:rsidRPr="00401972" w:rsidRDefault="00536942" w:rsidP="00A367DE">
      <w:pPr>
        <w:pStyle w:val="a4"/>
        <w:numPr>
          <w:ilvl w:val="0"/>
          <w:numId w:val="9"/>
        </w:numPr>
        <w:kinsoku w:val="0"/>
        <w:overflowPunct w:val="0"/>
        <w:ind w:left="0"/>
        <w:textAlignment w:val="baseline"/>
        <w:rPr>
          <w:color w:val="000000" w:themeColor="text1"/>
        </w:rPr>
      </w:pPr>
      <w:r w:rsidRPr="00401972">
        <w:rPr>
          <w:rFonts w:eastAsiaTheme="minorEastAsia"/>
          <w:color w:val="000000" w:themeColor="text1"/>
        </w:rPr>
        <w:t> III. Постановка учебной задачи. (Целеполагание)</w:t>
      </w:r>
    </w:p>
    <w:p w:rsidR="00536942" w:rsidRPr="00401972" w:rsidRDefault="00536942" w:rsidP="00A367DE">
      <w:pPr>
        <w:pStyle w:val="a4"/>
        <w:numPr>
          <w:ilvl w:val="0"/>
          <w:numId w:val="9"/>
        </w:numPr>
        <w:kinsoku w:val="0"/>
        <w:overflowPunct w:val="0"/>
        <w:ind w:left="0"/>
        <w:textAlignment w:val="baseline"/>
        <w:rPr>
          <w:color w:val="000000" w:themeColor="text1"/>
        </w:rPr>
      </w:pPr>
      <w:r w:rsidRPr="00401972">
        <w:rPr>
          <w:rFonts w:eastAsiaTheme="minorEastAsia"/>
          <w:color w:val="000000" w:themeColor="text1"/>
        </w:rPr>
        <w:t>IV. Открытие нового знания.</w:t>
      </w:r>
    </w:p>
    <w:p w:rsidR="00536942" w:rsidRPr="00401972" w:rsidRDefault="00536942" w:rsidP="00A367DE">
      <w:pPr>
        <w:pStyle w:val="a4"/>
        <w:numPr>
          <w:ilvl w:val="0"/>
          <w:numId w:val="9"/>
        </w:numPr>
        <w:kinsoku w:val="0"/>
        <w:overflowPunct w:val="0"/>
        <w:ind w:left="0"/>
        <w:textAlignment w:val="baseline"/>
        <w:rPr>
          <w:color w:val="000000" w:themeColor="text1"/>
        </w:rPr>
      </w:pPr>
      <w:r w:rsidRPr="00401972">
        <w:rPr>
          <w:rFonts w:eastAsiaTheme="minorEastAsia"/>
          <w:color w:val="000000" w:themeColor="text1"/>
        </w:rPr>
        <w:t>V. Первичное закрепление.</w:t>
      </w:r>
    </w:p>
    <w:p w:rsidR="00536942" w:rsidRPr="00401972" w:rsidRDefault="00536942" w:rsidP="00A367DE">
      <w:pPr>
        <w:pStyle w:val="a4"/>
        <w:numPr>
          <w:ilvl w:val="0"/>
          <w:numId w:val="9"/>
        </w:numPr>
        <w:kinsoku w:val="0"/>
        <w:overflowPunct w:val="0"/>
        <w:ind w:left="0"/>
        <w:textAlignment w:val="baseline"/>
        <w:rPr>
          <w:color w:val="000000" w:themeColor="text1"/>
        </w:rPr>
      </w:pPr>
      <w:r w:rsidRPr="00401972">
        <w:rPr>
          <w:rFonts w:eastAsiaTheme="minorEastAsia"/>
          <w:color w:val="000000" w:themeColor="text1"/>
        </w:rPr>
        <w:t>VI. Самостоятельная работа с самопроверкой по эталону. Самоанализ и самоконтроль.</w:t>
      </w:r>
    </w:p>
    <w:p w:rsidR="00536942" w:rsidRPr="0036147F" w:rsidRDefault="00536942" w:rsidP="00A367DE">
      <w:pPr>
        <w:pStyle w:val="a4"/>
        <w:numPr>
          <w:ilvl w:val="0"/>
          <w:numId w:val="9"/>
        </w:numPr>
        <w:kinsoku w:val="0"/>
        <w:overflowPunct w:val="0"/>
        <w:ind w:left="0"/>
        <w:textAlignment w:val="baseline"/>
        <w:rPr>
          <w:color w:val="000000" w:themeColor="text1"/>
        </w:rPr>
      </w:pPr>
      <w:r w:rsidRPr="00401972">
        <w:rPr>
          <w:rFonts w:eastAsiaTheme="minorEastAsia"/>
          <w:color w:val="000000" w:themeColor="text1"/>
        </w:rPr>
        <w:t>VIII. Рефлексия деятельности (итог урока).</w:t>
      </w:r>
    </w:p>
    <w:p w:rsidR="0036147F" w:rsidRPr="00A367DE" w:rsidRDefault="0036147F" w:rsidP="0036147F">
      <w:pPr>
        <w:shd w:val="clear" w:color="auto" w:fill="FFFFFF"/>
        <w:spacing w:after="0" w:line="240" w:lineRule="auto"/>
        <w:jc w:val="center"/>
        <w:rPr>
          <w:rFonts w:ascii="Times New Roman" w:eastAsia="Times New Roman" w:hAnsi="Times New Roman" w:cs="Times New Roman"/>
          <w:b/>
          <w:color w:val="000000"/>
          <w:sz w:val="24"/>
          <w:szCs w:val="24"/>
          <w:lang w:eastAsia="ru-RU"/>
        </w:rPr>
      </w:pPr>
      <w:r w:rsidRPr="00A367DE">
        <w:rPr>
          <w:rFonts w:ascii="Times New Roman" w:eastAsia="Times New Roman" w:hAnsi="Times New Roman" w:cs="Times New Roman"/>
          <w:b/>
          <w:bCs/>
          <w:color w:val="000000"/>
          <w:sz w:val="24"/>
          <w:szCs w:val="24"/>
          <w:lang w:eastAsia="ru-RU"/>
        </w:rPr>
        <w:t>В своей работе я использую следующие формы взаимодействия в ходе учебной деятельности:</w:t>
      </w:r>
    </w:p>
    <w:p w:rsidR="0036147F" w:rsidRPr="00401972" w:rsidRDefault="0036147F" w:rsidP="0036147F">
      <w:pPr>
        <w:pStyle w:val="a4"/>
        <w:numPr>
          <w:ilvl w:val="0"/>
          <w:numId w:val="7"/>
        </w:numPr>
        <w:shd w:val="clear" w:color="auto" w:fill="FFFFFF"/>
        <w:ind w:left="0"/>
        <w:rPr>
          <w:color w:val="000000"/>
        </w:rPr>
      </w:pPr>
      <w:r w:rsidRPr="00401972">
        <w:rPr>
          <w:color w:val="000000"/>
        </w:rPr>
        <w:t>«Учитель-ученик» (используется для постановки проблемы).</w:t>
      </w:r>
    </w:p>
    <w:p w:rsidR="0036147F" w:rsidRPr="00401972" w:rsidRDefault="0036147F" w:rsidP="0036147F">
      <w:pPr>
        <w:pStyle w:val="a4"/>
        <w:numPr>
          <w:ilvl w:val="0"/>
          <w:numId w:val="7"/>
        </w:numPr>
        <w:shd w:val="clear" w:color="auto" w:fill="FFFFFF"/>
        <w:ind w:left="0"/>
        <w:rPr>
          <w:color w:val="000000"/>
        </w:rPr>
      </w:pPr>
      <w:r w:rsidRPr="00401972">
        <w:rPr>
          <w:color w:val="000000"/>
        </w:rPr>
        <w:t>Работа в паре – «ученик-ученик» (самоконтроль и самооценка).</w:t>
      </w:r>
    </w:p>
    <w:p w:rsidR="0036147F" w:rsidRPr="00401972" w:rsidRDefault="0036147F" w:rsidP="0036147F">
      <w:pPr>
        <w:pStyle w:val="a4"/>
        <w:numPr>
          <w:ilvl w:val="0"/>
          <w:numId w:val="7"/>
        </w:numPr>
        <w:shd w:val="clear" w:color="auto" w:fill="FFFFFF"/>
        <w:ind w:left="0"/>
        <w:rPr>
          <w:color w:val="000000"/>
        </w:rPr>
      </w:pPr>
      <w:r w:rsidRPr="00401972">
        <w:rPr>
          <w:color w:val="000000"/>
        </w:rPr>
        <w:t>Групповая работа (процесс поиска способа решения учебной задачи).</w:t>
      </w:r>
    </w:p>
    <w:p w:rsidR="0036147F" w:rsidRPr="00401972" w:rsidRDefault="0036147F" w:rsidP="0036147F">
      <w:pPr>
        <w:pStyle w:val="a4"/>
        <w:numPr>
          <w:ilvl w:val="0"/>
          <w:numId w:val="7"/>
        </w:numPr>
        <w:shd w:val="clear" w:color="auto" w:fill="FFFFFF"/>
        <w:ind w:left="0"/>
        <w:rPr>
          <w:color w:val="000000"/>
        </w:rPr>
      </w:pPr>
      <w:r w:rsidRPr="00401972">
        <w:rPr>
          <w:color w:val="000000"/>
        </w:rPr>
        <w:t>Межгрупповое взаимодействие (при общении, введении общих закономерностей, формулировании фундаментальных для данного возраста детей оснований, необходимых для последующего этапа работы и аргументированного их изложения, самостоятельный поиск, решение творческих задач, обобщение полученных результатов).</w:t>
      </w:r>
    </w:p>
    <w:p w:rsidR="0036147F" w:rsidRPr="00401972" w:rsidRDefault="0036147F" w:rsidP="0036147F">
      <w:pPr>
        <w:pStyle w:val="a4"/>
        <w:numPr>
          <w:ilvl w:val="0"/>
          <w:numId w:val="7"/>
        </w:numPr>
        <w:shd w:val="clear" w:color="auto" w:fill="FFFFFF"/>
        <w:ind w:left="0"/>
        <w:rPr>
          <w:color w:val="000000"/>
        </w:rPr>
      </w:pPr>
      <w:r w:rsidRPr="00401972">
        <w:rPr>
          <w:color w:val="000000"/>
        </w:rPr>
        <w:t>«Ученик-родители» (обсуждение той или иной задачи дома).</w:t>
      </w:r>
    </w:p>
    <w:p w:rsidR="0036147F" w:rsidRPr="00401972" w:rsidRDefault="0036147F" w:rsidP="0036147F">
      <w:pPr>
        <w:pStyle w:val="a4"/>
        <w:numPr>
          <w:ilvl w:val="0"/>
          <w:numId w:val="7"/>
        </w:numPr>
        <w:shd w:val="clear" w:color="auto" w:fill="FFFFFF"/>
        <w:ind w:left="0"/>
        <w:rPr>
          <w:color w:val="000000"/>
        </w:rPr>
      </w:pPr>
      <w:r w:rsidRPr="00401972">
        <w:rPr>
          <w:color w:val="000000"/>
        </w:rPr>
        <w:t>Индивидуальная работа (выполнение дифференцированных заданий по пройденному материалу и творческие работы).</w:t>
      </w:r>
    </w:p>
    <w:p w:rsidR="0036147F" w:rsidRPr="00401972" w:rsidRDefault="0036147F" w:rsidP="0036147F">
      <w:pPr>
        <w:shd w:val="clear" w:color="auto" w:fill="FFFFFF"/>
        <w:spacing w:after="0" w:line="240" w:lineRule="auto"/>
        <w:ind w:firstLine="426"/>
        <w:rPr>
          <w:rFonts w:ascii="Times New Roman" w:eastAsia="Times New Roman" w:hAnsi="Times New Roman" w:cs="Times New Roman"/>
          <w:color w:val="000000"/>
          <w:sz w:val="24"/>
          <w:szCs w:val="24"/>
          <w:lang w:eastAsia="ru-RU"/>
        </w:rPr>
      </w:pPr>
      <w:r w:rsidRPr="00401972">
        <w:rPr>
          <w:rFonts w:ascii="Times New Roman" w:eastAsia="Times New Roman" w:hAnsi="Times New Roman" w:cs="Times New Roman"/>
          <w:color w:val="000000"/>
          <w:sz w:val="24"/>
          <w:szCs w:val="24"/>
          <w:lang w:eastAsia="ru-RU"/>
        </w:rPr>
        <w:t>Для создания проблемной ситуации на уроке ставлю учащихся перед необходимостью такого задания, в котором особое место будет занимать неизвестное.</w:t>
      </w:r>
    </w:p>
    <w:p w:rsidR="0036147F" w:rsidRPr="00401972" w:rsidRDefault="0036147F" w:rsidP="0036147F">
      <w:pPr>
        <w:pStyle w:val="a6"/>
        <w:rPr>
          <w:rFonts w:ascii="Times New Roman" w:hAnsi="Times New Roman" w:cs="Times New Roman"/>
          <w:b/>
          <w:i/>
          <w:sz w:val="24"/>
          <w:szCs w:val="24"/>
        </w:rPr>
      </w:pPr>
      <w:proofErr w:type="gramStart"/>
      <w:r w:rsidRPr="00A367DE">
        <w:rPr>
          <w:rFonts w:ascii="Times New Roman" w:eastAsia="Times New Roman" w:hAnsi="Times New Roman" w:cs="Times New Roman"/>
          <w:b/>
          <w:color w:val="000000"/>
          <w:sz w:val="24"/>
          <w:szCs w:val="24"/>
          <w:lang w:eastAsia="ru-RU"/>
        </w:rPr>
        <w:lastRenderedPageBreak/>
        <w:t>Пример:</w:t>
      </w:r>
      <w:r w:rsidRPr="00401972">
        <w:rPr>
          <w:rFonts w:ascii="Times New Roman" w:eastAsia="Times New Roman" w:hAnsi="Times New Roman" w:cs="Times New Roman"/>
          <w:color w:val="000000"/>
          <w:sz w:val="24"/>
          <w:szCs w:val="24"/>
          <w:lang w:eastAsia="ru-RU"/>
        </w:rPr>
        <w:t xml:space="preserve">   </w:t>
      </w:r>
      <w:proofErr w:type="gramEnd"/>
      <w:r w:rsidRPr="00401972">
        <w:rPr>
          <w:rFonts w:ascii="Times New Roman" w:eastAsia="Times New Roman" w:hAnsi="Times New Roman" w:cs="Times New Roman"/>
          <w:color w:val="000000"/>
          <w:sz w:val="24"/>
          <w:szCs w:val="24"/>
          <w:lang w:eastAsia="ru-RU"/>
        </w:rPr>
        <w:t>На уроке математики 2 класс «Перспективная начальная школа»</w:t>
      </w:r>
      <w:r>
        <w:rPr>
          <w:rFonts w:ascii="Times New Roman" w:eastAsia="Times New Roman" w:hAnsi="Times New Roman" w:cs="Times New Roman"/>
          <w:color w:val="000000"/>
          <w:sz w:val="24"/>
          <w:szCs w:val="24"/>
          <w:lang w:eastAsia="ru-RU"/>
        </w:rPr>
        <w:t xml:space="preserve"> по теме: </w:t>
      </w:r>
      <w:r w:rsidRPr="00401972">
        <w:rPr>
          <w:rFonts w:ascii="Times New Roman" w:hAnsi="Times New Roman" w:cs="Times New Roman"/>
          <w:b/>
          <w:i/>
          <w:sz w:val="24"/>
          <w:szCs w:val="24"/>
        </w:rPr>
        <w:t>«Сумма и произведение. Знак умножения»</w:t>
      </w:r>
      <w:r w:rsidRPr="00401972">
        <w:rPr>
          <w:rFonts w:ascii="Times New Roman" w:hAnsi="Times New Roman" w:cs="Times New Roman"/>
          <w:sz w:val="24"/>
          <w:szCs w:val="24"/>
        </w:rPr>
        <w:t xml:space="preserve"> на доске даны числа, необходимо подобрать такие знаки, чтобы запись стала верной.  (2</w:t>
      </w:r>
      <w:r w:rsidRPr="0036147F">
        <w:rPr>
          <w:rFonts w:ascii="Times New Roman" w:hAnsi="Times New Roman" w:cs="Times New Roman"/>
          <w:sz w:val="24"/>
          <w:szCs w:val="24"/>
        </w:rPr>
        <w:t>0</w:t>
      </w:r>
      <w:r w:rsidRPr="00401972">
        <w:rPr>
          <w:rFonts w:ascii="Times New Roman" w:hAnsi="Times New Roman" w:cs="Times New Roman"/>
          <w:sz w:val="24"/>
          <w:szCs w:val="24"/>
        </w:rPr>
        <w:t>*4</w:t>
      </w:r>
      <w:r w:rsidRPr="0036147F">
        <w:rPr>
          <w:rFonts w:ascii="Times New Roman" w:hAnsi="Times New Roman" w:cs="Times New Roman"/>
          <w:sz w:val="24"/>
          <w:szCs w:val="24"/>
        </w:rPr>
        <w:t>0</w:t>
      </w:r>
      <w:r w:rsidRPr="00401972">
        <w:rPr>
          <w:rFonts w:ascii="Times New Roman" w:hAnsi="Times New Roman" w:cs="Times New Roman"/>
          <w:sz w:val="24"/>
          <w:szCs w:val="24"/>
        </w:rPr>
        <w:t>=6</w:t>
      </w:r>
      <w:r w:rsidRPr="0036147F">
        <w:rPr>
          <w:rFonts w:ascii="Times New Roman" w:hAnsi="Times New Roman" w:cs="Times New Roman"/>
          <w:sz w:val="24"/>
          <w:szCs w:val="24"/>
        </w:rPr>
        <w:t>0</w:t>
      </w:r>
      <w:r w:rsidRPr="00401972">
        <w:rPr>
          <w:rFonts w:ascii="Times New Roman" w:hAnsi="Times New Roman" w:cs="Times New Roman"/>
          <w:sz w:val="24"/>
          <w:szCs w:val="24"/>
        </w:rPr>
        <w:t>, 5</w:t>
      </w:r>
      <w:r w:rsidRPr="0036147F">
        <w:rPr>
          <w:rFonts w:ascii="Times New Roman" w:hAnsi="Times New Roman" w:cs="Times New Roman"/>
          <w:sz w:val="24"/>
          <w:szCs w:val="24"/>
        </w:rPr>
        <w:t>0</w:t>
      </w:r>
      <w:r w:rsidRPr="00401972">
        <w:rPr>
          <w:rFonts w:ascii="Times New Roman" w:hAnsi="Times New Roman" w:cs="Times New Roman"/>
          <w:sz w:val="24"/>
          <w:szCs w:val="24"/>
        </w:rPr>
        <w:t>*4</w:t>
      </w:r>
      <w:r w:rsidRPr="0036147F">
        <w:rPr>
          <w:rFonts w:ascii="Times New Roman" w:hAnsi="Times New Roman" w:cs="Times New Roman"/>
          <w:sz w:val="24"/>
          <w:szCs w:val="24"/>
        </w:rPr>
        <w:t>0</w:t>
      </w:r>
      <w:r w:rsidRPr="00401972">
        <w:rPr>
          <w:rFonts w:ascii="Times New Roman" w:hAnsi="Times New Roman" w:cs="Times New Roman"/>
          <w:sz w:val="24"/>
          <w:szCs w:val="24"/>
        </w:rPr>
        <w:t>=1</w:t>
      </w:r>
      <w:r w:rsidRPr="0036147F">
        <w:rPr>
          <w:rFonts w:ascii="Times New Roman" w:hAnsi="Times New Roman" w:cs="Times New Roman"/>
          <w:sz w:val="24"/>
          <w:szCs w:val="24"/>
        </w:rPr>
        <w:t>0</w:t>
      </w:r>
      <w:r w:rsidRPr="00401972">
        <w:rPr>
          <w:rFonts w:ascii="Times New Roman" w:hAnsi="Times New Roman" w:cs="Times New Roman"/>
          <w:sz w:val="24"/>
          <w:szCs w:val="24"/>
        </w:rPr>
        <w:t>, 2*3</w:t>
      </w:r>
      <w:r w:rsidRPr="0036147F">
        <w:rPr>
          <w:rFonts w:ascii="Times New Roman" w:hAnsi="Times New Roman" w:cs="Times New Roman"/>
          <w:sz w:val="24"/>
          <w:szCs w:val="24"/>
        </w:rPr>
        <w:t>0</w:t>
      </w:r>
      <w:r w:rsidRPr="00401972">
        <w:rPr>
          <w:rFonts w:ascii="Times New Roman" w:hAnsi="Times New Roman" w:cs="Times New Roman"/>
          <w:sz w:val="24"/>
          <w:szCs w:val="24"/>
        </w:rPr>
        <w:t>=6</w:t>
      </w:r>
      <w:r w:rsidRPr="0036147F">
        <w:rPr>
          <w:rFonts w:ascii="Times New Roman" w:hAnsi="Times New Roman" w:cs="Times New Roman"/>
          <w:sz w:val="24"/>
          <w:szCs w:val="24"/>
        </w:rPr>
        <w:t>0</w:t>
      </w:r>
      <w:r w:rsidRPr="00401972">
        <w:rPr>
          <w:rFonts w:ascii="Times New Roman" w:hAnsi="Times New Roman" w:cs="Times New Roman"/>
          <w:sz w:val="24"/>
          <w:szCs w:val="24"/>
        </w:rPr>
        <w:t xml:space="preserve">)  </w:t>
      </w:r>
    </w:p>
    <w:p w:rsidR="0036147F" w:rsidRPr="00401972" w:rsidRDefault="0036147F" w:rsidP="0036147F">
      <w:pPr>
        <w:pStyle w:val="a6"/>
        <w:rPr>
          <w:rFonts w:ascii="Times New Roman" w:hAnsi="Times New Roman" w:cs="Times New Roman"/>
          <w:sz w:val="24"/>
          <w:szCs w:val="24"/>
        </w:rPr>
      </w:pPr>
      <w:r w:rsidRPr="00401972">
        <w:rPr>
          <w:rFonts w:ascii="Times New Roman" w:hAnsi="Times New Roman" w:cs="Times New Roman"/>
          <w:sz w:val="24"/>
          <w:szCs w:val="24"/>
        </w:rPr>
        <w:t>-Все ли знаки удалось ребятам расставить? (нет)</w:t>
      </w:r>
    </w:p>
    <w:p w:rsidR="0036147F" w:rsidRPr="00401972" w:rsidRDefault="0036147F" w:rsidP="0036147F">
      <w:pPr>
        <w:pStyle w:val="a6"/>
        <w:rPr>
          <w:rFonts w:ascii="Times New Roman" w:hAnsi="Times New Roman" w:cs="Times New Roman"/>
          <w:sz w:val="24"/>
          <w:szCs w:val="24"/>
        </w:rPr>
      </w:pPr>
      <w:r w:rsidRPr="00401972">
        <w:rPr>
          <w:rFonts w:ascii="Times New Roman" w:hAnsi="Times New Roman" w:cs="Times New Roman"/>
          <w:sz w:val="24"/>
          <w:szCs w:val="24"/>
        </w:rPr>
        <w:t>-Почему? (+ или – не подходят для верной записи)</w:t>
      </w:r>
    </w:p>
    <w:p w:rsidR="0036147F" w:rsidRPr="00401972" w:rsidRDefault="0036147F" w:rsidP="0036147F">
      <w:pPr>
        <w:pStyle w:val="a6"/>
        <w:rPr>
          <w:rFonts w:ascii="Times New Roman" w:hAnsi="Times New Roman" w:cs="Times New Roman"/>
          <w:sz w:val="24"/>
          <w:szCs w:val="24"/>
        </w:rPr>
      </w:pPr>
      <w:r w:rsidRPr="00401972">
        <w:rPr>
          <w:rFonts w:ascii="Times New Roman" w:hAnsi="Times New Roman" w:cs="Times New Roman"/>
          <w:sz w:val="24"/>
          <w:szCs w:val="24"/>
        </w:rPr>
        <w:t xml:space="preserve">Создана проблемная ситуация, </w:t>
      </w:r>
      <w:r w:rsidRPr="00401972">
        <w:rPr>
          <w:rFonts w:ascii="Times New Roman" w:eastAsia="Times New Roman" w:hAnsi="Times New Roman" w:cs="Times New Roman"/>
          <w:color w:val="000000"/>
          <w:sz w:val="24"/>
          <w:szCs w:val="24"/>
          <w:lang w:eastAsia="ru-RU"/>
        </w:rPr>
        <w:t>решением проблемы в учебной деятельности стало новое знание. Как правило, это новый алгоритм.</w:t>
      </w:r>
    </w:p>
    <w:p w:rsidR="0036147F" w:rsidRPr="00401972" w:rsidRDefault="0036147F" w:rsidP="0036147F">
      <w:pPr>
        <w:spacing w:after="0"/>
        <w:rPr>
          <w:rFonts w:ascii="Times New Roman" w:eastAsia="Times New Roman" w:hAnsi="Times New Roman" w:cs="Times New Roman"/>
          <w:color w:val="000000"/>
          <w:sz w:val="24"/>
          <w:szCs w:val="24"/>
          <w:lang w:eastAsia="ru-RU"/>
        </w:rPr>
      </w:pPr>
      <w:r w:rsidRPr="00401972">
        <w:rPr>
          <w:rFonts w:ascii="Times New Roman" w:eastAsia="Times New Roman" w:hAnsi="Times New Roman" w:cs="Times New Roman"/>
          <w:color w:val="000000"/>
          <w:sz w:val="24"/>
          <w:szCs w:val="24"/>
          <w:lang w:eastAsia="ru-RU"/>
        </w:rPr>
        <w:t>Выполняя такие задания, учащиеся становятся «исследователями» и открывают для себя новые знания. Процесс обучения носит частично -поисковый и творческий характер. Таким образом, вовлечение детей в решение учебных проблем оказывает положительное воздействие на эмоциональную сферу учащихся, создает благоприятные условия для развития коммуникативных способностей детей, развития их индивидуальности и творческого мышления</w:t>
      </w:r>
    </w:p>
    <w:p w:rsidR="001F67D0" w:rsidRPr="00401972" w:rsidRDefault="001F67D0" w:rsidP="00A367DE">
      <w:pPr>
        <w:spacing w:after="0"/>
        <w:rPr>
          <w:rFonts w:ascii="Times New Roman" w:eastAsiaTheme="majorEastAsia" w:hAnsi="Times New Roman" w:cs="Times New Roman"/>
          <w:sz w:val="24"/>
          <w:szCs w:val="24"/>
        </w:rPr>
      </w:pPr>
      <w:r w:rsidRPr="00401972">
        <w:rPr>
          <w:rFonts w:ascii="Times New Roman" w:eastAsiaTheme="majorEastAsia" w:hAnsi="Times New Roman" w:cs="Times New Roman"/>
          <w:sz w:val="24"/>
          <w:szCs w:val="24"/>
        </w:rPr>
        <w:t>На своих уроках:</w:t>
      </w:r>
    </w:p>
    <w:p w:rsidR="00536942" w:rsidRPr="00401972" w:rsidRDefault="0063676F" w:rsidP="00A367DE">
      <w:pPr>
        <w:spacing w:after="0"/>
        <w:rPr>
          <w:rFonts w:ascii="Times New Roman" w:eastAsiaTheme="majorEastAsia" w:hAnsi="Times New Roman" w:cs="Times New Roman"/>
          <w:color w:val="44546A" w:themeColor="text2"/>
          <w:sz w:val="24"/>
          <w:szCs w:val="24"/>
        </w:rPr>
      </w:pPr>
      <w:r w:rsidRPr="00401972">
        <w:rPr>
          <w:rFonts w:ascii="Times New Roman" w:eastAsiaTheme="majorEastAsia" w:hAnsi="Times New Roman" w:cs="Times New Roman"/>
          <w:sz w:val="24"/>
          <w:szCs w:val="24"/>
        </w:rPr>
        <w:t xml:space="preserve"> 1.</w:t>
      </w:r>
      <w:r w:rsidR="00401972" w:rsidRPr="00401972">
        <w:rPr>
          <w:rFonts w:ascii="Times New Roman" w:eastAsiaTheme="majorEastAsia" w:hAnsi="Times New Roman" w:cs="Times New Roman"/>
          <w:sz w:val="24"/>
          <w:szCs w:val="24"/>
        </w:rPr>
        <w:t xml:space="preserve"> </w:t>
      </w:r>
      <w:r w:rsidR="00536942" w:rsidRPr="00401972">
        <w:rPr>
          <w:rFonts w:ascii="Times New Roman" w:eastAsiaTheme="minorEastAsia" w:hAnsi="Times New Roman" w:cs="Times New Roman"/>
          <w:color w:val="000000" w:themeColor="text1"/>
          <w:sz w:val="24"/>
          <w:szCs w:val="24"/>
        </w:rPr>
        <w:t xml:space="preserve">Учу детей ставить </w:t>
      </w:r>
      <w:hyperlink r:id="rId5" w:history="1">
        <w:r w:rsidR="00536942" w:rsidRPr="00401972">
          <w:rPr>
            <w:rStyle w:val="a5"/>
            <w:rFonts w:ascii="Times New Roman" w:eastAsiaTheme="minorEastAsia" w:hAnsi="Times New Roman" w:cs="Times New Roman"/>
            <w:color w:val="000000" w:themeColor="text1"/>
            <w:sz w:val="24"/>
            <w:szCs w:val="24"/>
          </w:rPr>
          <w:t>цели и задачи познавательной деятельности</w:t>
        </w:r>
      </w:hyperlink>
      <w:r w:rsidR="00536942" w:rsidRPr="00401972">
        <w:rPr>
          <w:rFonts w:ascii="Times New Roman" w:eastAsiaTheme="minorEastAsia" w:hAnsi="Times New Roman" w:cs="Times New Roman"/>
          <w:color w:val="000000" w:themeColor="text1"/>
          <w:sz w:val="24"/>
          <w:szCs w:val="24"/>
        </w:rPr>
        <w:t xml:space="preserve">, т. к. любая деятельность должна быть целенаправленной. Именно </w:t>
      </w:r>
      <w:r w:rsidR="00BD7215" w:rsidRPr="00401972">
        <w:rPr>
          <w:rFonts w:ascii="Times New Roman" w:eastAsiaTheme="minorEastAsia" w:hAnsi="Times New Roman" w:cs="Times New Roman"/>
          <w:color w:val="000000" w:themeColor="text1"/>
          <w:sz w:val="24"/>
          <w:szCs w:val="24"/>
        </w:rPr>
        <w:t xml:space="preserve">от правильной постановки целей </w:t>
      </w:r>
      <w:r w:rsidR="001F67D0" w:rsidRPr="00401972">
        <w:rPr>
          <w:rFonts w:ascii="Times New Roman" w:eastAsiaTheme="minorEastAsia" w:hAnsi="Times New Roman" w:cs="Times New Roman"/>
          <w:color w:val="000000" w:themeColor="text1"/>
          <w:sz w:val="24"/>
          <w:szCs w:val="24"/>
        </w:rPr>
        <w:t xml:space="preserve">и задач </w:t>
      </w:r>
      <w:r w:rsidR="00536942" w:rsidRPr="00401972">
        <w:rPr>
          <w:rFonts w:ascii="Times New Roman" w:eastAsiaTheme="minorEastAsia" w:hAnsi="Times New Roman" w:cs="Times New Roman"/>
          <w:color w:val="000000" w:themeColor="text1"/>
          <w:sz w:val="24"/>
          <w:szCs w:val="24"/>
        </w:rPr>
        <w:t>зависит конечный результат.</w:t>
      </w:r>
    </w:p>
    <w:p w:rsidR="00536942" w:rsidRPr="00401972" w:rsidRDefault="00401972" w:rsidP="00A367DE">
      <w:pPr>
        <w:kinsoku w:val="0"/>
        <w:overflowPunct w:val="0"/>
        <w:spacing w:after="0"/>
        <w:textAlignment w:val="baseline"/>
        <w:rPr>
          <w:rFonts w:ascii="Times New Roman" w:hAnsi="Times New Roman" w:cs="Times New Roman"/>
          <w:color w:val="B2B2B2"/>
          <w:sz w:val="24"/>
          <w:szCs w:val="24"/>
        </w:rPr>
      </w:pPr>
      <w:r w:rsidRPr="00401972">
        <w:rPr>
          <w:rFonts w:ascii="Times New Roman" w:eastAsiaTheme="minorEastAsia" w:hAnsi="Times New Roman" w:cs="Times New Roman"/>
          <w:color w:val="000000" w:themeColor="text1"/>
          <w:sz w:val="24"/>
          <w:szCs w:val="24"/>
        </w:rPr>
        <w:t xml:space="preserve">2. </w:t>
      </w:r>
      <w:r w:rsidR="00536942" w:rsidRPr="00401972">
        <w:rPr>
          <w:rFonts w:ascii="Times New Roman" w:eastAsiaTheme="minorEastAsia" w:hAnsi="Times New Roman" w:cs="Times New Roman"/>
          <w:color w:val="000000" w:themeColor="text1"/>
          <w:sz w:val="24"/>
          <w:szCs w:val="24"/>
        </w:rPr>
        <w:t xml:space="preserve">Для того чтобы активизировать мыслительную деятельность учащихся, стараюсь использовать активные </w:t>
      </w:r>
      <w:hyperlink r:id="rId6" w:history="1">
        <w:r w:rsidR="00536942" w:rsidRPr="00401972">
          <w:rPr>
            <w:rStyle w:val="a5"/>
            <w:rFonts w:ascii="Times New Roman" w:eastAsiaTheme="minorEastAsia" w:hAnsi="Times New Roman" w:cs="Times New Roman"/>
            <w:color w:val="000000" w:themeColor="text1"/>
            <w:sz w:val="24"/>
            <w:szCs w:val="24"/>
          </w:rPr>
          <w:t xml:space="preserve">методы обучения </w:t>
        </w:r>
      </w:hyperlink>
      <w:r w:rsidR="00536942" w:rsidRPr="00401972">
        <w:rPr>
          <w:rFonts w:ascii="Times New Roman" w:eastAsiaTheme="minorEastAsia" w:hAnsi="Times New Roman" w:cs="Times New Roman"/>
          <w:color w:val="000000" w:themeColor="text1"/>
          <w:sz w:val="24"/>
          <w:szCs w:val="24"/>
        </w:rPr>
        <w:t>в зависимости от характера познавательной деятельности учащихся по усвоению изучаемого материала (</w:t>
      </w:r>
      <w:hyperlink r:id="rId7" w:history="1">
        <w:r w:rsidR="00536942" w:rsidRPr="00401972">
          <w:rPr>
            <w:rStyle w:val="a5"/>
            <w:rFonts w:ascii="Times New Roman" w:eastAsiaTheme="minorEastAsia" w:hAnsi="Times New Roman" w:cs="Times New Roman"/>
            <w:color w:val="000000" w:themeColor="text1"/>
            <w:sz w:val="24"/>
            <w:szCs w:val="24"/>
          </w:rPr>
          <w:t xml:space="preserve">частично-поисковый </w:t>
        </w:r>
      </w:hyperlink>
      <w:r w:rsidR="00536942" w:rsidRPr="00401972">
        <w:rPr>
          <w:rFonts w:ascii="Times New Roman" w:eastAsiaTheme="minorEastAsia" w:hAnsi="Times New Roman" w:cs="Times New Roman"/>
          <w:color w:val="000000" w:themeColor="text1"/>
          <w:sz w:val="24"/>
          <w:szCs w:val="24"/>
        </w:rPr>
        <w:t>или эвристический метод, исследовательский метод обучения).</w:t>
      </w:r>
    </w:p>
    <w:p w:rsidR="00396CFF" w:rsidRPr="00401972" w:rsidRDefault="00401972" w:rsidP="00A367DE">
      <w:pPr>
        <w:spacing w:after="0"/>
        <w:rPr>
          <w:rFonts w:ascii="Times New Roman" w:hAnsi="Times New Roman" w:cs="Times New Roman"/>
          <w:sz w:val="24"/>
          <w:szCs w:val="24"/>
        </w:rPr>
      </w:pPr>
      <w:r w:rsidRPr="00401972">
        <w:rPr>
          <w:rFonts w:ascii="Times New Roman" w:eastAsiaTheme="minorEastAsia" w:hAnsi="Times New Roman" w:cs="Times New Roman"/>
          <w:sz w:val="24"/>
          <w:szCs w:val="24"/>
        </w:rPr>
        <w:t>3.</w:t>
      </w:r>
      <w:r w:rsidR="009C7BF2" w:rsidRPr="00401972">
        <w:rPr>
          <w:rFonts w:ascii="Times New Roman" w:eastAsiaTheme="minorEastAsia" w:hAnsi="Times New Roman" w:cs="Times New Roman"/>
          <w:sz w:val="24"/>
          <w:szCs w:val="24"/>
        </w:rPr>
        <w:t xml:space="preserve">Учу мыслить </w:t>
      </w:r>
      <w:proofErr w:type="spellStart"/>
      <w:r w:rsidR="009C7BF2" w:rsidRPr="00401972">
        <w:rPr>
          <w:rFonts w:ascii="Times New Roman" w:eastAsiaTheme="minorEastAsia" w:hAnsi="Times New Roman" w:cs="Times New Roman"/>
          <w:sz w:val="24"/>
          <w:szCs w:val="24"/>
        </w:rPr>
        <w:t>причинно</w:t>
      </w:r>
      <w:proofErr w:type="spellEnd"/>
      <w:r w:rsidR="009C7BF2" w:rsidRPr="00401972">
        <w:rPr>
          <w:rFonts w:ascii="Times New Roman" w:eastAsiaTheme="minorEastAsia" w:hAnsi="Times New Roman" w:cs="Times New Roman"/>
          <w:sz w:val="24"/>
          <w:szCs w:val="24"/>
        </w:rPr>
        <w:t>, понимать причинно-следственные связи, что является обязательным условием развивающего обучения. Для этого постоянно использую вопрос «почему?».</w:t>
      </w:r>
    </w:p>
    <w:p w:rsidR="00396CFF" w:rsidRPr="00401972" w:rsidRDefault="00A367DE" w:rsidP="00A367DE">
      <w:pPr>
        <w:spacing w:after="0"/>
        <w:rPr>
          <w:rFonts w:ascii="Times New Roman" w:hAnsi="Times New Roman" w:cs="Times New Roman"/>
          <w:sz w:val="24"/>
          <w:szCs w:val="24"/>
        </w:rPr>
      </w:pPr>
      <w:r>
        <w:rPr>
          <w:rFonts w:ascii="Times New Roman" w:hAnsi="Times New Roman" w:cs="Times New Roman"/>
          <w:sz w:val="24"/>
          <w:szCs w:val="24"/>
        </w:rPr>
        <w:t xml:space="preserve"> </w:t>
      </w:r>
      <w:r w:rsidR="00401972" w:rsidRPr="00401972">
        <w:rPr>
          <w:rFonts w:ascii="Times New Roman" w:hAnsi="Times New Roman" w:cs="Times New Roman"/>
          <w:sz w:val="24"/>
          <w:szCs w:val="24"/>
        </w:rPr>
        <w:t>4.</w:t>
      </w:r>
      <w:r w:rsidR="009C7BF2" w:rsidRPr="00401972">
        <w:rPr>
          <w:rFonts w:ascii="Times New Roman" w:hAnsi="Times New Roman" w:cs="Times New Roman"/>
          <w:sz w:val="24"/>
          <w:szCs w:val="24"/>
        </w:rPr>
        <w:t xml:space="preserve">Творческое мышление развиваю разносторонним анализом ситуации, проблемы; </w:t>
      </w:r>
      <w:hyperlink r:id="rId8" w:history="1">
        <w:r w:rsidR="009C7BF2" w:rsidRPr="00401972">
          <w:rPr>
            <w:rStyle w:val="a5"/>
            <w:rFonts w:ascii="Times New Roman" w:hAnsi="Times New Roman" w:cs="Times New Roman"/>
            <w:sz w:val="24"/>
            <w:szCs w:val="24"/>
          </w:rPr>
          <w:t>одно задание учу выполнять несколькими способами.</w:t>
        </w:r>
      </w:hyperlink>
    </w:p>
    <w:p w:rsidR="00396CFF" w:rsidRPr="00401972" w:rsidRDefault="00401972" w:rsidP="00A367DE">
      <w:pPr>
        <w:spacing w:after="0"/>
        <w:rPr>
          <w:rFonts w:ascii="Times New Roman" w:hAnsi="Times New Roman" w:cs="Times New Roman"/>
          <w:sz w:val="24"/>
          <w:szCs w:val="24"/>
        </w:rPr>
      </w:pPr>
      <w:r w:rsidRPr="00401972">
        <w:rPr>
          <w:rFonts w:ascii="Times New Roman" w:hAnsi="Times New Roman" w:cs="Times New Roman"/>
          <w:sz w:val="24"/>
          <w:szCs w:val="24"/>
        </w:rPr>
        <w:t xml:space="preserve">  5.</w:t>
      </w:r>
      <w:r w:rsidR="009C7BF2" w:rsidRPr="00401972">
        <w:rPr>
          <w:rFonts w:ascii="Times New Roman" w:hAnsi="Times New Roman" w:cs="Times New Roman"/>
          <w:sz w:val="24"/>
          <w:szCs w:val="24"/>
        </w:rPr>
        <w:t xml:space="preserve">Развиваю критическое мышление – способность ставить новые вопросы, делать выводы, принимать независимые продуманные решения.  Использую методы анализа, синтеза, сравнения, </w:t>
      </w:r>
      <w:hyperlink r:id="rId9" w:history="1">
        <w:r w:rsidR="009C7BF2" w:rsidRPr="00401972">
          <w:rPr>
            <w:rStyle w:val="a5"/>
            <w:rFonts w:ascii="Times New Roman" w:hAnsi="Times New Roman" w:cs="Times New Roman"/>
            <w:sz w:val="24"/>
            <w:szCs w:val="24"/>
          </w:rPr>
          <w:t>обобщения.</w:t>
        </w:r>
      </w:hyperlink>
    </w:p>
    <w:p w:rsidR="00396CFF" w:rsidRPr="00401972" w:rsidRDefault="00401972" w:rsidP="00A367DE">
      <w:pPr>
        <w:spacing w:after="0"/>
        <w:rPr>
          <w:rFonts w:ascii="Times New Roman" w:hAnsi="Times New Roman" w:cs="Times New Roman"/>
          <w:sz w:val="24"/>
          <w:szCs w:val="24"/>
        </w:rPr>
      </w:pPr>
      <w:r w:rsidRPr="00401972">
        <w:rPr>
          <w:rFonts w:ascii="Times New Roman" w:hAnsi="Times New Roman" w:cs="Times New Roman"/>
          <w:sz w:val="24"/>
          <w:szCs w:val="24"/>
        </w:rPr>
        <w:t xml:space="preserve"> 6.</w:t>
      </w:r>
      <w:r w:rsidR="009C7BF2" w:rsidRPr="00401972">
        <w:rPr>
          <w:rFonts w:ascii="Times New Roman" w:hAnsi="Times New Roman" w:cs="Times New Roman"/>
          <w:sz w:val="24"/>
          <w:szCs w:val="24"/>
        </w:rPr>
        <w:t xml:space="preserve">Учу работать в паре, </w:t>
      </w:r>
      <w:hyperlink r:id="rId10" w:history="1">
        <w:r w:rsidR="009C7BF2" w:rsidRPr="00401972">
          <w:rPr>
            <w:rStyle w:val="a5"/>
            <w:rFonts w:ascii="Times New Roman" w:hAnsi="Times New Roman" w:cs="Times New Roman"/>
            <w:sz w:val="24"/>
            <w:szCs w:val="24"/>
          </w:rPr>
          <w:t>группе,</w:t>
        </w:r>
      </w:hyperlink>
      <w:r w:rsidR="009C7BF2" w:rsidRPr="00401972">
        <w:rPr>
          <w:rFonts w:ascii="Times New Roman" w:hAnsi="Times New Roman" w:cs="Times New Roman"/>
          <w:sz w:val="24"/>
          <w:szCs w:val="24"/>
        </w:rPr>
        <w:t xml:space="preserve"> команде.</w:t>
      </w:r>
    </w:p>
    <w:p w:rsidR="00396CFF" w:rsidRPr="00401972" w:rsidRDefault="00401972" w:rsidP="00A367DE">
      <w:pPr>
        <w:spacing w:after="0"/>
        <w:rPr>
          <w:rFonts w:ascii="Times New Roman" w:hAnsi="Times New Roman" w:cs="Times New Roman"/>
          <w:sz w:val="24"/>
          <w:szCs w:val="24"/>
        </w:rPr>
      </w:pPr>
      <w:r w:rsidRPr="00401972">
        <w:rPr>
          <w:rFonts w:ascii="Times New Roman" w:hAnsi="Times New Roman" w:cs="Times New Roman"/>
          <w:sz w:val="24"/>
          <w:szCs w:val="24"/>
        </w:rPr>
        <w:t xml:space="preserve"> 7.</w:t>
      </w:r>
      <w:r w:rsidR="009C7BF2" w:rsidRPr="00401972">
        <w:rPr>
          <w:rFonts w:ascii="Times New Roman" w:hAnsi="Times New Roman" w:cs="Times New Roman"/>
          <w:sz w:val="24"/>
          <w:szCs w:val="24"/>
        </w:rPr>
        <w:t xml:space="preserve">Учу размышлять о своём внутреннем состоянии при выполнении того или иного задания, производить самоанализ, </w:t>
      </w:r>
      <w:hyperlink r:id="rId11" w:history="1">
        <w:r w:rsidR="009C7BF2" w:rsidRPr="00401972">
          <w:rPr>
            <w:rStyle w:val="a5"/>
            <w:rFonts w:ascii="Times New Roman" w:hAnsi="Times New Roman" w:cs="Times New Roman"/>
            <w:sz w:val="24"/>
            <w:szCs w:val="24"/>
          </w:rPr>
          <w:t>рефлексировать</w:t>
        </w:r>
      </w:hyperlink>
      <w:r w:rsidR="009C7BF2" w:rsidRPr="00401972">
        <w:rPr>
          <w:rFonts w:ascii="Times New Roman" w:hAnsi="Times New Roman" w:cs="Times New Roman"/>
          <w:sz w:val="24"/>
          <w:szCs w:val="24"/>
        </w:rPr>
        <w:t>.</w:t>
      </w:r>
    </w:p>
    <w:p w:rsidR="00BD7215" w:rsidRPr="00A367DE" w:rsidRDefault="00A21402" w:rsidP="00A367DE">
      <w:pPr>
        <w:pStyle w:val="a3"/>
        <w:spacing w:before="0" w:beforeAutospacing="0" w:after="0" w:afterAutospacing="0" w:line="216" w:lineRule="auto"/>
        <w:ind w:hanging="547"/>
        <w:jc w:val="center"/>
        <w:textAlignment w:val="baseline"/>
        <w:rPr>
          <w:rFonts w:eastAsiaTheme="minorEastAsia"/>
          <w:b/>
          <w:color w:val="000000" w:themeColor="text1"/>
        </w:rPr>
      </w:pPr>
      <w:r w:rsidRPr="00A367DE">
        <w:rPr>
          <w:rFonts w:eastAsiaTheme="majorEastAsia"/>
          <w:b/>
        </w:rPr>
        <w:t>Условия развития познавательного интереса:</w:t>
      </w:r>
    </w:p>
    <w:p w:rsidR="00A21402" w:rsidRPr="00401972" w:rsidRDefault="00CB7A74" w:rsidP="00A367DE">
      <w:pPr>
        <w:pStyle w:val="a3"/>
        <w:spacing w:before="0" w:beforeAutospacing="0" w:after="0" w:afterAutospacing="0" w:line="216" w:lineRule="auto"/>
        <w:textAlignment w:val="baseline"/>
      </w:pPr>
      <w:r w:rsidRPr="00401972">
        <w:rPr>
          <w:rFonts w:eastAsiaTheme="minorEastAsia"/>
          <w:color w:val="000000" w:themeColor="text1"/>
        </w:rPr>
        <w:t xml:space="preserve">     </w:t>
      </w:r>
      <w:r w:rsidR="00A21402" w:rsidRPr="00401972">
        <w:rPr>
          <w:rFonts w:eastAsiaTheme="minorEastAsia"/>
          <w:color w:val="000000" w:themeColor="text1"/>
        </w:rPr>
        <w:t>1. Учебная деятельность интересна, если она разнообразна.</w:t>
      </w:r>
      <w:r w:rsidR="00A21402" w:rsidRPr="00401972">
        <w:rPr>
          <w:rFonts w:eastAsiaTheme="minorEastAsia"/>
          <w:color w:val="000000" w:themeColor="text1"/>
        </w:rPr>
        <w:br/>
        <w:t>     2. Новое дополняет картину мира, а не разрушает ее. Чем больше новый материал связан с усвоенным ранее, тем он интереснее.</w:t>
      </w:r>
      <w:r w:rsidR="00A21402" w:rsidRPr="00401972">
        <w:rPr>
          <w:rFonts w:eastAsiaTheme="minorEastAsia"/>
          <w:color w:val="000000" w:themeColor="text1"/>
        </w:rPr>
        <w:br/>
        <w:t>     3. Чрезмерно трудный или легкий материал интереса не вызывает.</w:t>
      </w:r>
      <w:r w:rsidR="00A21402" w:rsidRPr="00401972">
        <w:rPr>
          <w:rFonts w:eastAsiaTheme="minorEastAsia"/>
          <w:color w:val="000000" w:themeColor="text1"/>
        </w:rPr>
        <w:br/>
        <w:t>     4. Вовлечение детей в процесс поиска.</w:t>
      </w:r>
      <w:r w:rsidR="00A21402" w:rsidRPr="00401972">
        <w:rPr>
          <w:rFonts w:eastAsiaTheme="minorEastAsia"/>
          <w:color w:val="000000" w:themeColor="text1"/>
        </w:rPr>
        <w:br/>
        <w:t>     5. Осознание важности и необходимости изучения.</w:t>
      </w:r>
      <w:r w:rsidR="00A21402" w:rsidRPr="00401972">
        <w:rPr>
          <w:rFonts w:eastAsiaTheme="minorEastAsia"/>
          <w:color w:val="000000" w:themeColor="text1"/>
        </w:rPr>
        <w:br/>
        <w:t>     6. Чем чаще оценивается работа ребенка (в том числе путем самопроверки, взаимопроверки), тем интереснее учиться.</w:t>
      </w:r>
      <w:r w:rsidR="00A21402" w:rsidRPr="00401972">
        <w:rPr>
          <w:rFonts w:eastAsiaTheme="minorEastAsia"/>
          <w:color w:val="000000" w:themeColor="text1"/>
        </w:rPr>
        <w:br/>
        <w:t>     7. Учебный материал должен быть ярким, вызвать чувства удивления, радости, эстетического переживания. Если работает только интеллект, мозг работает наполовину.</w:t>
      </w:r>
      <w:r w:rsidR="00A21402" w:rsidRPr="00401972">
        <w:rPr>
          <w:rFonts w:eastAsiaTheme="minorEastAsia"/>
          <w:color w:val="000000" w:themeColor="text1"/>
        </w:rPr>
        <w:br/>
        <w:t>    Результативность</w:t>
      </w:r>
      <w:r w:rsidR="00291403" w:rsidRPr="00401972">
        <w:rPr>
          <w:rFonts w:eastAsiaTheme="minorEastAsia"/>
          <w:color w:val="000000" w:themeColor="text1"/>
        </w:rPr>
        <w:t>:</w:t>
      </w:r>
    </w:p>
    <w:p w:rsidR="00A21402" w:rsidRPr="00401972" w:rsidRDefault="00A21402" w:rsidP="00A367DE">
      <w:pPr>
        <w:pStyle w:val="a4"/>
        <w:numPr>
          <w:ilvl w:val="0"/>
          <w:numId w:val="12"/>
        </w:numPr>
        <w:kinsoku w:val="0"/>
        <w:overflowPunct w:val="0"/>
        <w:ind w:left="0"/>
        <w:textAlignment w:val="baseline"/>
      </w:pPr>
      <w:r w:rsidRPr="00401972">
        <w:rPr>
          <w:rFonts w:eastAsiaTheme="minorEastAsia"/>
        </w:rPr>
        <w:t>У большинства учеников класса (более 80%) выработаны внутренние мотивы к учению (интерес к содержанию усваиваемых     знаний).</w:t>
      </w:r>
    </w:p>
    <w:p w:rsidR="00A21402" w:rsidRPr="00401972" w:rsidRDefault="00A21402" w:rsidP="00A367DE">
      <w:pPr>
        <w:pStyle w:val="a4"/>
        <w:numPr>
          <w:ilvl w:val="0"/>
          <w:numId w:val="12"/>
        </w:numPr>
        <w:kinsoku w:val="0"/>
        <w:overflowPunct w:val="0"/>
        <w:ind w:left="0"/>
        <w:textAlignment w:val="baseline"/>
      </w:pPr>
      <w:r w:rsidRPr="00401972">
        <w:rPr>
          <w:rFonts w:eastAsiaTheme="minorEastAsia"/>
        </w:rPr>
        <w:t>Результативность работы выражается так же в умении большинством учащихся (около 90%) ставить цели, анализировать степень их достижения, причины успеха или неудач.</w:t>
      </w:r>
    </w:p>
    <w:p w:rsidR="00A21402" w:rsidRPr="00401972" w:rsidRDefault="00A21402" w:rsidP="00A367DE">
      <w:pPr>
        <w:pStyle w:val="a4"/>
        <w:numPr>
          <w:ilvl w:val="0"/>
          <w:numId w:val="12"/>
        </w:numPr>
        <w:kinsoku w:val="0"/>
        <w:overflowPunct w:val="0"/>
        <w:ind w:left="0"/>
        <w:textAlignment w:val="baseline"/>
      </w:pPr>
      <w:r w:rsidRPr="00401972">
        <w:rPr>
          <w:rFonts w:eastAsiaTheme="minorEastAsia"/>
        </w:rPr>
        <w:t xml:space="preserve">Ежегодно увеличивается процент   участия учащихся в интеллектуальных конкурсах, конференциях, в которых они нередко занимают призовые места. </w:t>
      </w:r>
    </w:p>
    <w:p w:rsidR="00A21402" w:rsidRPr="00401972" w:rsidRDefault="00A21402" w:rsidP="00A367DE">
      <w:pPr>
        <w:pStyle w:val="a4"/>
        <w:numPr>
          <w:ilvl w:val="0"/>
          <w:numId w:val="12"/>
        </w:numPr>
        <w:kinsoku w:val="0"/>
        <w:overflowPunct w:val="0"/>
        <w:ind w:left="0"/>
        <w:textAlignment w:val="baseline"/>
      </w:pPr>
      <w:proofErr w:type="gramStart"/>
      <w:r w:rsidRPr="00401972">
        <w:rPr>
          <w:rFonts w:eastAsiaTheme="minorEastAsia"/>
        </w:rPr>
        <w:lastRenderedPageBreak/>
        <w:t>Второй  класс</w:t>
      </w:r>
      <w:proofErr w:type="gramEnd"/>
      <w:r w:rsidR="00113D1D" w:rsidRPr="00401972">
        <w:rPr>
          <w:rFonts w:eastAsiaTheme="minorEastAsia"/>
        </w:rPr>
        <w:t xml:space="preserve"> 2018-</w:t>
      </w:r>
      <w:r w:rsidR="00291403" w:rsidRPr="00401972">
        <w:rPr>
          <w:rFonts w:eastAsiaTheme="minorEastAsia"/>
        </w:rPr>
        <w:t>20</w:t>
      </w:r>
      <w:r w:rsidR="00113D1D" w:rsidRPr="00401972">
        <w:rPr>
          <w:rFonts w:eastAsiaTheme="minorEastAsia"/>
        </w:rPr>
        <w:t>19</w:t>
      </w:r>
      <w:r w:rsidR="00291403" w:rsidRPr="00401972">
        <w:rPr>
          <w:rFonts w:eastAsiaTheme="minorEastAsia"/>
        </w:rPr>
        <w:t xml:space="preserve"> учебный год –</w:t>
      </w:r>
      <w:r w:rsidR="00291403" w:rsidRPr="00401972">
        <w:rPr>
          <w:rFonts w:eastAsiaTheme="minorEastAsia"/>
          <w:lang w:val="en-US"/>
        </w:rPr>
        <w:t>III</w:t>
      </w:r>
      <w:r w:rsidR="00291403" w:rsidRPr="00401972">
        <w:rPr>
          <w:rFonts w:eastAsiaTheme="minorEastAsia"/>
        </w:rPr>
        <w:t>-ю</w:t>
      </w:r>
      <w:r w:rsidR="00113D1D" w:rsidRPr="00401972">
        <w:rPr>
          <w:rFonts w:eastAsiaTheme="minorEastAsia"/>
        </w:rPr>
        <w:t xml:space="preserve"> четверть</w:t>
      </w:r>
      <w:r w:rsidRPr="00401972">
        <w:rPr>
          <w:rFonts w:eastAsiaTheme="minorEastAsia"/>
        </w:rPr>
        <w:t xml:space="preserve"> закончили со следующими результатами: успеваемость – 100%,</w:t>
      </w:r>
      <w:r w:rsidR="00291403" w:rsidRPr="00401972">
        <w:rPr>
          <w:rFonts w:eastAsiaTheme="minorEastAsia"/>
        </w:rPr>
        <w:t xml:space="preserve"> </w:t>
      </w:r>
      <w:r w:rsidRPr="00401972">
        <w:rPr>
          <w:rFonts w:eastAsiaTheme="minorEastAsia"/>
        </w:rPr>
        <w:t>качество знаний – 83,3%</w:t>
      </w:r>
    </w:p>
    <w:p w:rsidR="00D64BD9" w:rsidRPr="00401972" w:rsidRDefault="00291403" w:rsidP="00A367DE">
      <w:pPr>
        <w:shd w:val="clear" w:color="auto" w:fill="FFFFFF"/>
        <w:spacing w:after="0" w:line="240" w:lineRule="auto"/>
        <w:ind w:firstLine="720"/>
        <w:rPr>
          <w:rFonts w:ascii="Times New Roman" w:eastAsia="Times New Roman" w:hAnsi="Times New Roman" w:cs="Times New Roman"/>
          <w:color w:val="000000"/>
          <w:sz w:val="24"/>
          <w:szCs w:val="24"/>
          <w:lang w:eastAsia="ru-RU"/>
        </w:rPr>
      </w:pPr>
      <w:r w:rsidRPr="00401972">
        <w:rPr>
          <w:rFonts w:ascii="Times New Roman" w:eastAsia="Times New Roman" w:hAnsi="Times New Roman" w:cs="Times New Roman"/>
          <w:color w:val="000000"/>
          <w:sz w:val="24"/>
          <w:szCs w:val="24"/>
          <w:lang w:eastAsia="ru-RU"/>
        </w:rPr>
        <w:t>Системно-</w:t>
      </w:r>
      <w:proofErr w:type="spellStart"/>
      <w:r w:rsidRPr="00401972">
        <w:rPr>
          <w:rFonts w:ascii="Times New Roman" w:eastAsia="Times New Roman" w:hAnsi="Times New Roman" w:cs="Times New Roman"/>
          <w:color w:val="000000"/>
          <w:sz w:val="24"/>
          <w:szCs w:val="24"/>
          <w:lang w:eastAsia="ru-RU"/>
        </w:rPr>
        <w:t>д</w:t>
      </w:r>
      <w:r w:rsidR="00D64BD9" w:rsidRPr="00401972">
        <w:rPr>
          <w:rFonts w:ascii="Times New Roman" w:eastAsia="Times New Roman" w:hAnsi="Times New Roman" w:cs="Times New Roman"/>
          <w:color w:val="000000"/>
          <w:sz w:val="24"/>
          <w:szCs w:val="24"/>
          <w:lang w:eastAsia="ru-RU"/>
        </w:rPr>
        <w:t>еятельностный</w:t>
      </w:r>
      <w:proofErr w:type="spellEnd"/>
      <w:r w:rsidR="00D64BD9" w:rsidRPr="00401972">
        <w:rPr>
          <w:rFonts w:ascii="Times New Roman" w:eastAsia="Times New Roman" w:hAnsi="Times New Roman" w:cs="Times New Roman"/>
          <w:color w:val="000000"/>
          <w:sz w:val="24"/>
          <w:szCs w:val="24"/>
          <w:lang w:eastAsia="ru-RU"/>
        </w:rPr>
        <w:t xml:space="preserve"> подход </w:t>
      </w:r>
      <w:r w:rsidRPr="00401972">
        <w:rPr>
          <w:rFonts w:ascii="Times New Roman" w:eastAsia="Times New Roman" w:hAnsi="Times New Roman" w:cs="Times New Roman"/>
          <w:color w:val="000000"/>
          <w:sz w:val="24"/>
          <w:szCs w:val="24"/>
          <w:lang w:eastAsia="ru-RU"/>
        </w:rPr>
        <w:t>формирует</w:t>
      </w:r>
      <w:r w:rsidR="00D64BD9" w:rsidRPr="00401972">
        <w:rPr>
          <w:rFonts w:ascii="Times New Roman" w:eastAsia="Times New Roman" w:hAnsi="Times New Roman" w:cs="Times New Roman"/>
          <w:color w:val="000000"/>
          <w:sz w:val="24"/>
          <w:szCs w:val="24"/>
          <w:lang w:eastAsia="ru-RU"/>
        </w:rPr>
        <w:t xml:space="preserve"> устойчивый интерес к учебному </w:t>
      </w:r>
      <w:r w:rsidRPr="00401972">
        <w:rPr>
          <w:rFonts w:ascii="Times New Roman" w:eastAsia="Times New Roman" w:hAnsi="Times New Roman" w:cs="Times New Roman"/>
          <w:color w:val="000000"/>
          <w:sz w:val="24"/>
          <w:szCs w:val="24"/>
          <w:lang w:eastAsia="ru-RU"/>
        </w:rPr>
        <w:t>процесс</w:t>
      </w:r>
      <w:r w:rsidR="00A367DE">
        <w:rPr>
          <w:rFonts w:ascii="Times New Roman" w:eastAsia="Times New Roman" w:hAnsi="Times New Roman" w:cs="Times New Roman"/>
          <w:color w:val="000000"/>
          <w:sz w:val="24"/>
          <w:szCs w:val="24"/>
          <w:lang w:eastAsia="ru-RU"/>
        </w:rPr>
        <w:t xml:space="preserve">у в начальной школе; </w:t>
      </w:r>
      <w:r w:rsidRPr="00401972">
        <w:rPr>
          <w:rFonts w:ascii="Times New Roman" w:eastAsia="Times New Roman" w:hAnsi="Times New Roman" w:cs="Times New Roman"/>
          <w:color w:val="000000"/>
          <w:sz w:val="24"/>
          <w:szCs w:val="24"/>
          <w:lang w:eastAsia="ru-RU"/>
        </w:rPr>
        <w:t>повышает эффективность</w:t>
      </w:r>
      <w:r w:rsidR="00D64BD9" w:rsidRPr="00401972">
        <w:rPr>
          <w:rFonts w:ascii="Times New Roman" w:eastAsia="Times New Roman" w:hAnsi="Times New Roman" w:cs="Times New Roman"/>
          <w:color w:val="000000"/>
          <w:sz w:val="24"/>
          <w:szCs w:val="24"/>
          <w:lang w:eastAsia="ru-RU"/>
        </w:rPr>
        <w:t xml:space="preserve"> усвоения учащимися универсальных учебных действий, освоения г</w:t>
      </w:r>
      <w:r w:rsidR="00A367DE">
        <w:rPr>
          <w:rFonts w:ascii="Times New Roman" w:eastAsia="Times New Roman" w:hAnsi="Times New Roman" w:cs="Times New Roman"/>
          <w:color w:val="000000"/>
          <w:sz w:val="24"/>
          <w:szCs w:val="24"/>
          <w:lang w:eastAsia="ru-RU"/>
        </w:rPr>
        <w:t xml:space="preserve">осударственных образовательных </w:t>
      </w:r>
      <w:r w:rsidR="00D64BD9" w:rsidRPr="00401972">
        <w:rPr>
          <w:rFonts w:ascii="Times New Roman" w:eastAsia="Times New Roman" w:hAnsi="Times New Roman" w:cs="Times New Roman"/>
          <w:color w:val="000000"/>
          <w:sz w:val="24"/>
          <w:szCs w:val="24"/>
          <w:lang w:eastAsia="ru-RU"/>
        </w:rPr>
        <w:t>программ и достижения соответствующих федеральны</w:t>
      </w:r>
      <w:r w:rsidRPr="00401972">
        <w:rPr>
          <w:rFonts w:ascii="Times New Roman" w:eastAsia="Times New Roman" w:hAnsi="Times New Roman" w:cs="Times New Roman"/>
          <w:color w:val="000000"/>
          <w:sz w:val="24"/>
          <w:szCs w:val="24"/>
          <w:lang w:eastAsia="ru-RU"/>
        </w:rPr>
        <w:t>м государственным стандартам.</w:t>
      </w:r>
      <w:r w:rsidR="00D64BD9" w:rsidRPr="00401972">
        <w:rPr>
          <w:rFonts w:ascii="Times New Roman" w:eastAsia="Times New Roman" w:hAnsi="Times New Roman" w:cs="Times New Roman"/>
          <w:color w:val="000000"/>
          <w:sz w:val="24"/>
          <w:szCs w:val="24"/>
          <w:lang w:eastAsia="ru-RU"/>
        </w:rPr>
        <w:t xml:space="preserve"> </w:t>
      </w:r>
    </w:p>
    <w:p w:rsidR="00D64BD9" w:rsidRPr="00401972" w:rsidRDefault="00D64BD9" w:rsidP="00A367DE">
      <w:pPr>
        <w:pStyle w:val="a3"/>
        <w:shd w:val="clear" w:color="auto" w:fill="FFFFFF"/>
        <w:spacing w:before="0" w:beforeAutospacing="0" w:after="0" w:afterAutospacing="0" w:line="294" w:lineRule="atLeast"/>
        <w:rPr>
          <w:color w:val="000000"/>
        </w:rPr>
      </w:pPr>
      <w:r w:rsidRPr="00401972">
        <w:rPr>
          <w:color w:val="000000"/>
        </w:rPr>
        <w:t xml:space="preserve">Ученики на уроках работают в соответствии своих возможностей, участвуют в равноправном диалоге, осознают ценность своего участия в решении самых разных учебных задач. Данная технология требует от учащихся умения высказать своё мнение, обосновать его, выстроить цепочку логических рассуждений. Учебный процесс протекает более эффективно, когда учитель говорит меньше, чем его ученики. Дается детям возможность развивать в себе умение видеть каждое явление с разных точек зрения, прислушиваться к мнению окружающих, делать собственные выводы, не бояться доказывать свою точку зрения. Технология </w:t>
      </w:r>
      <w:proofErr w:type="spellStart"/>
      <w:r w:rsidRPr="00401972">
        <w:rPr>
          <w:color w:val="000000"/>
        </w:rPr>
        <w:t>деятельностного</w:t>
      </w:r>
      <w:proofErr w:type="spellEnd"/>
      <w:r w:rsidRPr="00401972">
        <w:rPr>
          <w:color w:val="000000"/>
        </w:rPr>
        <w:t xml:space="preserve"> метода означает, что постановку учебной проблемы и поиск её решения осуществляют ученики в ходе специально выстроенного учителем диалога.</w:t>
      </w:r>
    </w:p>
    <w:p w:rsidR="00D64BD9" w:rsidRPr="00401972" w:rsidRDefault="00D64BD9" w:rsidP="00A367DE">
      <w:pPr>
        <w:pStyle w:val="a3"/>
        <w:shd w:val="clear" w:color="auto" w:fill="FFFFFF"/>
        <w:spacing w:before="0" w:beforeAutospacing="0" w:after="0" w:afterAutospacing="0" w:line="294" w:lineRule="atLeast"/>
        <w:rPr>
          <w:color w:val="000000"/>
        </w:rPr>
      </w:pPr>
    </w:p>
    <w:p w:rsidR="00536942" w:rsidRDefault="001D5F0F" w:rsidP="001D5F0F">
      <w:pPr>
        <w:spacing w:after="0"/>
        <w:jc w:val="right"/>
        <w:rPr>
          <w:rFonts w:ascii="Times New Roman" w:hAnsi="Times New Roman" w:cs="Times New Roman"/>
          <w:sz w:val="24"/>
          <w:szCs w:val="24"/>
        </w:rPr>
      </w:pPr>
      <w:r>
        <w:rPr>
          <w:rFonts w:ascii="Times New Roman" w:hAnsi="Times New Roman" w:cs="Times New Roman"/>
          <w:sz w:val="24"/>
          <w:szCs w:val="24"/>
        </w:rPr>
        <w:t>Автор статьи:</w:t>
      </w:r>
    </w:p>
    <w:p w:rsidR="001D5F0F" w:rsidRDefault="001D5F0F" w:rsidP="001D5F0F">
      <w:pPr>
        <w:spacing w:after="0"/>
        <w:jc w:val="right"/>
        <w:rPr>
          <w:rFonts w:ascii="Times New Roman" w:hAnsi="Times New Roman" w:cs="Times New Roman"/>
          <w:sz w:val="24"/>
          <w:szCs w:val="24"/>
        </w:rPr>
      </w:pPr>
      <w:proofErr w:type="spellStart"/>
      <w:r>
        <w:rPr>
          <w:rFonts w:ascii="Times New Roman" w:hAnsi="Times New Roman" w:cs="Times New Roman"/>
          <w:sz w:val="24"/>
          <w:szCs w:val="24"/>
        </w:rPr>
        <w:t>Стасюк</w:t>
      </w:r>
      <w:proofErr w:type="spellEnd"/>
      <w:r>
        <w:rPr>
          <w:rFonts w:ascii="Times New Roman" w:hAnsi="Times New Roman" w:cs="Times New Roman"/>
          <w:sz w:val="24"/>
          <w:szCs w:val="24"/>
        </w:rPr>
        <w:t xml:space="preserve"> Н. В.,</w:t>
      </w:r>
    </w:p>
    <w:p w:rsidR="001D5F0F" w:rsidRDefault="001D5F0F" w:rsidP="001D5F0F">
      <w:pPr>
        <w:spacing w:after="0"/>
        <w:jc w:val="right"/>
        <w:rPr>
          <w:rFonts w:ascii="Times New Roman" w:hAnsi="Times New Roman" w:cs="Times New Roman"/>
          <w:sz w:val="24"/>
          <w:szCs w:val="24"/>
        </w:rPr>
      </w:pPr>
      <w:r>
        <w:rPr>
          <w:rFonts w:ascii="Times New Roman" w:hAnsi="Times New Roman" w:cs="Times New Roman"/>
          <w:sz w:val="24"/>
          <w:szCs w:val="24"/>
        </w:rPr>
        <w:t>учитель начальных классов</w:t>
      </w:r>
    </w:p>
    <w:p w:rsidR="001D5F0F" w:rsidRDefault="001D5F0F" w:rsidP="001D5F0F">
      <w:pPr>
        <w:spacing w:after="0"/>
        <w:jc w:val="right"/>
        <w:rPr>
          <w:rFonts w:ascii="Times New Roman" w:hAnsi="Times New Roman" w:cs="Times New Roman"/>
          <w:sz w:val="24"/>
          <w:szCs w:val="24"/>
        </w:rPr>
      </w:pPr>
      <w:r>
        <w:rPr>
          <w:rFonts w:ascii="Times New Roman" w:hAnsi="Times New Roman" w:cs="Times New Roman"/>
          <w:sz w:val="24"/>
          <w:szCs w:val="24"/>
        </w:rPr>
        <w:t>МБОУ СОШ №12</w:t>
      </w:r>
    </w:p>
    <w:p w:rsidR="001D5F0F" w:rsidRDefault="001D5F0F" w:rsidP="001D5F0F">
      <w:pPr>
        <w:spacing w:after="0"/>
        <w:jc w:val="right"/>
        <w:rPr>
          <w:rFonts w:ascii="Times New Roman" w:hAnsi="Times New Roman" w:cs="Times New Roman"/>
          <w:sz w:val="24"/>
          <w:szCs w:val="24"/>
        </w:rPr>
      </w:pPr>
      <w:r>
        <w:rPr>
          <w:rFonts w:ascii="Times New Roman" w:hAnsi="Times New Roman" w:cs="Times New Roman"/>
          <w:sz w:val="24"/>
          <w:szCs w:val="24"/>
        </w:rPr>
        <w:t>города Новоалтай</w:t>
      </w:r>
      <w:bookmarkStart w:id="0" w:name="_GoBack"/>
      <w:bookmarkEnd w:id="0"/>
      <w:r>
        <w:rPr>
          <w:rFonts w:ascii="Times New Roman" w:hAnsi="Times New Roman" w:cs="Times New Roman"/>
          <w:sz w:val="24"/>
          <w:szCs w:val="24"/>
        </w:rPr>
        <w:t>ска</w:t>
      </w:r>
    </w:p>
    <w:p w:rsidR="001D5F0F" w:rsidRDefault="001D5F0F" w:rsidP="001D5F0F">
      <w:pPr>
        <w:spacing w:after="0"/>
        <w:jc w:val="right"/>
        <w:rPr>
          <w:rFonts w:ascii="Times New Roman" w:hAnsi="Times New Roman" w:cs="Times New Roman"/>
          <w:sz w:val="24"/>
          <w:szCs w:val="24"/>
        </w:rPr>
      </w:pPr>
      <w:r>
        <w:rPr>
          <w:rFonts w:ascii="Times New Roman" w:hAnsi="Times New Roman" w:cs="Times New Roman"/>
          <w:sz w:val="24"/>
          <w:szCs w:val="24"/>
        </w:rPr>
        <w:t>Алтайского края</w:t>
      </w:r>
    </w:p>
    <w:p w:rsidR="001D5F0F" w:rsidRPr="001D5F0F" w:rsidRDefault="001D5F0F" w:rsidP="001D5F0F">
      <w:pPr>
        <w:spacing w:after="0"/>
        <w:jc w:val="center"/>
        <w:rPr>
          <w:rFonts w:ascii="Times New Roman" w:hAnsi="Times New Roman" w:cs="Times New Roman"/>
          <w:sz w:val="24"/>
          <w:szCs w:val="24"/>
        </w:rPr>
      </w:pPr>
    </w:p>
    <w:sectPr w:rsidR="001D5F0F" w:rsidRPr="001D5F0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C1DE1"/>
    <w:multiLevelType w:val="hybridMultilevel"/>
    <w:tmpl w:val="0D04967A"/>
    <w:lvl w:ilvl="0" w:tplc="44862676">
      <w:start w:val="1"/>
      <w:numFmt w:val="bullet"/>
      <w:lvlText w:val=""/>
      <w:lvlJc w:val="left"/>
      <w:pPr>
        <w:tabs>
          <w:tab w:val="num" w:pos="720"/>
        </w:tabs>
        <w:ind w:left="720" w:hanging="360"/>
      </w:pPr>
      <w:rPr>
        <w:rFonts w:ascii="Wingdings" w:hAnsi="Wingdings" w:hint="default"/>
      </w:rPr>
    </w:lvl>
    <w:lvl w:ilvl="1" w:tplc="D074A476" w:tentative="1">
      <w:start w:val="1"/>
      <w:numFmt w:val="bullet"/>
      <w:lvlText w:val=""/>
      <w:lvlJc w:val="left"/>
      <w:pPr>
        <w:tabs>
          <w:tab w:val="num" w:pos="1440"/>
        </w:tabs>
        <w:ind w:left="1440" w:hanging="360"/>
      </w:pPr>
      <w:rPr>
        <w:rFonts w:ascii="Wingdings" w:hAnsi="Wingdings" w:hint="default"/>
      </w:rPr>
    </w:lvl>
    <w:lvl w:ilvl="2" w:tplc="EEE2F46E" w:tentative="1">
      <w:start w:val="1"/>
      <w:numFmt w:val="bullet"/>
      <w:lvlText w:val=""/>
      <w:lvlJc w:val="left"/>
      <w:pPr>
        <w:tabs>
          <w:tab w:val="num" w:pos="2160"/>
        </w:tabs>
        <w:ind w:left="2160" w:hanging="360"/>
      </w:pPr>
      <w:rPr>
        <w:rFonts w:ascii="Wingdings" w:hAnsi="Wingdings" w:hint="default"/>
      </w:rPr>
    </w:lvl>
    <w:lvl w:ilvl="3" w:tplc="AE5A23C4" w:tentative="1">
      <w:start w:val="1"/>
      <w:numFmt w:val="bullet"/>
      <w:lvlText w:val=""/>
      <w:lvlJc w:val="left"/>
      <w:pPr>
        <w:tabs>
          <w:tab w:val="num" w:pos="2880"/>
        </w:tabs>
        <w:ind w:left="2880" w:hanging="360"/>
      </w:pPr>
      <w:rPr>
        <w:rFonts w:ascii="Wingdings" w:hAnsi="Wingdings" w:hint="default"/>
      </w:rPr>
    </w:lvl>
    <w:lvl w:ilvl="4" w:tplc="8AB6E2FA" w:tentative="1">
      <w:start w:val="1"/>
      <w:numFmt w:val="bullet"/>
      <w:lvlText w:val=""/>
      <w:lvlJc w:val="left"/>
      <w:pPr>
        <w:tabs>
          <w:tab w:val="num" w:pos="3600"/>
        </w:tabs>
        <w:ind w:left="3600" w:hanging="360"/>
      </w:pPr>
      <w:rPr>
        <w:rFonts w:ascii="Wingdings" w:hAnsi="Wingdings" w:hint="default"/>
      </w:rPr>
    </w:lvl>
    <w:lvl w:ilvl="5" w:tplc="0F129590" w:tentative="1">
      <w:start w:val="1"/>
      <w:numFmt w:val="bullet"/>
      <w:lvlText w:val=""/>
      <w:lvlJc w:val="left"/>
      <w:pPr>
        <w:tabs>
          <w:tab w:val="num" w:pos="4320"/>
        </w:tabs>
        <w:ind w:left="4320" w:hanging="360"/>
      </w:pPr>
      <w:rPr>
        <w:rFonts w:ascii="Wingdings" w:hAnsi="Wingdings" w:hint="default"/>
      </w:rPr>
    </w:lvl>
    <w:lvl w:ilvl="6" w:tplc="1AD4BB20" w:tentative="1">
      <w:start w:val="1"/>
      <w:numFmt w:val="bullet"/>
      <w:lvlText w:val=""/>
      <w:lvlJc w:val="left"/>
      <w:pPr>
        <w:tabs>
          <w:tab w:val="num" w:pos="5040"/>
        </w:tabs>
        <w:ind w:left="5040" w:hanging="360"/>
      </w:pPr>
      <w:rPr>
        <w:rFonts w:ascii="Wingdings" w:hAnsi="Wingdings" w:hint="default"/>
      </w:rPr>
    </w:lvl>
    <w:lvl w:ilvl="7" w:tplc="5D76EF72" w:tentative="1">
      <w:start w:val="1"/>
      <w:numFmt w:val="bullet"/>
      <w:lvlText w:val=""/>
      <w:lvlJc w:val="left"/>
      <w:pPr>
        <w:tabs>
          <w:tab w:val="num" w:pos="5760"/>
        </w:tabs>
        <w:ind w:left="5760" w:hanging="360"/>
      </w:pPr>
      <w:rPr>
        <w:rFonts w:ascii="Wingdings" w:hAnsi="Wingdings" w:hint="default"/>
      </w:rPr>
    </w:lvl>
    <w:lvl w:ilvl="8" w:tplc="73D4F23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41358B3"/>
    <w:multiLevelType w:val="hybridMultilevel"/>
    <w:tmpl w:val="399A55E4"/>
    <w:lvl w:ilvl="0" w:tplc="8084BABA">
      <w:start w:val="1"/>
      <w:numFmt w:val="bullet"/>
      <w:lvlText w:val=""/>
      <w:lvlJc w:val="left"/>
      <w:pPr>
        <w:tabs>
          <w:tab w:val="num" w:pos="720"/>
        </w:tabs>
        <w:ind w:left="720" w:hanging="360"/>
      </w:pPr>
      <w:rPr>
        <w:rFonts w:ascii="Wingdings" w:hAnsi="Wingdings" w:hint="default"/>
      </w:rPr>
    </w:lvl>
    <w:lvl w:ilvl="1" w:tplc="2820E174" w:tentative="1">
      <w:start w:val="1"/>
      <w:numFmt w:val="bullet"/>
      <w:lvlText w:val=""/>
      <w:lvlJc w:val="left"/>
      <w:pPr>
        <w:tabs>
          <w:tab w:val="num" w:pos="1440"/>
        </w:tabs>
        <w:ind w:left="1440" w:hanging="360"/>
      </w:pPr>
      <w:rPr>
        <w:rFonts w:ascii="Wingdings" w:hAnsi="Wingdings" w:hint="default"/>
      </w:rPr>
    </w:lvl>
    <w:lvl w:ilvl="2" w:tplc="9E129D20" w:tentative="1">
      <w:start w:val="1"/>
      <w:numFmt w:val="bullet"/>
      <w:lvlText w:val=""/>
      <w:lvlJc w:val="left"/>
      <w:pPr>
        <w:tabs>
          <w:tab w:val="num" w:pos="2160"/>
        </w:tabs>
        <w:ind w:left="2160" w:hanging="360"/>
      </w:pPr>
      <w:rPr>
        <w:rFonts w:ascii="Wingdings" w:hAnsi="Wingdings" w:hint="default"/>
      </w:rPr>
    </w:lvl>
    <w:lvl w:ilvl="3" w:tplc="56FA1502" w:tentative="1">
      <w:start w:val="1"/>
      <w:numFmt w:val="bullet"/>
      <w:lvlText w:val=""/>
      <w:lvlJc w:val="left"/>
      <w:pPr>
        <w:tabs>
          <w:tab w:val="num" w:pos="2880"/>
        </w:tabs>
        <w:ind w:left="2880" w:hanging="360"/>
      </w:pPr>
      <w:rPr>
        <w:rFonts w:ascii="Wingdings" w:hAnsi="Wingdings" w:hint="default"/>
      </w:rPr>
    </w:lvl>
    <w:lvl w:ilvl="4" w:tplc="50146666" w:tentative="1">
      <w:start w:val="1"/>
      <w:numFmt w:val="bullet"/>
      <w:lvlText w:val=""/>
      <w:lvlJc w:val="left"/>
      <w:pPr>
        <w:tabs>
          <w:tab w:val="num" w:pos="3600"/>
        </w:tabs>
        <w:ind w:left="3600" w:hanging="360"/>
      </w:pPr>
      <w:rPr>
        <w:rFonts w:ascii="Wingdings" w:hAnsi="Wingdings" w:hint="default"/>
      </w:rPr>
    </w:lvl>
    <w:lvl w:ilvl="5" w:tplc="E9C4AF02" w:tentative="1">
      <w:start w:val="1"/>
      <w:numFmt w:val="bullet"/>
      <w:lvlText w:val=""/>
      <w:lvlJc w:val="left"/>
      <w:pPr>
        <w:tabs>
          <w:tab w:val="num" w:pos="4320"/>
        </w:tabs>
        <w:ind w:left="4320" w:hanging="360"/>
      </w:pPr>
      <w:rPr>
        <w:rFonts w:ascii="Wingdings" w:hAnsi="Wingdings" w:hint="default"/>
      </w:rPr>
    </w:lvl>
    <w:lvl w:ilvl="6" w:tplc="6F209C8E" w:tentative="1">
      <w:start w:val="1"/>
      <w:numFmt w:val="bullet"/>
      <w:lvlText w:val=""/>
      <w:lvlJc w:val="left"/>
      <w:pPr>
        <w:tabs>
          <w:tab w:val="num" w:pos="5040"/>
        </w:tabs>
        <w:ind w:left="5040" w:hanging="360"/>
      </w:pPr>
      <w:rPr>
        <w:rFonts w:ascii="Wingdings" w:hAnsi="Wingdings" w:hint="default"/>
      </w:rPr>
    </w:lvl>
    <w:lvl w:ilvl="7" w:tplc="594AF798" w:tentative="1">
      <w:start w:val="1"/>
      <w:numFmt w:val="bullet"/>
      <w:lvlText w:val=""/>
      <w:lvlJc w:val="left"/>
      <w:pPr>
        <w:tabs>
          <w:tab w:val="num" w:pos="5760"/>
        </w:tabs>
        <w:ind w:left="5760" w:hanging="360"/>
      </w:pPr>
      <w:rPr>
        <w:rFonts w:ascii="Wingdings" w:hAnsi="Wingdings" w:hint="default"/>
      </w:rPr>
    </w:lvl>
    <w:lvl w:ilvl="8" w:tplc="3A8C5DF0"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935FEC"/>
    <w:multiLevelType w:val="hybridMultilevel"/>
    <w:tmpl w:val="61DA53AE"/>
    <w:lvl w:ilvl="0" w:tplc="04190001">
      <w:start w:val="1"/>
      <w:numFmt w:val="bullet"/>
      <w:lvlText w:val=""/>
      <w:lvlJc w:val="left"/>
      <w:pPr>
        <w:tabs>
          <w:tab w:val="num" w:pos="720"/>
        </w:tabs>
        <w:ind w:left="720" w:hanging="360"/>
      </w:pPr>
      <w:rPr>
        <w:rFonts w:ascii="Symbol" w:hAnsi="Symbol" w:hint="default"/>
      </w:rPr>
    </w:lvl>
    <w:lvl w:ilvl="1" w:tplc="2820E174" w:tentative="1">
      <w:start w:val="1"/>
      <w:numFmt w:val="bullet"/>
      <w:lvlText w:val=""/>
      <w:lvlJc w:val="left"/>
      <w:pPr>
        <w:tabs>
          <w:tab w:val="num" w:pos="1440"/>
        </w:tabs>
        <w:ind w:left="1440" w:hanging="360"/>
      </w:pPr>
      <w:rPr>
        <w:rFonts w:ascii="Wingdings" w:hAnsi="Wingdings" w:hint="default"/>
      </w:rPr>
    </w:lvl>
    <w:lvl w:ilvl="2" w:tplc="9E129D20" w:tentative="1">
      <w:start w:val="1"/>
      <w:numFmt w:val="bullet"/>
      <w:lvlText w:val=""/>
      <w:lvlJc w:val="left"/>
      <w:pPr>
        <w:tabs>
          <w:tab w:val="num" w:pos="2160"/>
        </w:tabs>
        <w:ind w:left="2160" w:hanging="360"/>
      </w:pPr>
      <w:rPr>
        <w:rFonts w:ascii="Wingdings" w:hAnsi="Wingdings" w:hint="default"/>
      </w:rPr>
    </w:lvl>
    <w:lvl w:ilvl="3" w:tplc="56FA1502" w:tentative="1">
      <w:start w:val="1"/>
      <w:numFmt w:val="bullet"/>
      <w:lvlText w:val=""/>
      <w:lvlJc w:val="left"/>
      <w:pPr>
        <w:tabs>
          <w:tab w:val="num" w:pos="2880"/>
        </w:tabs>
        <w:ind w:left="2880" w:hanging="360"/>
      </w:pPr>
      <w:rPr>
        <w:rFonts w:ascii="Wingdings" w:hAnsi="Wingdings" w:hint="default"/>
      </w:rPr>
    </w:lvl>
    <w:lvl w:ilvl="4" w:tplc="50146666" w:tentative="1">
      <w:start w:val="1"/>
      <w:numFmt w:val="bullet"/>
      <w:lvlText w:val=""/>
      <w:lvlJc w:val="left"/>
      <w:pPr>
        <w:tabs>
          <w:tab w:val="num" w:pos="3600"/>
        </w:tabs>
        <w:ind w:left="3600" w:hanging="360"/>
      </w:pPr>
      <w:rPr>
        <w:rFonts w:ascii="Wingdings" w:hAnsi="Wingdings" w:hint="default"/>
      </w:rPr>
    </w:lvl>
    <w:lvl w:ilvl="5" w:tplc="E9C4AF02" w:tentative="1">
      <w:start w:val="1"/>
      <w:numFmt w:val="bullet"/>
      <w:lvlText w:val=""/>
      <w:lvlJc w:val="left"/>
      <w:pPr>
        <w:tabs>
          <w:tab w:val="num" w:pos="4320"/>
        </w:tabs>
        <w:ind w:left="4320" w:hanging="360"/>
      </w:pPr>
      <w:rPr>
        <w:rFonts w:ascii="Wingdings" w:hAnsi="Wingdings" w:hint="default"/>
      </w:rPr>
    </w:lvl>
    <w:lvl w:ilvl="6" w:tplc="6F209C8E" w:tentative="1">
      <w:start w:val="1"/>
      <w:numFmt w:val="bullet"/>
      <w:lvlText w:val=""/>
      <w:lvlJc w:val="left"/>
      <w:pPr>
        <w:tabs>
          <w:tab w:val="num" w:pos="5040"/>
        </w:tabs>
        <w:ind w:left="5040" w:hanging="360"/>
      </w:pPr>
      <w:rPr>
        <w:rFonts w:ascii="Wingdings" w:hAnsi="Wingdings" w:hint="default"/>
      </w:rPr>
    </w:lvl>
    <w:lvl w:ilvl="7" w:tplc="594AF798" w:tentative="1">
      <w:start w:val="1"/>
      <w:numFmt w:val="bullet"/>
      <w:lvlText w:val=""/>
      <w:lvlJc w:val="left"/>
      <w:pPr>
        <w:tabs>
          <w:tab w:val="num" w:pos="5760"/>
        </w:tabs>
        <w:ind w:left="5760" w:hanging="360"/>
      </w:pPr>
      <w:rPr>
        <w:rFonts w:ascii="Wingdings" w:hAnsi="Wingdings" w:hint="default"/>
      </w:rPr>
    </w:lvl>
    <w:lvl w:ilvl="8" w:tplc="3A8C5DF0"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66192E"/>
    <w:multiLevelType w:val="hybridMultilevel"/>
    <w:tmpl w:val="D87CBA9A"/>
    <w:lvl w:ilvl="0" w:tplc="CD36134E">
      <w:start w:val="3"/>
      <w:numFmt w:val="decimal"/>
      <w:lvlText w:val="%1."/>
      <w:lvlJc w:val="left"/>
      <w:pPr>
        <w:ind w:left="720" w:hanging="360"/>
      </w:pPr>
      <w:rPr>
        <w:rFonts w:eastAsiaTheme="minorEastAsia"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6896C47"/>
    <w:multiLevelType w:val="hybridMultilevel"/>
    <w:tmpl w:val="5D505F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7B14ED1"/>
    <w:multiLevelType w:val="hybridMultilevel"/>
    <w:tmpl w:val="77628B2A"/>
    <w:lvl w:ilvl="0" w:tplc="452AD478">
      <w:start w:val="2"/>
      <w:numFmt w:val="decimal"/>
      <w:lvlText w:val="%1."/>
      <w:lvlJc w:val="left"/>
      <w:pPr>
        <w:ind w:left="1080" w:hanging="360"/>
      </w:pPr>
      <w:rPr>
        <w:rFonts w:asciiTheme="majorHAnsi" w:eastAsiaTheme="minorEastAsia" w:cstheme="minorBidi" w:hint="default"/>
        <w:color w:val="000000" w:themeColor="text1"/>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541870C8"/>
    <w:multiLevelType w:val="hybridMultilevel"/>
    <w:tmpl w:val="D3807EA4"/>
    <w:lvl w:ilvl="0" w:tplc="C4020F68">
      <w:start w:val="1"/>
      <w:numFmt w:val="bullet"/>
      <w:lvlText w:val=""/>
      <w:lvlJc w:val="left"/>
      <w:pPr>
        <w:tabs>
          <w:tab w:val="num" w:pos="720"/>
        </w:tabs>
        <w:ind w:left="720" w:hanging="360"/>
      </w:pPr>
      <w:rPr>
        <w:rFonts w:ascii="Wingdings" w:hAnsi="Wingdings" w:hint="default"/>
      </w:rPr>
    </w:lvl>
    <w:lvl w:ilvl="1" w:tplc="676E72A8" w:tentative="1">
      <w:start w:val="1"/>
      <w:numFmt w:val="bullet"/>
      <w:lvlText w:val=""/>
      <w:lvlJc w:val="left"/>
      <w:pPr>
        <w:tabs>
          <w:tab w:val="num" w:pos="1440"/>
        </w:tabs>
        <w:ind w:left="1440" w:hanging="360"/>
      </w:pPr>
      <w:rPr>
        <w:rFonts w:ascii="Wingdings" w:hAnsi="Wingdings" w:hint="default"/>
      </w:rPr>
    </w:lvl>
    <w:lvl w:ilvl="2" w:tplc="25189676" w:tentative="1">
      <w:start w:val="1"/>
      <w:numFmt w:val="bullet"/>
      <w:lvlText w:val=""/>
      <w:lvlJc w:val="left"/>
      <w:pPr>
        <w:tabs>
          <w:tab w:val="num" w:pos="2160"/>
        </w:tabs>
        <w:ind w:left="2160" w:hanging="360"/>
      </w:pPr>
      <w:rPr>
        <w:rFonts w:ascii="Wingdings" w:hAnsi="Wingdings" w:hint="default"/>
      </w:rPr>
    </w:lvl>
    <w:lvl w:ilvl="3" w:tplc="A0EAC1BA" w:tentative="1">
      <w:start w:val="1"/>
      <w:numFmt w:val="bullet"/>
      <w:lvlText w:val=""/>
      <w:lvlJc w:val="left"/>
      <w:pPr>
        <w:tabs>
          <w:tab w:val="num" w:pos="2880"/>
        </w:tabs>
        <w:ind w:left="2880" w:hanging="360"/>
      </w:pPr>
      <w:rPr>
        <w:rFonts w:ascii="Wingdings" w:hAnsi="Wingdings" w:hint="default"/>
      </w:rPr>
    </w:lvl>
    <w:lvl w:ilvl="4" w:tplc="81E0F210" w:tentative="1">
      <w:start w:val="1"/>
      <w:numFmt w:val="bullet"/>
      <w:lvlText w:val=""/>
      <w:lvlJc w:val="left"/>
      <w:pPr>
        <w:tabs>
          <w:tab w:val="num" w:pos="3600"/>
        </w:tabs>
        <w:ind w:left="3600" w:hanging="360"/>
      </w:pPr>
      <w:rPr>
        <w:rFonts w:ascii="Wingdings" w:hAnsi="Wingdings" w:hint="default"/>
      </w:rPr>
    </w:lvl>
    <w:lvl w:ilvl="5" w:tplc="EDA0A300" w:tentative="1">
      <w:start w:val="1"/>
      <w:numFmt w:val="bullet"/>
      <w:lvlText w:val=""/>
      <w:lvlJc w:val="left"/>
      <w:pPr>
        <w:tabs>
          <w:tab w:val="num" w:pos="4320"/>
        </w:tabs>
        <w:ind w:left="4320" w:hanging="360"/>
      </w:pPr>
      <w:rPr>
        <w:rFonts w:ascii="Wingdings" w:hAnsi="Wingdings" w:hint="default"/>
      </w:rPr>
    </w:lvl>
    <w:lvl w:ilvl="6" w:tplc="D700B642" w:tentative="1">
      <w:start w:val="1"/>
      <w:numFmt w:val="bullet"/>
      <w:lvlText w:val=""/>
      <w:lvlJc w:val="left"/>
      <w:pPr>
        <w:tabs>
          <w:tab w:val="num" w:pos="5040"/>
        </w:tabs>
        <w:ind w:left="5040" w:hanging="360"/>
      </w:pPr>
      <w:rPr>
        <w:rFonts w:ascii="Wingdings" w:hAnsi="Wingdings" w:hint="default"/>
      </w:rPr>
    </w:lvl>
    <w:lvl w:ilvl="7" w:tplc="A8E629BC" w:tentative="1">
      <w:start w:val="1"/>
      <w:numFmt w:val="bullet"/>
      <w:lvlText w:val=""/>
      <w:lvlJc w:val="left"/>
      <w:pPr>
        <w:tabs>
          <w:tab w:val="num" w:pos="5760"/>
        </w:tabs>
        <w:ind w:left="5760" w:hanging="360"/>
      </w:pPr>
      <w:rPr>
        <w:rFonts w:ascii="Wingdings" w:hAnsi="Wingdings" w:hint="default"/>
      </w:rPr>
    </w:lvl>
    <w:lvl w:ilvl="8" w:tplc="665436F4"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47C70B1"/>
    <w:multiLevelType w:val="hybridMultilevel"/>
    <w:tmpl w:val="2CE00F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B841AAC"/>
    <w:multiLevelType w:val="hybridMultilevel"/>
    <w:tmpl w:val="D13EE69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66075602"/>
    <w:multiLevelType w:val="hybridMultilevel"/>
    <w:tmpl w:val="020E34BC"/>
    <w:lvl w:ilvl="0" w:tplc="59F4374E">
      <w:start w:val="1"/>
      <w:numFmt w:val="decimal"/>
      <w:lvlText w:val="%1."/>
      <w:lvlJc w:val="left"/>
      <w:pPr>
        <w:ind w:left="990" w:hanging="63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E8F231E"/>
    <w:multiLevelType w:val="hybridMultilevel"/>
    <w:tmpl w:val="FB1601F6"/>
    <w:lvl w:ilvl="0" w:tplc="89DEAA58">
      <w:start w:val="1"/>
      <w:numFmt w:val="bullet"/>
      <w:lvlText w:val=""/>
      <w:lvlJc w:val="left"/>
      <w:pPr>
        <w:tabs>
          <w:tab w:val="num" w:pos="720"/>
        </w:tabs>
        <w:ind w:left="720" w:hanging="360"/>
      </w:pPr>
      <w:rPr>
        <w:rFonts w:ascii="Wingdings" w:hAnsi="Wingdings" w:hint="default"/>
      </w:rPr>
    </w:lvl>
    <w:lvl w:ilvl="1" w:tplc="751AEE9A" w:tentative="1">
      <w:start w:val="1"/>
      <w:numFmt w:val="bullet"/>
      <w:lvlText w:val=""/>
      <w:lvlJc w:val="left"/>
      <w:pPr>
        <w:tabs>
          <w:tab w:val="num" w:pos="1440"/>
        </w:tabs>
        <w:ind w:left="1440" w:hanging="360"/>
      </w:pPr>
      <w:rPr>
        <w:rFonts w:ascii="Wingdings" w:hAnsi="Wingdings" w:hint="default"/>
      </w:rPr>
    </w:lvl>
    <w:lvl w:ilvl="2" w:tplc="12C2EF38" w:tentative="1">
      <w:start w:val="1"/>
      <w:numFmt w:val="bullet"/>
      <w:lvlText w:val=""/>
      <w:lvlJc w:val="left"/>
      <w:pPr>
        <w:tabs>
          <w:tab w:val="num" w:pos="2160"/>
        </w:tabs>
        <w:ind w:left="2160" w:hanging="360"/>
      </w:pPr>
      <w:rPr>
        <w:rFonts w:ascii="Wingdings" w:hAnsi="Wingdings" w:hint="default"/>
      </w:rPr>
    </w:lvl>
    <w:lvl w:ilvl="3" w:tplc="CBE2457A" w:tentative="1">
      <w:start w:val="1"/>
      <w:numFmt w:val="bullet"/>
      <w:lvlText w:val=""/>
      <w:lvlJc w:val="left"/>
      <w:pPr>
        <w:tabs>
          <w:tab w:val="num" w:pos="2880"/>
        </w:tabs>
        <w:ind w:left="2880" w:hanging="360"/>
      </w:pPr>
      <w:rPr>
        <w:rFonts w:ascii="Wingdings" w:hAnsi="Wingdings" w:hint="default"/>
      </w:rPr>
    </w:lvl>
    <w:lvl w:ilvl="4" w:tplc="A93A9120" w:tentative="1">
      <w:start w:val="1"/>
      <w:numFmt w:val="bullet"/>
      <w:lvlText w:val=""/>
      <w:lvlJc w:val="left"/>
      <w:pPr>
        <w:tabs>
          <w:tab w:val="num" w:pos="3600"/>
        </w:tabs>
        <w:ind w:left="3600" w:hanging="360"/>
      </w:pPr>
      <w:rPr>
        <w:rFonts w:ascii="Wingdings" w:hAnsi="Wingdings" w:hint="default"/>
      </w:rPr>
    </w:lvl>
    <w:lvl w:ilvl="5" w:tplc="E646B2F4" w:tentative="1">
      <w:start w:val="1"/>
      <w:numFmt w:val="bullet"/>
      <w:lvlText w:val=""/>
      <w:lvlJc w:val="left"/>
      <w:pPr>
        <w:tabs>
          <w:tab w:val="num" w:pos="4320"/>
        </w:tabs>
        <w:ind w:left="4320" w:hanging="360"/>
      </w:pPr>
      <w:rPr>
        <w:rFonts w:ascii="Wingdings" w:hAnsi="Wingdings" w:hint="default"/>
      </w:rPr>
    </w:lvl>
    <w:lvl w:ilvl="6" w:tplc="EC38BCE4" w:tentative="1">
      <w:start w:val="1"/>
      <w:numFmt w:val="bullet"/>
      <w:lvlText w:val=""/>
      <w:lvlJc w:val="left"/>
      <w:pPr>
        <w:tabs>
          <w:tab w:val="num" w:pos="5040"/>
        </w:tabs>
        <w:ind w:left="5040" w:hanging="360"/>
      </w:pPr>
      <w:rPr>
        <w:rFonts w:ascii="Wingdings" w:hAnsi="Wingdings" w:hint="default"/>
      </w:rPr>
    </w:lvl>
    <w:lvl w:ilvl="7" w:tplc="F5FA2A18" w:tentative="1">
      <w:start w:val="1"/>
      <w:numFmt w:val="bullet"/>
      <w:lvlText w:val=""/>
      <w:lvlJc w:val="left"/>
      <w:pPr>
        <w:tabs>
          <w:tab w:val="num" w:pos="5760"/>
        </w:tabs>
        <w:ind w:left="5760" w:hanging="360"/>
      </w:pPr>
      <w:rPr>
        <w:rFonts w:ascii="Wingdings" w:hAnsi="Wingdings" w:hint="default"/>
      </w:rPr>
    </w:lvl>
    <w:lvl w:ilvl="8" w:tplc="2506A566"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41521E4"/>
    <w:multiLevelType w:val="hybridMultilevel"/>
    <w:tmpl w:val="ABD21338"/>
    <w:lvl w:ilvl="0" w:tplc="CD9A3C24">
      <w:start w:val="1"/>
      <w:numFmt w:val="bullet"/>
      <w:lvlText w:val=""/>
      <w:lvlJc w:val="left"/>
      <w:pPr>
        <w:tabs>
          <w:tab w:val="num" w:pos="720"/>
        </w:tabs>
        <w:ind w:left="720" w:hanging="360"/>
      </w:pPr>
      <w:rPr>
        <w:rFonts w:ascii="Wingdings" w:hAnsi="Wingdings" w:hint="default"/>
      </w:rPr>
    </w:lvl>
    <w:lvl w:ilvl="1" w:tplc="9800B7E8" w:tentative="1">
      <w:start w:val="1"/>
      <w:numFmt w:val="bullet"/>
      <w:lvlText w:val=""/>
      <w:lvlJc w:val="left"/>
      <w:pPr>
        <w:tabs>
          <w:tab w:val="num" w:pos="1440"/>
        </w:tabs>
        <w:ind w:left="1440" w:hanging="360"/>
      </w:pPr>
      <w:rPr>
        <w:rFonts w:ascii="Wingdings" w:hAnsi="Wingdings" w:hint="default"/>
      </w:rPr>
    </w:lvl>
    <w:lvl w:ilvl="2" w:tplc="F864AF26" w:tentative="1">
      <w:start w:val="1"/>
      <w:numFmt w:val="bullet"/>
      <w:lvlText w:val=""/>
      <w:lvlJc w:val="left"/>
      <w:pPr>
        <w:tabs>
          <w:tab w:val="num" w:pos="2160"/>
        </w:tabs>
        <w:ind w:left="2160" w:hanging="360"/>
      </w:pPr>
      <w:rPr>
        <w:rFonts w:ascii="Wingdings" w:hAnsi="Wingdings" w:hint="default"/>
      </w:rPr>
    </w:lvl>
    <w:lvl w:ilvl="3" w:tplc="E4E4AD86" w:tentative="1">
      <w:start w:val="1"/>
      <w:numFmt w:val="bullet"/>
      <w:lvlText w:val=""/>
      <w:lvlJc w:val="left"/>
      <w:pPr>
        <w:tabs>
          <w:tab w:val="num" w:pos="2880"/>
        </w:tabs>
        <w:ind w:left="2880" w:hanging="360"/>
      </w:pPr>
      <w:rPr>
        <w:rFonts w:ascii="Wingdings" w:hAnsi="Wingdings" w:hint="default"/>
      </w:rPr>
    </w:lvl>
    <w:lvl w:ilvl="4" w:tplc="7424095C" w:tentative="1">
      <w:start w:val="1"/>
      <w:numFmt w:val="bullet"/>
      <w:lvlText w:val=""/>
      <w:lvlJc w:val="left"/>
      <w:pPr>
        <w:tabs>
          <w:tab w:val="num" w:pos="3600"/>
        </w:tabs>
        <w:ind w:left="3600" w:hanging="360"/>
      </w:pPr>
      <w:rPr>
        <w:rFonts w:ascii="Wingdings" w:hAnsi="Wingdings" w:hint="default"/>
      </w:rPr>
    </w:lvl>
    <w:lvl w:ilvl="5" w:tplc="8636436A" w:tentative="1">
      <w:start w:val="1"/>
      <w:numFmt w:val="bullet"/>
      <w:lvlText w:val=""/>
      <w:lvlJc w:val="left"/>
      <w:pPr>
        <w:tabs>
          <w:tab w:val="num" w:pos="4320"/>
        </w:tabs>
        <w:ind w:left="4320" w:hanging="360"/>
      </w:pPr>
      <w:rPr>
        <w:rFonts w:ascii="Wingdings" w:hAnsi="Wingdings" w:hint="default"/>
      </w:rPr>
    </w:lvl>
    <w:lvl w:ilvl="6" w:tplc="C2909D9C" w:tentative="1">
      <w:start w:val="1"/>
      <w:numFmt w:val="bullet"/>
      <w:lvlText w:val=""/>
      <w:lvlJc w:val="left"/>
      <w:pPr>
        <w:tabs>
          <w:tab w:val="num" w:pos="5040"/>
        </w:tabs>
        <w:ind w:left="5040" w:hanging="360"/>
      </w:pPr>
      <w:rPr>
        <w:rFonts w:ascii="Wingdings" w:hAnsi="Wingdings" w:hint="default"/>
      </w:rPr>
    </w:lvl>
    <w:lvl w:ilvl="7" w:tplc="EB90B6E6" w:tentative="1">
      <w:start w:val="1"/>
      <w:numFmt w:val="bullet"/>
      <w:lvlText w:val=""/>
      <w:lvlJc w:val="left"/>
      <w:pPr>
        <w:tabs>
          <w:tab w:val="num" w:pos="5760"/>
        </w:tabs>
        <w:ind w:left="5760" w:hanging="360"/>
      </w:pPr>
      <w:rPr>
        <w:rFonts w:ascii="Wingdings" w:hAnsi="Wingdings" w:hint="default"/>
      </w:rPr>
    </w:lvl>
    <w:lvl w:ilvl="8" w:tplc="2F58C37C"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6"/>
  </w:num>
  <w:num w:numId="4">
    <w:abstractNumId w:val="11"/>
  </w:num>
  <w:num w:numId="5">
    <w:abstractNumId w:val="10"/>
  </w:num>
  <w:num w:numId="6">
    <w:abstractNumId w:val="5"/>
  </w:num>
  <w:num w:numId="7">
    <w:abstractNumId w:val="8"/>
  </w:num>
  <w:num w:numId="8">
    <w:abstractNumId w:val="9"/>
  </w:num>
  <w:num w:numId="9">
    <w:abstractNumId w:val="2"/>
  </w:num>
  <w:num w:numId="10">
    <w:abstractNumId w:val="4"/>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5297"/>
    <w:rsid w:val="00007968"/>
    <w:rsid w:val="000747EA"/>
    <w:rsid w:val="000959A5"/>
    <w:rsid w:val="00113D1D"/>
    <w:rsid w:val="001D5F0F"/>
    <w:rsid w:val="001F67D0"/>
    <w:rsid w:val="00200250"/>
    <w:rsid w:val="00291403"/>
    <w:rsid w:val="0036147F"/>
    <w:rsid w:val="00396CFF"/>
    <w:rsid w:val="00401972"/>
    <w:rsid w:val="00522206"/>
    <w:rsid w:val="00536942"/>
    <w:rsid w:val="00595297"/>
    <w:rsid w:val="005F4F66"/>
    <w:rsid w:val="0063676F"/>
    <w:rsid w:val="008A5886"/>
    <w:rsid w:val="0092734E"/>
    <w:rsid w:val="009C7BF2"/>
    <w:rsid w:val="009D7802"/>
    <w:rsid w:val="00A11A3B"/>
    <w:rsid w:val="00A21402"/>
    <w:rsid w:val="00A367DE"/>
    <w:rsid w:val="00A71BFD"/>
    <w:rsid w:val="00BD460E"/>
    <w:rsid w:val="00BD7215"/>
    <w:rsid w:val="00BF3CA5"/>
    <w:rsid w:val="00CB7A74"/>
    <w:rsid w:val="00CE2AE7"/>
    <w:rsid w:val="00D64BD9"/>
    <w:rsid w:val="00F972F3"/>
    <w:rsid w:val="00FC373E"/>
    <w:rsid w:val="00FC64D1"/>
    <w:rsid w:val="00FF4A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64F04"/>
  <w15:chartTrackingRefBased/>
  <w15:docId w15:val="{2387A10D-856B-4AD0-ADD8-6EA2E3476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iPriority w:val="9"/>
    <w:semiHidden/>
    <w:unhideWhenUsed/>
    <w:qFormat/>
    <w:rsid w:val="00FC373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F3C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FC373E"/>
    <w:rPr>
      <w:rFonts w:asciiTheme="majorHAnsi" w:eastAsiaTheme="majorEastAsia" w:hAnsiTheme="majorHAnsi" w:cstheme="majorBidi"/>
      <w:color w:val="2E74B5" w:themeColor="accent1" w:themeShade="BF"/>
      <w:sz w:val="26"/>
      <w:szCs w:val="26"/>
    </w:rPr>
  </w:style>
  <w:style w:type="paragraph" w:styleId="a4">
    <w:name w:val="List Paragraph"/>
    <w:basedOn w:val="a"/>
    <w:uiPriority w:val="34"/>
    <w:qFormat/>
    <w:rsid w:val="00536942"/>
    <w:pPr>
      <w:spacing w:after="0" w:line="240" w:lineRule="auto"/>
      <w:ind w:left="720"/>
      <w:contextualSpacing/>
    </w:pPr>
    <w:rPr>
      <w:rFonts w:ascii="Times New Roman" w:eastAsia="Times New Roman" w:hAnsi="Times New Roman" w:cs="Times New Roman"/>
      <w:sz w:val="24"/>
      <w:szCs w:val="24"/>
      <w:lang w:eastAsia="ru-RU"/>
    </w:rPr>
  </w:style>
  <w:style w:type="character" w:styleId="a5">
    <w:name w:val="Hyperlink"/>
    <w:basedOn w:val="a0"/>
    <w:uiPriority w:val="99"/>
    <w:unhideWhenUsed/>
    <w:rsid w:val="00536942"/>
    <w:rPr>
      <w:color w:val="0000FF"/>
      <w:u w:val="single"/>
    </w:rPr>
  </w:style>
  <w:style w:type="paragraph" w:styleId="a6">
    <w:name w:val="No Spacing"/>
    <w:uiPriority w:val="1"/>
    <w:qFormat/>
    <w:rsid w:val="008A5886"/>
    <w:pPr>
      <w:spacing w:after="0" w:line="240" w:lineRule="auto"/>
    </w:pPr>
  </w:style>
  <w:style w:type="character" w:customStyle="1" w:styleId="c2">
    <w:name w:val="c2"/>
    <w:basedOn w:val="a0"/>
    <w:rsid w:val="008A58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31803">
      <w:bodyDiv w:val="1"/>
      <w:marLeft w:val="0"/>
      <w:marRight w:val="0"/>
      <w:marTop w:val="0"/>
      <w:marBottom w:val="0"/>
      <w:divBdr>
        <w:top w:val="none" w:sz="0" w:space="0" w:color="auto"/>
        <w:left w:val="none" w:sz="0" w:space="0" w:color="auto"/>
        <w:bottom w:val="none" w:sz="0" w:space="0" w:color="auto"/>
        <w:right w:val="none" w:sz="0" w:space="0" w:color="auto"/>
      </w:divBdr>
    </w:div>
    <w:div w:id="346638133">
      <w:bodyDiv w:val="1"/>
      <w:marLeft w:val="0"/>
      <w:marRight w:val="0"/>
      <w:marTop w:val="0"/>
      <w:marBottom w:val="0"/>
      <w:divBdr>
        <w:top w:val="none" w:sz="0" w:space="0" w:color="auto"/>
        <w:left w:val="none" w:sz="0" w:space="0" w:color="auto"/>
        <w:bottom w:val="none" w:sz="0" w:space="0" w:color="auto"/>
        <w:right w:val="none" w:sz="0" w:space="0" w:color="auto"/>
      </w:divBdr>
    </w:div>
    <w:div w:id="356350407">
      <w:bodyDiv w:val="1"/>
      <w:marLeft w:val="0"/>
      <w:marRight w:val="0"/>
      <w:marTop w:val="0"/>
      <w:marBottom w:val="0"/>
      <w:divBdr>
        <w:top w:val="none" w:sz="0" w:space="0" w:color="auto"/>
        <w:left w:val="none" w:sz="0" w:space="0" w:color="auto"/>
        <w:bottom w:val="none" w:sz="0" w:space="0" w:color="auto"/>
        <w:right w:val="none" w:sz="0" w:space="0" w:color="auto"/>
      </w:divBdr>
      <w:divsChild>
        <w:div w:id="1214006714">
          <w:marLeft w:val="547"/>
          <w:marRight w:val="0"/>
          <w:marTop w:val="115"/>
          <w:marBottom w:val="0"/>
          <w:divBdr>
            <w:top w:val="none" w:sz="0" w:space="0" w:color="auto"/>
            <w:left w:val="none" w:sz="0" w:space="0" w:color="auto"/>
            <w:bottom w:val="none" w:sz="0" w:space="0" w:color="auto"/>
            <w:right w:val="none" w:sz="0" w:space="0" w:color="auto"/>
          </w:divBdr>
        </w:div>
        <w:div w:id="1866867584">
          <w:marLeft w:val="547"/>
          <w:marRight w:val="0"/>
          <w:marTop w:val="115"/>
          <w:marBottom w:val="0"/>
          <w:divBdr>
            <w:top w:val="none" w:sz="0" w:space="0" w:color="auto"/>
            <w:left w:val="none" w:sz="0" w:space="0" w:color="auto"/>
            <w:bottom w:val="none" w:sz="0" w:space="0" w:color="auto"/>
            <w:right w:val="none" w:sz="0" w:space="0" w:color="auto"/>
          </w:divBdr>
        </w:div>
        <w:div w:id="585501750">
          <w:marLeft w:val="547"/>
          <w:marRight w:val="0"/>
          <w:marTop w:val="115"/>
          <w:marBottom w:val="0"/>
          <w:divBdr>
            <w:top w:val="none" w:sz="0" w:space="0" w:color="auto"/>
            <w:left w:val="none" w:sz="0" w:space="0" w:color="auto"/>
            <w:bottom w:val="none" w:sz="0" w:space="0" w:color="auto"/>
            <w:right w:val="none" w:sz="0" w:space="0" w:color="auto"/>
          </w:divBdr>
        </w:div>
        <w:div w:id="979308122">
          <w:marLeft w:val="547"/>
          <w:marRight w:val="0"/>
          <w:marTop w:val="115"/>
          <w:marBottom w:val="0"/>
          <w:divBdr>
            <w:top w:val="none" w:sz="0" w:space="0" w:color="auto"/>
            <w:left w:val="none" w:sz="0" w:space="0" w:color="auto"/>
            <w:bottom w:val="none" w:sz="0" w:space="0" w:color="auto"/>
            <w:right w:val="none" w:sz="0" w:space="0" w:color="auto"/>
          </w:divBdr>
        </w:div>
      </w:divsChild>
    </w:div>
    <w:div w:id="1044217223">
      <w:bodyDiv w:val="1"/>
      <w:marLeft w:val="0"/>
      <w:marRight w:val="0"/>
      <w:marTop w:val="0"/>
      <w:marBottom w:val="0"/>
      <w:divBdr>
        <w:top w:val="none" w:sz="0" w:space="0" w:color="auto"/>
        <w:left w:val="none" w:sz="0" w:space="0" w:color="auto"/>
        <w:bottom w:val="none" w:sz="0" w:space="0" w:color="auto"/>
        <w:right w:val="none" w:sz="0" w:space="0" w:color="auto"/>
      </w:divBdr>
      <w:divsChild>
        <w:div w:id="1369640487">
          <w:marLeft w:val="547"/>
          <w:marRight w:val="0"/>
          <w:marTop w:val="134"/>
          <w:marBottom w:val="0"/>
          <w:divBdr>
            <w:top w:val="none" w:sz="0" w:space="0" w:color="auto"/>
            <w:left w:val="none" w:sz="0" w:space="0" w:color="auto"/>
            <w:bottom w:val="none" w:sz="0" w:space="0" w:color="auto"/>
            <w:right w:val="none" w:sz="0" w:space="0" w:color="auto"/>
          </w:divBdr>
        </w:div>
        <w:div w:id="1250114616">
          <w:marLeft w:val="547"/>
          <w:marRight w:val="0"/>
          <w:marTop w:val="134"/>
          <w:marBottom w:val="0"/>
          <w:divBdr>
            <w:top w:val="none" w:sz="0" w:space="0" w:color="auto"/>
            <w:left w:val="none" w:sz="0" w:space="0" w:color="auto"/>
            <w:bottom w:val="none" w:sz="0" w:space="0" w:color="auto"/>
            <w:right w:val="none" w:sz="0" w:space="0" w:color="auto"/>
          </w:divBdr>
        </w:div>
      </w:divsChild>
    </w:div>
    <w:div w:id="1168906800">
      <w:bodyDiv w:val="1"/>
      <w:marLeft w:val="0"/>
      <w:marRight w:val="0"/>
      <w:marTop w:val="0"/>
      <w:marBottom w:val="0"/>
      <w:divBdr>
        <w:top w:val="none" w:sz="0" w:space="0" w:color="auto"/>
        <w:left w:val="none" w:sz="0" w:space="0" w:color="auto"/>
        <w:bottom w:val="none" w:sz="0" w:space="0" w:color="auto"/>
        <w:right w:val="none" w:sz="0" w:space="0" w:color="auto"/>
      </w:divBdr>
    </w:div>
    <w:div w:id="1426682455">
      <w:bodyDiv w:val="1"/>
      <w:marLeft w:val="0"/>
      <w:marRight w:val="0"/>
      <w:marTop w:val="0"/>
      <w:marBottom w:val="0"/>
      <w:divBdr>
        <w:top w:val="none" w:sz="0" w:space="0" w:color="auto"/>
        <w:left w:val="none" w:sz="0" w:space="0" w:color="auto"/>
        <w:bottom w:val="none" w:sz="0" w:space="0" w:color="auto"/>
        <w:right w:val="none" w:sz="0" w:space="0" w:color="auto"/>
      </w:divBdr>
    </w:div>
    <w:div w:id="1730835331">
      <w:bodyDiv w:val="1"/>
      <w:marLeft w:val="0"/>
      <w:marRight w:val="0"/>
      <w:marTop w:val="0"/>
      <w:marBottom w:val="0"/>
      <w:divBdr>
        <w:top w:val="none" w:sz="0" w:space="0" w:color="auto"/>
        <w:left w:val="none" w:sz="0" w:space="0" w:color="auto"/>
        <w:bottom w:val="none" w:sz="0" w:space="0" w:color="auto"/>
        <w:right w:val="none" w:sz="0" w:space="0" w:color="auto"/>
      </w:divBdr>
    </w:div>
    <w:div w:id="1922910800">
      <w:bodyDiv w:val="1"/>
      <w:marLeft w:val="0"/>
      <w:marRight w:val="0"/>
      <w:marTop w:val="0"/>
      <w:marBottom w:val="0"/>
      <w:divBdr>
        <w:top w:val="none" w:sz="0" w:space="0" w:color="auto"/>
        <w:left w:val="none" w:sz="0" w:space="0" w:color="auto"/>
        <w:bottom w:val="none" w:sz="0" w:space="0" w:color="auto"/>
        <w:right w:val="none" w:sz="0" w:space="0" w:color="auto"/>
      </w:divBdr>
      <w:divsChild>
        <w:div w:id="1914510716">
          <w:marLeft w:val="547"/>
          <w:marRight w:val="0"/>
          <w:marTop w:val="134"/>
          <w:marBottom w:val="0"/>
          <w:divBdr>
            <w:top w:val="none" w:sz="0" w:space="0" w:color="auto"/>
            <w:left w:val="none" w:sz="0" w:space="0" w:color="auto"/>
            <w:bottom w:val="none" w:sz="0" w:space="0" w:color="auto"/>
            <w:right w:val="none" w:sz="0" w:space="0" w:color="auto"/>
          </w:divBdr>
        </w:div>
        <w:div w:id="10842698">
          <w:marLeft w:val="547"/>
          <w:marRight w:val="0"/>
          <w:marTop w:val="134"/>
          <w:marBottom w:val="0"/>
          <w:divBdr>
            <w:top w:val="none" w:sz="0" w:space="0" w:color="auto"/>
            <w:left w:val="none" w:sz="0" w:space="0" w:color="auto"/>
            <w:bottom w:val="none" w:sz="0" w:space="0" w:color="auto"/>
            <w:right w:val="none" w:sz="0" w:space="0" w:color="auto"/>
          </w:divBdr>
        </w:div>
        <w:div w:id="2106416634">
          <w:marLeft w:val="547"/>
          <w:marRight w:val="0"/>
          <w:marTop w:val="134"/>
          <w:marBottom w:val="0"/>
          <w:divBdr>
            <w:top w:val="none" w:sz="0" w:space="0" w:color="auto"/>
            <w:left w:val="none" w:sz="0" w:space="0" w:color="auto"/>
            <w:bottom w:val="none" w:sz="0" w:space="0" w:color="auto"/>
            <w:right w:val="none" w:sz="0" w:space="0" w:color="auto"/>
          </w:divBdr>
        </w:div>
      </w:divsChild>
    </w:div>
    <w:div w:id="1932548857">
      <w:bodyDiv w:val="1"/>
      <w:marLeft w:val="0"/>
      <w:marRight w:val="0"/>
      <w:marTop w:val="0"/>
      <w:marBottom w:val="0"/>
      <w:divBdr>
        <w:top w:val="none" w:sz="0" w:space="0" w:color="auto"/>
        <w:left w:val="none" w:sz="0" w:space="0" w:color="auto"/>
        <w:bottom w:val="none" w:sz="0" w:space="0" w:color="auto"/>
        <w:right w:val="none" w:sz="0" w:space="0" w:color="auto"/>
      </w:divBdr>
    </w:div>
    <w:div w:id="1950551123">
      <w:bodyDiv w:val="1"/>
      <w:marLeft w:val="0"/>
      <w:marRight w:val="0"/>
      <w:marTop w:val="0"/>
      <w:marBottom w:val="0"/>
      <w:divBdr>
        <w:top w:val="none" w:sz="0" w:space="0" w:color="auto"/>
        <w:left w:val="none" w:sz="0" w:space="0" w:color="auto"/>
        <w:bottom w:val="none" w:sz="0" w:space="0" w:color="auto"/>
        <w:right w:val="none" w:sz="0" w:space="0" w:color="auto"/>
      </w:divBdr>
      <w:divsChild>
        <w:div w:id="1431386590">
          <w:marLeft w:val="547"/>
          <w:marRight w:val="0"/>
          <w:marTop w:val="134"/>
          <w:marBottom w:val="0"/>
          <w:divBdr>
            <w:top w:val="none" w:sz="0" w:space="0" w:color="auto"/>
            <w:left w:val="none" w:sz="0" w:space="0" w:color="auto"/>
            <w:bottom w:val="none" w:sz="0" w:space="0" w:color="auto"/>
            <w:right w:val="none" w:sz="0" w:space="0" w:color="auto"/>
          </w:divBdr>
        </w:div>
        <w:div w:id="1839926653">
          <w:marLeft w:val="547"/>
          <w:marRight w:val="0"/>
          <w:marTop w:val="134"/>
          <w:marBottom w:val="0"/>
          <w:divBdr>
            <w:top w:val="none" w:sz="0" w:space="0" w:color="auto"/>
            <w:left w:val="none" w:sz="0" w:space="0" w:color="auto"/>
            <w:bottom w:val="none" w:sz="0" w:space="0" w:color="auto"/>
            <w:right w:val="none" w:sz="0" w:space="0" w:color="auto"/>
          </w:divBdr>
        </w:div>
      </w:divsChild>
    </w:div>
    <w:div w:id="2038386111">
      <w:bodyDiv w:val="1"/>
      <w:marLeft w:val="0"/>
      <w:marRight w:val="0"/>
      <w:marTop w:val="0"/>
      <w:marBottom w:val="0"/>
      <w:divBdr>
        <w:top w:val="none" w:sz="0" w:space="0" w:color="auto"/>
        <w:left w:val="none" w:sz="0" w:space="0" w:color="auto"/>
        <w:bottom w:val="none" w:sz="0" w:space="0" w:color="auto"/>
        <w:right w:val="none" w:sz="0" w:space="0" w:color="auto"/>
      </w:divBdr>
      <w:divsChild>
        <w:div w:id="1754819465">
          <w:marLeft w:val="547"/>
          <w:marRight w:val="0"/>
          <w:marTop w:val="134"/>
          <w:marBottom w:val="0"/>
          <w:divBdr>
            <w:top w:val="none" w:sz="0" w:space="0" w:color="auto"/>
            <w:left w:val="none" w:sz="0" w:space="0" w:color="auto"/>
            <w:bottom w:val="none" w:sz="0" w:space="0" w:color="auto"/>
            <w:right w:val="none" w:sz="0" w:space="0" w:color="auto"/>
          </w:divBdr>
        </w:div>
        <w:div w:id="1613707684">
          <w:marLeft w:val="547"/>
          <w:marRight w:val="0"/>
          <w:marTop w:val="134"/>
          <w:marBottom w:val="0"/>
          <w:divBdr>
            <w:top w:val="none" w:sz="0" w:space="0" w:color="auto"/>
            <w:left w:val="none" w:sz="0" w:space="0" w:color="auto"/>
            <w:bottom w:val="none" w:sz="0" w:space="0" w:color="auto"/>
            <w:right w:val="none" w:sz="0" w:space="0" w:color="auto"/>
          </w:divBdr>
        </w:div>
        <w:div w:id="600651245">
          <w:marLeft w:val="547"/>
          <w:marRight w:val="0"/>
          <w:marTop w:val="134"/>
          <w:marBottom w:val="0"/>
          <w:divBdr>
            <w:top w:val="none" w:sz="0" w:space="0" w:color="auto"/>
            <w:left w:val="none" w:sz="0" w:space="0" w:color="auto"/>
            <w:bottom w:val="none" w:sz="0" w:space="0" w:color="auto"/>
            <w:right w:val="none" w:sz="0" w:space="0" w:color="auto"/>
          </w:divBdr>
        </w:div>
        <w:div w:id="504900150">
          <w:marLeft w:val="547"/>
          <w:marRight w:val="0"/>
          <w:marTop w:val="134"/>
          <w:marBottom w:val="0"/>
          <w:divBdr>
            <w:top w:val="none" w:sz="0" w:space="0" w:color="auto"/>
            <w:left w:val="none" w:sz="0" w:space="0" w:color="auto"/>
            <w:bottom w:val="none" w:sz="0" w:space="0" w:color="auto"/>
            <w:right w:val="none" w:sz="0" w:space="0" w:color="auto"/>
          </w:divBdr>
        </w:div>
        <w:div w:id="1590773695">
          <w:marLeft w:val="547"/>
          <w:marRight w:val="0"/>
          <w:marTop w:val="134"/>
          <w:marBottom w:val="0"/>
          <w:divBdr>
            <w:top w:val="none" w:sz="0" w:space="0" w:color="auto"/>
            <w:left w:val="none" w:sz="0" w:space="0" w:color="auto"/>
            <w:bottom w:val="none" w:sz="0" w:space="0" w:color="auto"/>
            <w:right w:val="none" w:sz="0" w:space="0" w:color="auto"/>
          </w:divBdr>
        </w:div>
        <w:div w:id="502745933">
          <w:marLeft w:val="547"/>
          <w:marRight w:val="0"/>
          <w:marTop w:val="134"/>
          <w:marBottom w:val="0"/>
          <w:divBdr>
            <w:top w:val="none" w:sz="0" w:space="0" w:color="auto"/>
            <w:left w:val="none" w:sz="0" w:space="0" w:color="auto"/>
            <w:bottom w:val="none" w:sz="0" w:space="0" w:color="auto"/>
            <w:right w:val="none" w:sz="0" w:space="0" w:color="auto"/>
          </w:divBdr>
        </w:div>
        <w:div w:id="819077322">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1079;&#1072;&#1076;&#1072;&#1095;&#1072;%20&#1088;&#1072;&#1079;&#1085;&#1099;&#1084;&#1080;%20&#1089;&#1087;&#1086;&#1089;&#1086;&#1073;&#1072;&#1084;&#1080;.pptx"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1095;&#1072;&#1089;&#1090;&#1080;&#1095;&#1085;&#1086;-&#1087;&#1086;&#1080;&#1089;&#1082;&#1086;&#1074;&#1099;&#1081;%20&#1084;&#1077;&#1090;&#1086;&#1076;%20&#1087;&#1088;&#1080;&#1084;&#1077;&#1088;.noteboo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1084;&#1077;&#1090;&#1086;&#1076;&#1099;%20&#1086;&#1073;&#1091;&#1095;&#1077;&#1085;&#1080;&#1103;.docx" TargetMode="External"/><Relationship Id="rId11" Type="http://schemas.openxmlformats.org/officeDocument/2006/relationships/hyperlink" Target="&#1056;&#1077;&#1092;&#1083;&#1077;&#1082;&#1089;&#1080;&#1103;.docx" TargetMode="External"/><Relationship Id="rId5" Type="http://schemas.openxmlformats.org/officeDocument/2006/relationships/hyperlink" Target="&#1094;&#1077;&#1083;&#1077;&#1087;&#1086;&#1083;&#1072;&#1075;&#1072;&#1085;&#1080;&#1077;.docx" TargetMode="External"/><Relationship Id="rId10" Type="http://schemas.openxmlformats.org/officeDocument/2006/relationships/hyperlink" Target="&#1075;&#1088;&#1091;&#1087;&#1087;&#1086;&#1074;&#1072;&#1103;%20&#1088;&#1072;&#1073;&#1086;&#1090;&#1072;.docx" TargetMode="External"/><Relationship Id="rId4" Type="http://schemas.openxmlformats.org/officeDocument/2006/relationships/webSettings" Target="webSettings.xml"/><Relationship Id="rId9" Type="http://schemas.openxmlformats.org/officeDocument/2006/relationships/hyperlink" Target="&#1080;&#1084;&#1103;%20&#1089;&#1091;&#1097;.noteboo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3</Pages>
  <Words>1130</Words>
  <Characters>6443</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Visit</dc:creator>
  <cp:keywords/>
  <dc:description/>
  <cp:lastModifiedBy>Visit</cp:lastModifiedBy>
  <cp:revision>30</cp:revision>
  <dcterms:created xsi:type="dcterms:W3CDTF">2019-04-01T17:00:00Z</dcterms:created>
  <dcterms:modified xsi:type="dcterms:W3CDTF">2019-04-01T19:20:00Z</dcterms:modified>
</cp:coreProperties>
</file>