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E79" w:rsidRPr="00960E79" w:rsidRDefault="00960E79" w:rsidP="00960E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60E79">
        <w:rPr>
          <w:rFonts w:ascii="Times New Roman" w:hAnsi="Times New Roman" w:cs="Times New Roman"/>
          <w:b/>
          <w:sz w:val="28"/>
          <w:szCs w:val="28"/>
        </w:rPr>
        <w:t xml:space="preserve">      Русский фольклор в аспекте межкультурной коммуникации.                                        </w:t>
      </w:r>
    </w:p>
    <w:p w:rsidR="00960E79" w:rsidRPr="00960E79" w:rsidRDefault="00960E79" w:rsidP="00960E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0E79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proofErr w:type="spellStart"/>
      <w:r w:rsidRPr="00960E79">
        <w:rPr>
          <w:rFonts w:ascii="Times New Roman" w:hAnsi="Times New Roman" w:cs="Times New Roman"/>
          <w:b/>
          <w:sz w:val="28"/>
          <w:szCs w:val="28"/>
        </w:rPr>
        <w:t>Сеидова</w:t>
      </w:r>
      <w:proofErr w:type="spellEnd"/>
      <w:r w:rsidRPr="00960E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60E79">
        <w:rPr>
          <w:rFonts w:ascii="Times New Roman" w:hAnsi="Times New Roman" w:cs="Times New Roman"/>
          <w:b/>
          <w:sz w:val="28"/>
          <w:szCs w:val="28"/>
        </w:rPr>
        <w:t>Р.С.к.ф.н</w:t>
      </w:r>
      <w:proofErr w:type="spellEnd"/>
      <w:r w:rsidRPr="00960E79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960E79">
        <w:rPr>
          <w:rFonts w:ascii="Times New Roman" w:hAnsi="Times New Roman" w:cs="Times New Roman"/>
          <w:b/>
          <w:sz w:val="28"/>
          <w:szCs w:val="28"/>
        </w:rPr>
        <w:t>ДГПУ</w:t>
      </w:r>
      <w:proofErr w:type="gramStart"/>
      <w:r w:rsidRPr="00960E79">
        <w:rPr>
          <w:rFonts w:ascii="Times New Roman" w:hAnsi="Times New Roman" w:cs="Times New Roman"/>
          <w:b/>
          <w:sz w:val="28"/>
          <w:szCs w:val="28"/>
        </w:rPr>
        <w:t>.Ф</w:t>
      </w:r>
      <w:proofErr w:type="gramEnd"/>
      <w:r w:rsidRPr="00960E79">
        <w:rPr>
          <w:rFonts w:ascii="Times New Roman" w:hAnsi="Times New Roman" w:cs="Times New Roman"/>
          <w:b/>
          <w:sz w:val="28"/>
          <w:szCs w:val="28"/>
        </w:rPr>
        <w:t>илиал</w:t>
      </w:r>
      <w:proofErr w:type="spellEnd"/>
      <w:r w:rsidRPr="00960E79">
        <w:rPr>
          <w:rFonts w:ascii="Times New Roman" w:hAnsi="Times New Roman" w:cs="Times New Roman"/>
          <w:b/>
          <w:sz w:val="28"/>
          <w:szCs w:val="28"/>
        </w:rPr>
        <w:t xml:space="preserve"> в г. Дербенте.</w:t>
      </w:r>
    </w:p>
    <w:p w:rsidR="00960E79" w:rsidRPr="00960E79" w:rsidRDefault="00960E79" w:rsidP="00960E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t xml:space="preserve">    В отечественной  лингводидактике появилось понятие «межкультурной  компетенции», подразумевающее критерий  </w:t>
      </w:r>
      <w:proofErr w:type="spellStart"/>
      <w:r w:rsidRPr="00960E79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60E79">
        <w:rPr>
          <w:rFonts w:ascii="Times New Roman" w:hAnsi="Times New Roman" w:cs="Times New Roman"/>
          <w:sz w:val="28"/>
          <w:szCs w:val="28"/>
        </w:rPr>
        <w:t xml:space="preserve">  у обучаемых навыков эффективного  участия  в межкультурной коммуникации. При этом  межкультурная коммуникация  трактуется как взаимодействие людей,  принадлежащих к разным </w:t>
      </w:r>
      <w:proofErr w:type="spellStart"/>
      <w:r w:rsidRPr="00960E79">
        <w:rPr>
          <w:rFonts w:ascii="Times New Roman" w:hAnsi="Times New Roman" w:cs="Times New Roman"/>
          <w:sz w:val="28"/>
          <w:szCs w:val="28"/>
        </w:rPr>
        <w:t>лингвоэтнокультурным</w:t>
      </w:r>
      <w:proofErr w:type="spellEnd"/>
      <w:r w:rsidRPr="00960E79">
        <w:rPr>
          <w:rFonts w:ascii="Times New Roman" w:hAnsi="Times New Roman" w:cs="Times New Roman"/>
          <w:sz w:val="28"/>
          <w:szCs w:val="28"/>
        </w:rPr>
        <w:t xml:space="preserve"> сообществам. Даже когда люди владеют  общим языковым кодом, возможны конфликты между «чужим» и «своим». Поэтому так необходимо построить «гуманитарные межкультурные мосты» между представителями различных  конфессий и культур на постсоветском пространстве.  </w:t>
      </w:r>
      <w:proofErr w:type="gramStart"/>
      <w:r w:rsidRPr="00960E79">
        <w:rPr>
          <w:rFonts w:ascii="Times New Roman" w:hAnsi="Times New Roman" w:cs="Times New Roman"/>
          <w:sz w:val="28"/>
          <w:szCs w:val="28"/>
        </w:rPr>
        <w:t xml:space="preserve">И огромную роль в этом играет </w:t>
      </w:r>
      <w:r w:rsidRPr="00960E79">
        <w:rPr>
          <w:rFonts w:ascii="Times New Roman" w:hAnsi="Times New Roman" w:cs="Times New Roman"/>
          <w:b/>
          <w:sz w:val="28"/>
          <w:szCs w:val="28"/>
        </w:rPr>
        <w:t>русский язык,</w:t>
      </w:r>
      <w:r w:rsidRPr="00960E79">
        <w:rPr>
          <w:rFonts w:ascii="Times New Roman" w:hAnsi="Times New Roman" w:cs="Times New Roman"/>
          <w:sz w:val="28"/>
          <w:szCs w:val="28"/>
        </w:rPr>
        <w:t xml:space="preserve"> выступающий в качестве возможного «механизма» взаимопонимания между представителями различных  </w:t>
      </w:r>
      <w:proofErr w:type="spellStart"/>
      <w:r w:rsidRPr="00960E79">
        <w:rPr>
          <w:rFonts w:ascii="Times New Roman" w:hAnsi="Times New Roman" w:cs="Times New Roman"/>
          <w:sz w:val="28"/>
          <w:szCs w:val="28"/>
        </w:rPr>
        <w:t>лингвоэтносообществ</w:t>
      </w:r>
      <w:proofErr w:type="spellEnd"/>
      <w:r w:rsidRPr="00960E7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60E79" w:rsidRPr="00960E79" w:rsidRDefault="00960E79" w:rsidP="00960E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t xml:space="preserve">     Для прикладной русистики весьма </w:t>
      </w:r>
      <w:proofErr w:type="gramStart"/>
      <w:r w:rsidRPr="00960E79">
        <w:rPr>
          <w:rFonts w:ascii="Times New Roman" w:hAnsi="Times New Roman" w:cs="Times New Roman"/>
          <w:sz w:val="28"/>
          <w:szCs w:val="28"/>
        </w:rPr>
        <w:t>актуальна</w:t>
      </w:r>
      <w:proofErr w:type="gramEnd"/>
      <w:r w:rsidRPr="00960E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0E79">
        <w:rPr>
          <w:rFonts w:ascii="Times New Roman" w:hAnsi="Times New Roman" w:cs="Times New Roman"/>
          <w:sz w:val="28"/>
          <w:szCs w:val="28"/>
        </w:rPr>
        <w:t>интерпритация</w:t>
      </w:r>
      <w:proofErr w:type="spellEnd"/>
      <w:r w:rsidRPr="00960E79">
        <w:rPr>
          <w:rFonts w:ascii="Times New Roman" w:hAnsi="Times New Roman" w:cs="Times New Roman"/>
          <w:sz w:val="28"/>
          <w:szCs w:val="28"/>
        </w:rPr>
        <w:t xml:space="preserve"> художественного текста, так как литературное произведение (в том числе и фольклорное) служит одним из средств обучения общению в межкультурных ситуациях.    Как показывает практика, наибольшие затруднения у наших дагестанских детей (школьников и студентов) вызывает вопросы, связанные с художественной структурой фольклорных произведений, а без понимания  этой  стороны текста не может быть полностью раскрыто национальное своеобразие народа, его мировоззрение.</w:t>
      </w:r>
    </w:p>
    <w:p w:rsidR="00960E79" w:rsidRPr="00960E79" w:rsidRDefault="00960E79" w:rsidP="00960E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t xml:space="preserve">      В наш прагматический век, когда многие родители предпочли колыбельной и сказке компьютер, учителю труднее преодолеть  с младенчества привитое обыденное сознание, обедненное  компьютерными играми и примитивными  зарубежными  мультфильмами.  </w:t>
      </w:r>
      <w:proofErr w:type="gramStart"/>
      <w:r w:rsidRPr="00960E79">
        <w:rPr>
          <w:rFonts w:ascii="Times New Roman" w:hAnsi="Times New Roman" w:cs="Times New Roman"/>
          <w:sz w:val="28"/>
          <w:szCs w:val="28"/>
        </w:rPr>
        <w:t>Тем важнее словеснику вернуть обязательную для детства веру в чудесное, в торжество  справедливости и добра, привести детей в светлый мир народной сказки, которая выводит своих героев на распутье, учит выбирать жизненную дорогу  и идти по ней достойно.</w:t>
      </w:r>
      <w:proofErr w:type="gramEnd"/>
    </w:p>
    <w:p w:rsidR="00960E79" w:rsidRPr="00960E79" w:rsidRDefault="00960E79" w:rsidP="00960E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lastRenderedPageBreak/>
        <w:t xml:space="preserve">   Очарование мастерски прочитанной сказки столь велико, что  она  пробуждает детское сердце, на себе испытывающее её волшебное влияние. Поскольку сказка не знает непоправимых несчастий, для нее нет невозможного, безутешное горе в ней всегда в силах развеять, а любую беду поправить, она радует душу ребенка, придает ему уверенность и бодрость, вызывает стремление постоять за справедливость. Эти свойства характера, души, разбуженные или поддержанные сказкой, составляют основу оптимистического восприятия мира, без которого невозможна ни детская, ни взрослая жизнь.</w:t>
      </w:r>
    </w:p>
    <w:p w:rsidR="00960E79" w:rsidRPr="00960E79" w:rsidRDefault="00960E79" w:rsidP="00960E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t xml:space="preserve">     Говоря с учениками  о волшебной сказке как о выдумке, вымысле  чудесной фантазии учитель непременно дает им  возможность увидеть её специфические свойства: выразительность, красоту русской речи.</w:t>
      </w:r>
    </w:p>
    <w:p w:rsidR="00960E79" w:rsidRPr="00960E79" w:rsidRDefault="00960E79" w:rsidP="00960E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t xml:space="preserve">   Учителю надо позаботиться о создании особой сказочной атмосферы: пусть сказка придет к детям при свечах и прозвучит в полумраке, при  опущенных шторах; пусть ненароком  обнаружат они на своих партах сказочные предметы: перышко, спицы, яблочко румяное. Голос наш, певучий, таинственный, тоже поможет усилить магическое, убедительное воздействие сказки.</w:t>
      </w:r>
    </w:p>
    <w:p w:rsidR="00960E79" w:rsidRPr="00960E79" w:rsidRDefault="00960E79" w:rsidP="00960E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t xml:space="preserve">    Адекватное  восприятие фольклора очень важно для лингводидактики: ведь именно в процессе восприятия фольклорных текстов выясняется, что даже хорошее владение русским языком не ведет к полному пониманию произведения. Особые трудности  вызывает семантика  языковых единиц. Не владея знаниями  о прямом и переносном значении слов и фразеологических оборотов, </w:t>
      </w:r>
      <w:proofErr w:type="gramStart"/>
      <w:r w:rsidRPr="00960E79">
        <w:rPr>
          <w:rFonts w:ascii="Times New Roman" w:hAnsi="Times New Roman" w:cs="Times New Roman"/>
          <w:sz w:val="28"/>
          <w:szCs w:val="28"/>
        </w:rPr>
        <w:t>читающий</w:t>
      </w:r>
      <w:proofErr w:type="gramEnd"/>
      <w:r w:rsidRPr="00960E79">
        <w:rPr>
          <w:rFonts w:ascii="Times New Roman" w:hAnsi="Times New Roman" w:cs="Times New Roman"/>
          <w:sz w:val="28"/>
          <w:szCs w:val="28"/>
        </w:rPr>
        <w:t xml:space="preserve"> может не понять смысла текста. На мой взгляд, причина этого кроется не только в плохом знании </w:t>
      </w:r>
      <w:proofErr w:type="spellStart"/>
      <w:r w:rsidRPr="00960E79">
        <w:rPr>
          <w:rFonts w:ascii="Times New Roman" w:hAnsi="Times New Roman" w:cs="Times New Roman"/>
          <w:sz w:val="28"/>
          <w:szCs w:val="28"/>
        </w:rPr>
        <w:t>лингвистичсеких</w:t>
      </w:r>
      <w:proofErr w:type="spellEnd"/>
      <w:r w:rsidRPr="00960E79">
        <w:rPr>
          <w:rFonts w:ascii="Times New Roman" w:hAnsi="Times New Roman" w:cs="Times New Roman"/>
          <w:sz w:val="28"/>
          <w:szCs w:val="28"/>
        </w:rPr>
        <w:t xml:space="preserve"> основ изучаемого русского языка. Неадекватное восприятие фольклора </w:t>
      </w:r>
      <w:proofErr w:type="gramStart"/>
      <w:r w:rsidRPr="00960E79">
        <w:rPr>
          <w:rFonts w:ascii="Times New Roman" w:hAnsi="Times New Roman" w:cs="Times New Roman"/>
          <w:sz w:val="28"/>
          <w:szCs w:val="28"/>
        </w:rPr>
        <w:t>объясняется</w:t>
      </w:r>
      <w:proofErr w:type="gramEnd"/>
      <w:r w:rsidRPr="00960E79">
        <w:rPr>
          <w:rFonts w:ascii="Times New Roman" w:hAnsi="Times New Roman" w:cs="Times New Roman"/>
          <w:sz w:val="28"/>
          <w:szCs w:val="28"/>
        </w:rPr>
        <w:t xml:space="preserve"> прежде всего дефицитом культурных знаний или тем, в какой степени читающий владеет основами межкультурного общения.</w:t>
      </w:r>
    </w:p>
    <w:p w:rsidR="00960E79" w:rsidRPr="00960E79" w:rsidRDefault="00960E79" w:rsidP="00960E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t xml:space="preserve">    Известно, что в языке произведений фольклора отражается определенный способ восприятия окружающей действительности русским народом.  Опыт и знания, приобретенные многими поколениями, закрепились в произведениях устного народного творчества, которые передавались от человека к человеку, становясь достоянием многих людей. Иными словами, фольклорное произведение является своего рода каналом передачи культурных знаний, социального опыта.   Знакомство  с русской  духовной культурой всегда было и, надо полагать, остается необходимым компонентом при изучении русского фольклора.</w:t>
      </w:r>
    </w:p>
    <w:p w:rsidR="00960E79" w:rsidRPr="00960E79" w:rsidRDefault="00960E79" w:rsidP="00960E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t xml:space="preserve">   Обучая школьников и студентов адекватной </w:t>
      </w:r>
      <w:proofErr w:type="spellStart"/>
      <w:r w:rsidRPr="00960E79">
        <w:rPr>
          <w:rFonts w:ascii="Times New Roman" w:hAnsi="Times New Roman" w:cs="Times New Roman"/>
          <w:sz w:val="28"/>
          <w:szCs w:val="28"/>
        </w:rPr>
        <w:t>интерпритации</w:t>
      </w:r>
      <w:proofErr w:type="spellEnd"/>
      <w:r w:rsidRPr="00960E79">
        <w:rPr>
          <w:rFonts w:ascii="Times New Roman" w:hAnsi="Times New Roman" w:cs="Times New Roman"/>
          <w:sz w:val="28"/>
          <w:szCs w:val="28"/>
        </w:rPr>
        <w:t xml:space="preserve"> фольклорного произведения, мы решаем, прежде </w:t>
      </w:r>
      <w:proofErr w:type="gramStart"/>
      <w:r w:rsidRPr="00960E79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960E79">
        <w:rPr>
          <w:rFonts w:ascii="Times New Roman" w:hAnsi="Times New Roman" w:cs="Times New Roman"/>
          <w:sz w:val="28"/>
          <w:szCs w:val="28"/>
        </w:rPr>
        <w:t xml:space="preserve"> мыслительную и эмоциональную задачи. Важно постоянно обращаться к произведениям  такого жанра как средству постижения действительности, готовить наших школьников и студентов к их пониманию, чтобы избежать «синдрома невосприимчивости» читателя. Такой синдром можно объяснить тем, что читатель, особенно не  полностью владеющий русским языком усваивает сюжет, но не способен понять глубинные смыслы произведения, связанные с национально – культурной спецификой, т.е. не может уловить юмор, не понимает, почему </w:t>
      </w:r>
      <w:r w:rsidRPr="00960E79">
        <w:rPr>
          <w:rFonts w:ascii="Times New Roman" w:hAnsi="Times New Roman" w:cs="Times New Roman"/>
          <w:sz w:val="28"/>
          <w:szCs w:val="28"/>
        </w:rPr>
        <w:lastRenderedPageBreak/>
        <w:t>смеются русские, не может адекватно оценить поведение персонажей, сопереживать им.</w:t>
      </w:r>
    </w:p>
    <w:p w:rsidR="00960E79" w:rsidRPr="00960E79" w:rsidRDefault="00960E79" w:rsidP="00960E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t xml:space="preserve">     Понимание фольклора </w:t>
      </w:r>
      <w:proofErr w:type="spellStart"/>
      <w:r w:rsidRPr="00960E79">
        <w:rPr>
          <w:rFonts w:ascii="Times New Roman" w:hAnsi="Times New Roman" w:cs="Times New Roman"/>
          <w:sz w:val="28"/>
          <w:szCs w:val="28"/>
        </w:rPr>
        <w:t>инофонами</w:t>
      </w:r>
      <w:proofErr w:type="spellEnd"/>
      <w:r w:rsidRPr="00960E79">
        <w:rPr>
          <w:rFonts w:ascii="Times New Roman" w:hAnsi="Times New Roman" w:cs="Times New Roman"/>
          <w:sz w:val="28"/>
          <w:szCs w:val="28"/>
        </w:rPr>
        <w:t xml:space="preserve"> это одна из форм диалога культур, полнота постижения которого происходит через «вживание в чужую культуру, через возможность взглянуть на мир её глазами». Эту мысль Бахтина можно положить в основу этнокультурного аспекта обучения пониманию художественных произведений на неродном языке.</w:t>
      </w:r>
    </w:p>
    <w:p w:rsidR="00960E79" w:rsidRPr="00960E79" w:rsidRDefault="00960E79" w:rsidP="00960E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t xml:space="preserve">     Таким образом, обучение пониманию русского фольклора подразумевает его использование в качестве инструмента познания иной </w:t>
      </w:r>
      <w:proofErr w:type="spellStart"/>
      <w:r w:rsidRPr="00960E79">
        <w:rPr>
          <w:rFonts w:ascii="Times New Roman" w:hAnsi="Times New Roman" w:cs="Times New Roman"/>
          <w:sz w:val="28"/>
          <w:szCs w:val="28"/>
        </w:rPr>
        <w:t>лингвокультуры</w:t>
      </w:r>
      <w:proofErr w:type="spellEnd"/>
      <w:r w:rsidRPr="00960E79">
        <w:rPr>
          <w:rFonts w:ascii="Times New Roman" w:hAnsi="Times New Roman" w:cs="Times New Roman"/>
          <w:sz w:val="28"/>
          <w:szCs w:val="28"/>
        </w:rPr>
        <w:t xml:space="preserve">, формирования у </w:t>
      </w:r>
      <w:proofErr w:type="gramStart"/>
      <w:r w:rsidRPr="00960E7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60E79">
        <w:rPr>
          <w:rFonts w:ascii="Times New Roman" w:hAnsi="Times New Roman" w:cs="Times New Roman"/>
          <w:sz w:val="28"/>
          <w:szCs w:val="28"/>
        </w:rPr>
        <w:t xml:space="preserve"> коммуникативной компетенции, воспитания поликультурной языковой личности.</w:t>
      </w:r>
    </w:p>
    <w:p w:rsidR="00960E79" w:rsidRPr="00960E79" w:rsidRDefault="00960E79" w:rsidP="00960E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E79">
        <w:rPr>
          <w:rFonts w:ascii="Times New Roman" w:hAnsi="Times New Roman" w:cs="Times New Roman"/>
          <w:sz w:val="28"/>
          <w:szCs w:val="28"/>
        </w:rPr>
        <w:t xml:space="preserve">   Сегодня  такой подход представляет особый интерес, поскольку помогает  учащимся и студентам овладеть основами не только межъязыковой, но и межкультурной коммуникации.</w:t>
      </w:r>
    </w:p>
    <w:bookmarkEnd w:id="0"/>
    <w:p w:rsidR="00960E79" w:rsidRPr="004C1A2A" w:rsidRDefault="00960E79" w:rsidP="00960E79">
      <w:pPr>
        <w:jc w:val="both"/>
        <w:rPr>
          <w:sz w:val="28"/>
          <w:szCs w:val="28"/>
        </w:rPr>
      </w:pPr>
    </w:p>
    <w:p w:rsidR="00960E79" w:rsidRPr="004C1A2A" w:rsidRDefault="00960E79" w:rsidP="00960E79">
      <w:pPr>
        <w:jc w:val="both"/>
        <w:rPr>
          <w:sz w:val="28"/>
          <w:szCs w:val="28"/>
        </w:rPr>
      </w:pPr>
    </w:p>
    <w:p w:rsidR="0079590A" w:rsidRDefault="0079590A"/>
    <w:sectPr w:rsidR="00795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4BD"/>
    <w:rsid w:val="003144BD"/>
    <w:rsid w:val="0079590A"/>
    <w:rsid w:val="0096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856</Words>
  <Characters>4885</Characters>
  <Application>Microsoft Office Word</Application>
  <DocSecurity>0</DocSecurity>
  <Lines>40</Lines>
  <Paragraphs>11</Paragraphs>
  <ScaleCrop>false</ScaleCrop>
  <Company>Microsoft</Company>
  <LinksUpToDate>false</LinksUpToDate>
  <CharactersWithSpaces>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2019-05-01T19:22:00Z</dcterms:created>
  <dcterms:modified xsi:type="dcterms:W3CDTF">2019-05-01T19:22:00Z</dcterms:modified>
</cp:coreProperties>
</file>