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770" w:rsidRDefault="009C1770" w:rsidP="009C1770">
      <w:pPr>
        <w:jc w:val="center"/>
      </w:pPr>
      <w:r>
        <w:t>МУНИЦИПАЛЬНОЕ АВТОНОМНОЕ ОБЩЕОБРАЗОВАТЕЛЬНОЕ УЧРЕЖДЕНИЕ</w:t>
      </w:r>
    </w:p>
    <w:p w:rsidR="009C1770" w:rsidRDefault="009C1770" w:rsidP="009C1770">
      <w:pPr>
        <w:jc w:val="center"/>
      </w:pPr>
      <w:r>
        <w:t>«СРЕДНЯЯ ОБЩЕОБРАЗОВАТЕЛЬНАЯ ШКОЛА № 4»</w:t>
      </w:r>
    </w:p>
    <w:p w:rsidR="009C1770" w:rsidRDefault="009C1770" w:rsidP="009C1770">
      <w:pPr>
        <w:jc w:val="center"/>
        <w:rPr>
          <w:sz w:val="32"/>
          <w:szCs w:val="32"/>
        </w:rPr>
      </w:pPr>
    </w:p>
    <w:p w:rsidR="009C1770" w:rsidRDefault="009C1770" w:rsidP="009C1770">
      <w:pPr>
        <w:jc w:val="center"/>
        <w:rPr>
          <w:sz w:val="32"/>
          <w:szCs w:val="32"/>
        </w:rPr>
      </w:pPr>
    </w:p>
    <w:p w:rsidR="009C1770" w:rsidRDefault="009C1770" w:rsidP="009C1770">
      <w:pPr>
        <w:rPr>
          <w:sz w:val="32"/>
          <w:szCs w:val="32"/>
        </w:rPr>
      </w:pPr>
    </w:p>
    <w:tbl>
      <w:tblPr>
        <w:tblW w:w="10598" w:type="dxa"/>
        <w:tblLook w:val="04A0"/>
      </w:tblPr>
      <w:tblGrid>
        <w:gridCol w:w="3652"/>
        <w:gridCol w:w="3686"/>
        <w:gridCol w:w="3260"/>
      </w:tblGrid>
      <w:tr w:rsidR="009C1770" w:rsidTr="001756B3">
        <w:tc>
          <w:tcPr>
            <w:tcW w:w="3652" w:type="dxa"/>
          </w:tcPr>
          <w:p w:rsidR="009C1770" w:rsidRDefault="009C1770" w:rsidP="001756B3">
            <w:pPr>
              <w:spacing w:line="276" w:lineRule="auto"/>
              <w:rPr>
                <w:lang w:eastAsia="en-US"/>
              </w:rPr>
            </w:pPr>
            <w:r>
              <w:rPr>
                <w:sz w:val="22"/>
                <w:szCs w:val="22"/>
                <w:lang w:eastAsia="en-US"/>
              </w:rPr>
              <w:t>СОГЛАСОВАНО:</w:t>
            </w:r>
          </w:p>
          <w:p w:rsidR="009C1770" w:rsidRDefault="009C1770" w:rsidP="001756B3">
            <w:pPr>
              <w:spacing w:line="276" w:lineRule="auto"/>
              <w:rPr>
                <w:lang w:eastAsia="en-US"/>
              </w:rPr>
            </w:pPr>
            <w:r>
              <w:rPr>
                <w:sz w:val="22"/>
                <w:szCs w:val="22"/>
                <w:lang w:eastAsia="en-US"/>
              </w:rPr>
              <w:t>Руководитель ШМО математики, физики,  информатики</w:t>
            </w:r>
          </w:p>
          <w:p w:rsidR="009C1770" w:rsidRDefault="0022007B" w:rsidP="001756B3">
            <w:pPr>
              <w:spacing w:line="276" w:lineRule="auto"/>
              <w:rPr>
                <w:lang w:eastAsia="en-US"/>
              </w:rPr>
            </w:pPr>
            <w:r>
              <w:rPr>
                <w:sz w:val="22"/>
                <w:szCs w:val="22"/>
                <w:lang w:eastAsia="en-US"/>
              </w:rPr>
              <w:t xml:space="preserve">_________ /Е.Н. Василенко </w:t>
            </w:r>
          </w:p>
          <w:p w:rsidR="009C1770" w:rsidRDefault="00543ACF" w:rsidP="001756B3">
            <w:pPr>
              <w:spacing w:line="276" w:lineRule="auto"/>
              <w:rPr>
                <w:lang w:eastAsia="en-US"/>
              </w:rPr>
            </w:pPr>
            <w:r>
              <w:rPr>
                <w:sz w:val="22"/>
                <w:szCs w:val="22"/>
                <w:lang w:eastAsia="en-US"/>
              </w:rPr>
              <w:t>Протокол №5</w:t>
            </w:r>
          </w:p>
          <w:p w:rsidR="009C1770" w:rsidRDefault="00543ACF" w:rsidP="001756B3">
            <w:pPr>
              <w:spacing w:line="276" w:lineRule="auto"/>
              <w:rPr>
                <w:lang w:eastAsia="en-US"/>
              </w:rPr>
            </w:pPr>
            <w:r>
              <w:rPr>
                <w:sz w:val="22"/>
                <w:szCs w:val="22"/>
                <w:lang w:eastAsia="en-US"/>
              </w:rPr>
              <w:t xml:space="preserve">от «3» июня </w:t>
            </w:r>
            <w:r w:rsidR="009C1770">
              <w:rPr>
                <w:sz w:val="22"/>
                <w:szCs w:val="22"/>
                <w:lang w:eastAsia="en-US"/>
              </w:rPr>
              <w:t>201</w:t>
            </w:r>
            <w:r w:rsidR="006F6A42">
              <w:rPr>
                <w:sz w:val="22"/>
                <w:szCs w:val="22"/>
                <w:lang w:eastAsia="en-US"/>
              </w:rPr>
              <w:t>8</w:t>
            </w:r>
          </w:p>
          <w:p w:rsidR="009C1770" w:rsidRDefault="009C1770" w:rsidP="001756B3">
            <w:pPr>
              <w:spacing w:line="276" w:lineRule="auto"/>
              <w:rPr>
                <w:lang w:eastAsia="en-US"/>
              </w:rPr>
            </w:pPr>
          </w:p>
        </w:tc>
        <w:tc>
          <w:tcPr>
            <w:tcW w:w="3686" w:type="dxa"/>
            <w:hideMark/>
          </w:tcPr>
          <w:p w:rsidR="009C1770" w:rsidRDefault="009C1770" w:rsidP="001756B3">
            <w:pPr>
              <w:spacing w:line="276" w:lineRule="auto"/>
              <w:rPr>
                <w:lang w:eastAsia="en-US"/>
              </w:rPr>
            </w:pPr>
            <w:r>
              <w:rPr>
                <w:sz w:val="22"/>
                <w:szCs w:val="22"/>
                <w:lang w:eastAsia="en-US"/>
              </w:rPr>
              <w:t>СОГЛАСОВАНО:</w:t>
            </w:r>
          </w:p>
          <w:p w:rsidR="009C1770" w:rsidRDefault="009C1770" w:rsidP="001756B3">
            <w:pPr>
              <w:spacing w:line="276" w:lineRule="auto"/>
              <w:rPr>
                <w:lang w:eastAsia="en-US"/>
              </w:rPr>
            </w:pPr>
            <w:r>
              <w:rPr>
                <w:sz w:val="22"/>
                <w:szCs w:val="22"/>
                <w:lang w:eastAsia="en-US"/>
              </w:rPr>
              <w:t xml:space="preserve">Заместитель директора школы </w:t>
            </w:r>
          </w:p>
          <w:p w:rsidR="009C1770" w:rsidRDefault="009C1770" w:rsidP="001756B3">
            <w:pPr>
              <w:spacing w:line="276" w:lineRule="auto"/>
              <w:rPr>
                <w:lang w:eastAsia="en-US"/>
              </w:rPr>
            </w:pPr>
            <w:r>
              <w:rPr>
                <w:sz w:val="22"/>
                <w:szCs w:val="22"/>
                <w:lang w:eastAsia="en-US"/>
              </w:rPr>
              <w:t>___________/</w:t>
            </w:r>
            <w:r w:rsidR="006F6A42">
              <w:rPr>
                <w:sz w:val="22"/>
                <w:szCs w:val="22"/>
                <w:lang w:eastAsia="en-US"/>
              </w:rPr>
              <w:t>А.В.Первых</w:t>
            </w:r>
          </w:p>
          <w:p w:rsidR="009C1770" w:rsidRDefault="009C1770" w:rsidP="001756B3">
            <w:pPr>
              <w:spacing w:line="276" w:lineRule="auto"/>
              <w:rPr>
                <w:lang w:eastAsia="en-US"/>
              </w:rPr>
            </w:pPr>
            <w:r>
              <w:rPr>
                <w:sz w:val="22"/>
                <w:szCs w:val="22"/>
                <w:lang w:eastAsia="en-US"/>
              </w:rPr>
              <w:t>«____»______201</w:t>
            </w:r>
            <w:r w:rsidR="006F6A42">
              <w:rPr>
                <w:sz w:val="22"/>
                <w:szCs w:val="22"/>
                <w:lang w:eastAsia="en-US"/>
              </w:rPr>
              <w:t>8</w:t>
            </w:r>
          </w:p>
        </w:tc>
        <w:tc>
          <w:tcPr>
            <w:tcW w:w="3260" w:type="dxa"/>
          </w:tcPr>
          <w:p w:rsidR="009C1770" w:rsidRDefault="009C1770" w:rsidP="001756B3">
            <w:pPr>
              <w:spacing w:line="276" w:lineRule="auto"/>
              <w:rPr>
                <w:lang w:eastAsia="en-US"/>
              </w:rPr>
            </w:pPr>
            <w:r>
              <w:rPr>
                <w:sz w:val="22"/>
                <w:szCs w:val="22"/>
                <w:lang w:eastAsia="en-US"/>
              </w:rPr>
              <w:t>УТВЕРЖДАЮ:</w:t>
            </w:r>
          </w:p>
          <w:p w:rsidR="009C1770" w:rsidRDefault="009C1770" w:rsidP="001756B3">
            <w:pPr>
              <w:spacing w:line="276" w:lineRule="auto"/>
              <w:rPr>
                <w:lang w:eastAsia="en-US"/>
              </w:rPr>
            </w:pPr>
            <w:r>
              <w:rPr>
                <w:sz w:val="22"/>
                <w:szCs w:val="22"/>
                <w:lang w:eastAsia="en-US"/>
              </w:rPr>
              <w:t>Директор школы</w:t>
            </w:r>
          </w:p>
          <w:p w:rsidR="009C1770" w:rsidRDefault="006F6A42" w:rsidP="001756B3">
            <w:pPr>
              <w:spacing w:line="276" w:lineRule="auto"/>
              <w:rPr>
                <w:lang w:eastAsia="en-US"/>
              </w:rPr>
            </w:pPr>
            <w:r>
              <w:rPr>
                <w:sz w:val="22"/>
                <w:szCs w:val="22"/>
                <w:lang w:eastAsia="en-US"/>
              </w:rPr>
              <w:t>_________/</w:t>
            </w:r>
            <w:proofErr w:type="spellStart"/>
            <w:r>
              <w:rPr>
                <w:sz w:val="22"/>
                <w:szCs w:val="22"/>
                <w:lang w:eastAsia="en-US"/>
              </w:rPr>
              <w:t>О.Н.Гуржеева</w:t>
            </w:r>
            <w:proofErr w:type="spellEnd"/>
            <w:r w:rsidR="009C1770">
              <w:rPr>
                <w:sz w:val="22"/>
                <w:szCs w:val="22"/>
                <w:lang w:eastAsia="en-US"/>
              </w:rPr>
              <w:t xml:space="preserve"> </w:t>
            </w:r>
          </w:p>
          <w:p w:rsidR="009C1770" w:rsidRDefault="009C1770" w:rsidP="001756B3">
            <w:pPr>
              <w:spacing w:line="276" w:lineRule="auto"/>
              <w:rPr>
                <w:lang w:eastAsia="en-US"/>
              </w:rPr>
            </w:pPr>
            <w:r>
              <w:rPr>
                <w:sz w:val="22"/>
                <w:szCs w:val="22"/>
                <w:lang w:eastAsia="en-US"/>
              </w:rPr>
              <w:t>Приказ  №  129/2-О</w:t>
            </w:r>
          </w:p>
          <w:p w:rsidR="009C1770" w:rsidRDefault="009C1770" w:rsidP="001756B3">
            <w:pPr>
              <w:spacing w:line="276" w:lineRule="auto"/>
              <w:rPr>
                <w:lang w:eastAsia="en-US"/>
              </w:rPr>
            </w:pPr>
            <w:r>
              <w:rPr>
                <w:sz w:val="22"/>
                <w:szCs w:val="22"/>
                <w:lang w:eastAsia="en-US"/>
              </w:rPr>
              <w:t>от «22» августа 201</w:t>
            </w:r>
            <w:r w:rsidR="006F6A42">
              <w:rPr>
                <w:sz w:val="22"/>
                <w:szCs w:val="22"/>
                <w:lang w:eastAsia="en-US"/>
              </w:rPr>
              <w:t>8</w:t>
            </w:r>
          </w:p>
          <w:p w:rsidR="009C1770" w:rsidRDefault="009C1770" w:rsidP="001756B3">
            <w:pPr>
              <w:spacing w:line="276" w:lineRule="auto"/>
              <w:rPr>
                <w:lang w:eastAsia="en-US"/>
              </w:rPr>
            </w:pPr>
          </w:p>
        </w:tc>
      </w:tr>
    </w:tbl>
    <w:p w:rsidR="009C1770" w:rsidRDefault="009C1770" w:rsidP="009C1770">
      <w:pPr>
        <w:rPr>
          <w:sz w:val="32"/>
          <w:szCs w:val="32"/>
        </w:rPr>
      </w:pPr>
    </w:p>
    <w:p w:rsidR="009C1770" w:rsidRDefault="009C1770" w:rsidP="009C1770">
      <w:pPr>
        <w:rPr>
          <w:sz w:val="32"/>
          <w:szCs w:val="32"/>
        </w:rPr>
      </w:pPr>
    </w:p>
    <w:p w:rsidR="009C1770" w:rsidRDefault="009C1770" w:rsidP="009C1770">
      <w:pPr>
        <w:spacing w:line="360" w:lineRule="auto"/>
        <w:jc w:val="center"/>
        <w:rPr>
          <w:b/>
          <w:sz w:val="32"/>
          <w:szCs w:val="32"/>
        </w:rPr>
      </w:pPr>
    </w:p>
    <w:p w:rsidR="009C1770" w:rsidRDefault="00921F3C" w:rsidP="009C1770">
      <w:pPr>
        <w:spacing w:line="360" w:lineRule="auto"/>
        <w:jc w:val="center"/>
        <w:rPr>
          <w:b/>
          <w:sz w:val="32"/>
          <w:szCs w:val="32"/>
        </w:rPr>
      </w:pPr>
      <w:r>
        <w:rPr>
          <w:b/>
          <w:sz w:val="32"/>
          <w:szCs w:val="32"/>
        </w:rPr>
        <w:t>АДАПТИРОВАННАЯ</w:t>
      </w:r>
    </w:p>
    <w:p w:rsidR="009C1770" w:rsidRDefault="009C1770" w:rsidP="009C1770">
      <w:pPr>
        <w:spacing w:line="360" w:lineRule="auto"/>
        <w:jc w:val="center"/>
        <w:rPr>
          <w:b/>
          <w:sz w:val="32"/>
          <w:szCs w:val="32"/>
        </w:rPr>
      </w:pPr>
      <w:r>
        <w:rPr>
          <w:b/>
          <w:sz w:val="32"/>
          <w:szCs w:val="32"/>
        </w:rPr>
        <w:t xml:space="preserve"> РАБОЧАЯ ПРОГРАММА</w:t>
      </w:r>
    </w:p>
    <w:p w:rsidR="009C1770" w:rsidRDefault="009C1770" w:rsidP="009C1770">
      <w:pPr>
        <w:spacing w:line="360" w:lineRule="auto"/>
        <w:jc w:val="center"/>
        <w:rPr>
          <w:b/>
          <w:sz w:val="32"/>
          <w:szCs w:val="32"/>
        </w:rPr>
      </w:pPr>
      <w:r>
        <w:rPr>
          <w:b/>
          <w:sz w:val="32"/>
          <w:szCs w:val="32"/>
        </w:rPr>
        <w:t>учебного курса «Алгебра» в</w:t>
      </w:r>
      <w:r w:rsidR="00921F3C">
        <w:rPr>
          <w:b/>
          <w:sz w:val="32"/>
          <w:szCs w:val="32"/>
        </w:rPr>
        <w:t xml:space="preserve"> 8   классе</w:t>
      </w:r>
    </w:p>
    <w:p w:rsidR="009C1770" w:rsidRDefault="006F6A42" w:rsidP="009C1770">
      <w:pPr>
        <w:spacing w:line="360" w:lineRule="auto"/>
        <w:jc w:val="center"/>
        <w:rPr>
          <w:b/>
          <w:sz w:val="32"/>
          <w:szCs w:val="32"/>
        </w:rPr>
      </w:pPr>
      <w:r>
        <w:rPr>
          <w:b/>
          <w:sz w:val="32"/>
          <w:szCs w:val="32"/>
        </w:rPr>
        <w:t>на 2018-2019</w:t>
      </w:r>
      <w:r w:rsidR="009C1770">
        <w:rPr>
          <w:b/>
          <w:sz w:val="32"/>
          <w:szCs w:val="32"/>
        </w:rPr>
        <w:t xml:space="preserve"> учебный год</w:t>
      </w:r>
    </w:p>
    <w:p w:rsidR="009C1770" w:rsidRDefault="009C1770" w:rsidP="009C1770">
      <w:pPr>
        <w:spacing w:line="360" w:lineRule="auto"/>
        <w:jc w:val="center"/>
        <w:rPr>
          <w:b/>
          <w:sz w:val="32"/>
          <w:szCs w:val="32"/>
        </w:rPr>
      </w:pPr>
    </w:p>
    <w:p w:rsidR="009C1770" w:rsidRDefault="009C1770" w:rsidP="009C1770">
      <w:pPr>
        <w:spacing w:line="360" w:lineRule="auto"/>
        <w:jc w:val="center"/>
        <w:rPr>
          <w:b/>
          <w:sz w:val="32"/>
          <w:szCs w:val="32"/>
        </w:rPr>
      </w:pPr>
    </w:p>
    <w:p w:rsidR="009C1770" w:rsidRDefault="009C1770" w:rsidP="009C1770">
      <w:pPr>
        <w:jc w:val="right"/>
        <w:rPr>
          <w:b/>
          <w:sz w:val="26"/>
          <w:szCs w:val="26"/>
        </w:rPr>
      </w:pPr>
      <w:r>
        <w:rPr>
          <w:b/>
          <w:sz w:val="26"/>
          <w:szCs w:val="26"/>
        </w:rPr>
        <w:t xml:space="preserve">Составитель: </w:t>
      </w:r>
    </w:p>
    <w:p w:rsidR="009C1770" w:rsidRDefault="009C1770" w:rsidP="009C1770">
      <w:pPr>
        <w:jc w:val="right"/>
        <w:rPr>
          <w:sz w:val="28"/>
          <w:szCs w:val="28"/>
        </w:rPr>
      </w:pPr>
      <w:r>
        <w:rPr>
          <w:sz w:val="28"/>
          <w:szCs w:val="28"/>
        </w:rPr>
        <w:t>учитель математики</w:t>
      </w:r>
    </w:p>
    <w:p w:rsidR="009C1770" w:rsidRDefault="006F6A42" w:rsidP="009C1770">
      <w:pPr>
        <w:jc w:val="right"/>
        <w:rPr>
          <w:sz w:val="28"/>
          <w:szCs w:val="28"/>
        </w:rPr>
      </w:pPr>
      <w:proofErr w:type="spellStart"/>
      <w:r>
        <w:rPr>
          <w:sz w:val="28"/>
          <w:szCs w:val="28"/>
        </w:rPr>
        <w:t>Мухамедгалина</w:t>
      </w:r>
      <w:proofErr w:type="spellEnd"/>
      <w:r>
        <w:rPr>
          <w:sz w:val="28"/>
          <w:szCs w:val="28"/>
        </w:rPr>
        <w:t xml:space="preserve"> Р.Р.</w:t>
      </w:r>
    </w:p>
    <w:p w:rsidR="009C1770" w:rsidRDefault="009C1770" w:rsidP="009C1770">
      <w:pPr>
        <w:jc w:val="both"/>
        <w:rPr>
          <w:sz w:val="28"/>
          <w:szCs w:val="28"/>
        </w:rPr>
      </w:pPr>
    </w:p>
    <w:p w:rsidR="009C1770" w:rsidRDefault="009C1770" w:rsidP="009C1770">
      <w:pPr>
        <w:jc w:val="both"/>
        <w:rPr>
          <w:b/>
          <w:i/>
          <w:sz w:val="26"/>
          <w:szCs w:val="26"/>
        </w:rPr>
      </w:pPr>
    </w:p>
    <w:p w:rsidR="009C1770" w:rsidRDefault="009C1770" w:rsidP="009C1770">
      <w:pPr>
        <w:jc w:val="both"/>
        <w:rPr>
          <w:b/>
          <w:i/>
          <w:sz w:val="26"/>
          <w:szCs w:val="26"/>
        </w:rPr>
      </w:pPr>
      <w:r>
        <w:rPr>
          <w:b/>
          <w:i/>
          <w:sz w:val="26"/>
          <w:szCs w:val="26"/>
        </w:rPr>
        <w:t>Всего часов на учебный год: 105</w:t>
      </w:r>
    </w:p>
    <w:p w:rsidR="009C1770" w:rsidRDefault="009C1770" w:rsidP="009C1770">
      <w:pPr>
        <w:rPr>
          <w:b/>
          <w:i/>
          <w:sz w:val="26"/>
          <w:szCs w:val="26"/>
        </w:rPr>
      </w:pPr>
      <w:r>
        <w:rPr>
          <w:b/>
          <w:i/>
          <w:sz w:val="26"/>
          <w:szCs w:val="26"/>
        </w:rPr>
        <w:t>Количество часов в неделю:  3</w:t>
      </w:r>
    </w:p>
    <w:p w:rsidR="009C1770" w:rsidRDefault="009C1770" w:rsidP="009C1770">
      <w:pPr>
        <w:rPr>
          <w:i/>
          <w:sz w:val="28"/>
          <w:szCs w:val="28"/>
        </w:rPr>
      </w:pPr>
    </w:p>
    <w:p w:rsidR="009C1770" w:rsidRDefault="009C1770" w:rsidP="009C1770">
      <w:pPr>
        <w:jc w:val="both"/>
        <w:rPr>
          <w:b/>
          <w:i/>
          <w:sz w:val="26"/>
          <w:szCs w:val="26"/>
        </w:rPr>
      </w:pPr>
    </w:p>
    <w:p w:rsidR="009C1770" w:rsidRDefault="009C1770" w:rsidP="009C1770">
      <w:pPr>
        <w:jc w:val="both"/>
        <w:rPr>
          <w:b/>
          <w:i/>
          <w:sz w:val="26"/>
          <w:szCs w:val="26"/>
        </w:rPr>
      </w:pPr>
    </w:p>
    <w:p w:rsidR="009C1770" w:rsidRDefault="009C1770" w:rsidP="009C1770">
      <w:pPr>
        <w:jc w:val="both"/>
        <w:rPr>
          <w:b/>
          <w:i/>
          <w:sz w:val="26"/>
          <w:szCs w:val="26"/>
        </w:rPr>
      </w:pPr>
    </w:p>
    <w:p w:rsidR="009C1770" w:rsidRDefault="009C1770" w:rsidP="009C1770">
      <w:pPr>
        <w:rPr>
          <w:b/>
          <w:i/>
          <w:sz w:val="26"/>
          <w:szCs w:val="26"/>
        </w:rPr>
      </w:pPr>
      <w:r>
        <w:rPr>
          <w:b/>
          <w:i/>
          <w:sz w:val="26"/>
          <w:szCs w:val="26"/>
        </w:rPr>
        <w:t>Рабочая программа  составлена  в соответствии с учебным планом школы, утверждённым решением педагогического</w:t>
      </w:r>
      <w:r w:rsidR="006F6A42">
        <w:rPr>
          <w:b/>
          <w:i/>
          <w:sz w:val="26"/>
          <w:szCs w:val="26"/>
        </w:rPr>
        <w:t xml:space="preserve"> совета от 24.05.2018</w:t>
      </w:r>
      <w:r w:rsidR="00543ACF">
        <w:rPr>
          <w:b/>
          <w:i/>
          <w:sz w:val="26"/>
          <w:szCs w:val="26"/>
        </w:rPr>
        <w:t xml:space="preserve"> г. №7</w:t>
      </w:r>
      <w:r>
        <w:rPr>
          <w:b/>
          <w:i/>
          <w:sz w:val="26"/>
          <w:szCs w:val="26"/>
        </w:rPr>
        <w:t>.</w:t>
      </w:r>
    </w:p>
    <w:p w:rsidR="009C1770" w:rsidRDefault="009C1770" w:rsidP="009C1770">
      <w:pPr>
        <w:rPr>
          <w:b/>
          <w:i/>
          <w:sz w:val="28"/>
          <w:szCs w:val="28"/>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rPr>
          <w:sz w:val="26"/>
          <w:szCs w:val="26"/>
        </w:rPr>
      </w:pPr>
    </w:p>
    <w:p w:rsidR="009C1770" w:rsidRDefault="009C1770" w:rsidP="009C1770">
      <w:pPr>
        <w:jc w:val="center"/>
        <w:rPr>
          <w:sz w:val="26"/>
          <w:szCs w:val="26"/>
        </w:rPr>
      </w:pPr>
      <w:r>
        <w:rPr>
          <w:sz w:val="26"/>
          <w:szCs w:val="26"/>
        </w:rPr>
        <w:t>город Покачи</w:t>
      </w:r>
    </w:p>
    <w:p w:rsidR="009C1770" w:rsidRDefault="009C1770" w:rsidP="009C1770">
      <w:pPr>
        <w:jc w:val="center"/>
        <w:rPr>
          <w:sz w:val="26"/>
          <w:szCs w:val="26"/>
        </w:rPr>
      </w:pPr>
    </w:p>
    <w:p w:rsidR="0072205B" w:rsidRPr="00B87A77" w:rsidRDefault="0072205B" w:rsidP="00192311">
      <w:pPr>
        <w:ind w:left="1701" w:firstLine="709"/>
        <w:rPr>
          <w:rStyle w:val="a6"/>
          <w:rFonts w:eastAsia="Calibri"/>
          <w:b/>
          <w:sz w:val="28"/>
          <w:szCs w:val="28"/>
          <w:lang w:eastAsia="en-US"/>
        </w:rPr>
      </w:pPr>
      <w:r w:rsidRPr="00B87A77">
        <w:rPr>
          <w:rFonts w:eastAsia="Calibri"/>
          <w:b/>
          <w:sz w:val="28"/>
          <w:szCs w:val="28"/>
          <w:lang w:eastAsia="en-US"/>
        </w:rPr>
        <w:lastRenderedPageBreak/>
        <w:t>ПОЯСНИТЕЛЬНАЯ ЗАПИСКА</w:t>
      </w:r>
    </w:p>
    <w:p w:rsidR="009C1770" w:rsidRPr="00587A98" w:rsidRDefault="00921F3C" w:rsidP="009C1770">
      <w:pPr>
        <w:tabs>
          <w:tab w:val="right" w:leader="underscore" w:pos="9645"/>
        </w:tabs>
        <w:autoSpaceDE w:val="0"/>
        <w:autoSpaceDN w:val="0"/>
        <w:adjustRightInd w:val="0"/>
        <w:ind w:firstLine="360"/>
        <w:jc w:val="both"/>
      </w:pPr>
      <w:r>
        <w:rPr>
          <w:color w:val="000000"/>
        </w:rPr>
        <w:t>Адаптированная рабочая программа для 8 класса</w:t>
      </w:r>
      <w:r w:rsidR="009C1770" w:rsidRPr="00587A98">
        <w:rPr>
          <w:color w:val="000000"/>
        </w:rPr>
        <w:t xml:space="preserve"> разработан</w:t>
      </w:r>
      <w:r>
        <w:rPr>
          <w:color w:val="000000"/>
        </w:rPr>
        <w:t>а</w:t>
      </w:r>
      <w:r w:rsidR="009C1770" w:rsidRPr="00587A98">
        <w:rPr>
          <w:color w:val="000000"/>
        </w:rPr>
        <w:t xml:space="preserve"> в соответствии с Примерной программой основного общего образования по математике, с учетом требований федерального компонента государственного стандарта общего образования и на основе авторских программ линии </w:t>
      </w:r>
      <w:r w:rsidR="009C1770" w:rsidRPr="00587A98">
        <w:t xml:space="preserve">А. Г. Мордковича, И. И. Зубаревой. </w:t>
      </w:r>
    </w:p>
    <w:p w:rsidR="00192311" w:rsidRPr="00192311" w:rsidRDefault="009C1770" w:rsidP="00880AC4">
      <w:pPr>
        <w:tabs>
          <w:tab w:val="left" w:pos="3828"/>
        </w:tabs>
        <w:rPr>
          <w:color w:val="000000"/>
        </w:rPr>
      </w:pPr>
      <w:r w:rsidRPr="00587A98">
        <w:rPr>
          <w:color w:val="000000"/>
        </w:rPr>
        <w:t>Согласно Федеральному базисному учебному плану и действующему в школе учебному плану  и с учетом направленности календарно-тематический план  предусматривает следующий вариан</w:t>
      </w:r>
      <w:r>
        <w:rPr>
          <w:color w:val="000000"/>
        </w:rPr>
        <w:t>т организации процесса обучения:</w:t>
      </w:r>
      <w:r w:rsidR="009C089D">
        <w:rPr>
          <w:color w:val="000000"/>
        </w:rPr>
        <w:t xml:space="preserve"> </w:t>
      </w:r>
      <w:r>
        <w:rPr>
          <w:bCs/>
          <w:color w:val="000000"/>
        </w:rPr>
        <w:t xml:space="preserve">в 8 </w:t>
      </w:r>
      <w:r w:rsidRPr="00587A98">
        <w:rPr>
          <w:bCs/>
          <w:color w:val="000000"/>
        </w:rPr>
        <w:t>классе</w:t>
      </w:r>
      <w:r w:rsidRPr="00587A98">
        <w:rPr>
          <w:color w:val="000000"/>
        </w:rPr>
        <w:t xml:space="preserve"> пред</w:t>
      </w:r>
      <w:r>
        <w:rPr>
          <w:color w:val="000000"/>
        </w:rPr>
        <w:t>полагается обучение в объеме 105</w:t>
      </w:r>
      <w:r w:rsidRPr="00587A98">
        <w:rPr>
          <w:color w:val="000000"/>
        </w:rPr>
        <w:t xml:space="preserve"> часов  (3 часа в неделю).</w:t>
      </w:r>
      <w:r w:rsidR="00C32F81">
        <w:rPr>
          <w:color w:val="000000"/>
        </w:rPr>
        <w:t xml:space="preserve"> </w:t>
      </w:r>
      <w:r w:rsidRPr="00587A98">
        <w:rPr>
          <w:color w:val="000000"/>
        </w:rPr>
        <w:t>В соответствии с этим реализуется</w:t>
      </w:r>
      <w:r w:rsidR="009C089D">
        <w:rPr>
          <w:color w:val="000000"/>
        </w:rPr>
        <w:t xml:space="preserve"> </w:t>
      </w:r>
      <w:r w:rsidRPr="00C26D8E">
        <w:t xml:space="preserve">типовая </w:t>
      </w:r>
      <w:r w:rsidRPr="00C26D8E">
        <w:rPr>
          <w:color w:val="000000"/>
        </w:rPr>
        <w:t xml:space="preserve">программа «Алгебра: 7–9 классы» для общеобразовательных учреждений, авт. А. Г. Мордкович, Т. Н. </w:t>
      </w:r>
      <w:proofErr w:type="spellStart"/>
      <w:r w:rsidRPr="00C26D8E">
        <w:rPr>
          <w:color w:val="000000"/>
        </w:rPr>
        <w:t>Мишустина</w:t>
      </w:r>
      <w:proofErr w:type="spellEnd"/>
      <w:r w:rsidRPr="00C26D8E">
        <w:rPr>
          <w:color w:val="000000"/>
        </w:rPr>
        <w:t xml:space="preserve">, Е. Е. </w:t>
      </w:r>
      <w:proofErr w:type="spellStart"/>
      <w:r w:rsidRPr="00C26D8E">
        <w:rPr>
          <w:color w:val="000000"/>
        </w:rPr>
        <w:t>Тульчинская</w:t>
      </w:r>
      <w:proofErr w:type="spellEnd"/>
      <w:r w:rsidRPr="00C26D8E">
        <w:rPr>
          <w:color w:val="000000"/>
        </w:rPr>
        <w:t>,</w:t>
      </w:r>
      <w:r>
        <w:rPr>
          <w:color w:val="000000"/>
        </w:rPr>
        <w:t xml:space="preserve"> в объеме 105</w:t>
      </w:r>
      <w:r w:rsidRPr="00587A98">
        <w:rPr>
          <w:color w:val="000000"/>
        </w:rPr>
        <w:t xml:space="preserve"> </w:t>
      </w:r>
      <w:r w:rsidRPr="00192311">
        <w:rPr>
          <w:color w:val="000000"/>
        </w:rPr>
        <w:t>часов.</w:t>
      </w:r>
      <w:r w:rsidR="00192311" w:rsidRPr="00192311">
        <w:rPr>
          <w:color w:val="000000"/>
        </w:rPr>
        <w:t xml:space="preserve"> </w:t>
      </w:r>
      <w:r w:rsidR="00192311" w:rsidRPr="00192311">
        <w:rPr>
          <w:bCs/>
        </w:rPr>
        <w:t>Календарно-те</w:t>
      </w:r>
      <w:r w:rsidR="00192311">
        <w:rPr>
          <w:bCs/>
        </w:rPr>
        <w:t xml:space="preserve">матический план ориентирован на </w:t>
      </w:r>
      <w:r w:rsidR="00192311" w:rsidRPr="00192311">
        <w:rPr>
          <w:bCs/>
        </w:rPr>
        <w:t xml:space="preserve">использование в </w:t>
      </w:r>
      <w:r w:rsidR="00192311">
        <w:rPr>
          <w:bCs/>
        </w:rPr>
        <w:t>8</w:t>
      </w:r>
      <w:r w:rsidR="00192311" w:rsidRPr="00192311">
        <w:rPr>
          <w:bCs/>
        </w:rPr>
        <w:t xml:space="preserve"> классе </w:t>
      </w:r>
      <w:r w:rsidR="00192311" w:rsidRPr="00192311">
        <w:rPr>
          <w:bCs/>
          <w:color w:val="000000"/>
        </w:rPr>
        <w:t>основной школы:</w:t>
      </w:r>
    </w:p>
    <w:p w:rsidR="00192311" w:rsidRPr="00192311" w:rsidRDefault="00192311" w:rsidP="00880AC4">
      <w:pPr>
        <w:tabs>
          <w:tab w:val="left" w:pos="3828"/>
          <w:tab w:val="right" w:leader="underscore" w:pos="9645"/>
        </w:tabs>
        <w:autoSpaceDE w:val="0"/>
        <w:autoSpaceDN w:val="0"/>
        <w:adjustRightInd w:val="0"/>
        <w:ind w:firstLine="360"/>
        <w:jc w:val="both"/>
      </w:pPr>
      <w:r w:rsidRPr="00192311">
        <w:rPr>
          <w:color w:val="000000"/>
        </w:rPr>
        <w:t>1. Мордкович, А. Г. Алгебра-</w:t>
      </w:r>
      <w:r w:rsidR="00C50C8A" w:rsidRPr="00C32F81">
        <w:rPr>
          <w:color w:val="000000"/>
        </w:rPr>
        <w:t>8</w:t>
      </w:r>
      <w:r w:rsidRPr="00192311">
        <w:rPr>
          <w:color w:val="000000"/>
        </w:rPr>
        <w:t xml:space="preserve">. Ч. 1. Учебник </w:t>
      </w:r>
      <w:r w:rsidRPr="00192311">
        <w:t>/ А. Г. Мордкович.</w:t>
      </w:r>
      <w:r w:rsidRPr="00192311">
        <w:rPr>
          <w:color w:val="000000"/>
        </w:rPr>
        <w:t xml:space="preserve"> </w:t>
      </w:r>
      <w:r w:rsidRPr="00192311">
        <w:t>– М.: Мнемозина, 20</w:t>
      </w:r>
      <w:r w:rsidR="00880AC4">
        <w:t>1</w:t>
      </w:r>
      <w:r w:rsidR="00C50C8A" w:rsidRPr="00C50C8A">
        <w:t>2</w:t>
      </w:r>
      <w:r w:rsidRPr="00192311">
        <w:t>.</w:t>
      </w:r>
    </w:p>
    <w:p w:rsidR="009C1770" w:rsidRPr="00880AC4" w:rsidRDefault="00192311" w:rsidP="00880AC4">
      <w:pPr>
        <w:tabs>
          <w:tab w:val="left" w:pos="3828"/>
          <w:tab w:val="right" w:leader="underscore" w:pos="9645"/>
        </w:tabs>
        <w:autoSpaceDE w:val="0"/>
        <w:autoSpaceDN w:val="0"/>
        <w:adjustRightInd w:val="0"/>
        <w:ind w:firstLine="360"/>
        <w:jc w:val="both"/>
      </w:pPr>
      <w:r w:rsidRPr="00192311">
        <w:rPr>
          <w:color w:val="000000"/>
        </w:rPr>
        <w:t>2. Мордкович, А. Г. Алгебра-</w:t>
      </w:r>
      <w:r w:rsidR="00C50C8A" w:rsidRPr="00C32F81">
        <w:rPr>
          <w:color w:val="000000"/>
        </w:rPr>
        <w:t>8</w:t>
      </w:r>
      <w:r w:rsidRPr="00192311">
        <w:rPr>
          <w:color w:val="000000"/>
        </w:rPr>
        <w:t xml:space="preserve">. Ч. 2. Задачник / </w:t>
      </w:r>
      <w:r w:rsidRPr="00192311">
        <w:t xml:space="preserve">А. Г. Мордкович, </w:t>
      </w:r>
      <w:r w:rsidRPr="00192311">
        <w:rPr>
          <w:color w:val="000000"/>
        </w:rPr>
        <w:t xml:space="preserve">Т. Н. </w:t>
      </w:r>
      <w:proofErr w:type="spellStart"/>
      <w:r w:rsidRPr="00192311">
        <w:rPr>
          <w:color w:val="000000"/>
        </w:rPr>
        <w:t>Мишустина</w:t>
      </w:r>
      <w:proofErr w:type="spellEnd"/>
      <w:r w:rsidRPr="00192311">
        <w:rPr>
          <w:color w:val="000000"/>
        </w:rPr>
        <w:t xml:space="preserve">, Е. Е. </w:t>
      </w:r>
      <w:proofErr w:type="spellStart"/>
      <w:r w:rsidRPr="00192311">
        <w:rPr>
          <w:color w:val="000000"/>
        </w:rPr>
        <w:t>Тульчинская</w:t>
      </w:r>
      <w:proofErr w:type="spellEnd"/>
      <w:r w:rsidRPr="00192311">
        <w:rPr>
          <w:color w:val="000000"/>
        </w:rPr>
        <w:t xml:space="preserve">. </w:t>
      </w:r>
      <w:r w:rsidRPr="00192311">
        <w:t>– М.: Мнемозина, 20</w:t>
      </w:r>
      <w:r w:rsidR="00880AC4">
        <w:t>1</w:t>
      </w:r>
      <w:r w:rsidR="00C50C8A" w:rsidRPr="00C50C8A">
        <w:t>2</w:t>
      </w:r>
      <w:r w:rsidRPr="00192311">
        <w:t>.</w:t>
      </w:r>
    </w:p>
    <w:p w:rsidR="009C089D" w:rsidRPr="00BB2022" w:rsidRDefault="009C089D" w:rsidP="009C089D">
      <w:pPr>
        <w:jc w:val="both"/>
      </w:pPr>
      <w:bookmarkStart w:id="0" w:name="bookmark2"/>
      <w:r w:rsidRPr="00C32F81">
        <w:tab/>
      </w:r>
      <w:r>
        <w:t>Программа адаптирована для обучающе</w:t>
      </w:r>
      <w:r w:rsidR="00C32F81">
        <w:t>го</w:t>
      </w:r>
      <w:r>
        <w:t>ся 8В класса, Гасанова И</w:t>
      </w:r>
      <w:r w:rsidR="00C32F81">
        <w:t>.</w:t>
      </w:r>
      <w:r>
        <w:t>, имеюще</w:t>
      </w:r>
      <w:r w:rsidR="00C32F81">
        <w:t>го</w:t>
      </w:r>
      <w:r>
        <w:t xml:space="preserve"> статус ребёнка с ОВЗ. Обучение Гасанова </w:t>
      </w:r>
      <w:proofErr w:type="spellStart"/>
      <w:r>
        <w:t>Имамали</w:t>
      </w:r>
      <w:proofErr w:type="spellEnd"/>
      <w:r>
        <w:t xml:space="preserve"> осуществляется по учебникам для общеобразовательных классов и авторским программам, реализуемым в классах также общеобразовательной направленности. Учитывая рекомендации ПМПК, а также способности учени</w:t>
      </w:r>
      <w:r w:rsidR="00C32F81">
        <w:t>ка</w:t>
      </w:r>
      <w:bookmarkStart w:id="1" w:name="_GoBack"/>
      <w:bookmarkEnd w:id="1"/>
      <w:r>
        <w:t xml:space="preserve"> контрольные и самостоятельные работы составляются пониженной степени сложности.</w:t>
      </w:r>
    </w:p>
    <w:p w:rsidR="00C50C8A" w:rsidRPr="00350449" w:rsidRDefault="00C50C8A" w:rsidP="00C50C8A">
      <w:pPr>
        <w:pStyle w:val="a7"/>
        <w:shd w:val="clear" w:color="auto" w:fill="auto"/>
        <w:tabs>
          <w:tab w:val="left" w:pos="3826"/>
        </w:tabs>
        <w:spacing w:line="240" w:lineRule="auto"/>
        <w:ind w:right="20" w:firstLine="0"/>
        <w:rPr>
          <w:sz w:val="24"/>
          <w:szCs w:val="24"/>
        </w:rPr>
      </w:pPr>
      <w:r>
        <w:rPr>
          <w:rStyle w:val="2"/>
          <w:i/>
          <w:color w:val="000000"/>
          <w:sz w:val="24"/>
          <w:szCs w:val="24"/>
        </w:rPr>
        <w:t xml:space="preserve">   </w:t>
      </w:r>
      <w:r w:rsidRPr="00C04E31">
        <w:rPr>
          <w:rStyle w:val="2"/>
          <w:i/>
          <w:color w:val="000000"/>
          <w:sz w:val="24"/>
          <w:szCs w:val="24"/>
        </w:rPr>
        <w:t>Цели обучения</w:t>
      </w:r>
      <w:bookmarkEnd w:id="0"/>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овладение системой математических знаний и умений</w:t>
      </w:r>
      <w:r w:rsidRPr="00350449">
        <w:rPr>
          <w:color w:val="000000"/>
        </w:rPr>
        <w:t>, необходимых для применения в практической деятельности, изучения смежных дисциплин, продолжения образования;</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интеллектуальное развитие</w:t>
      </w:r>
      <w:r w:rsidRPr="00350449">
        <w:rPr>
          <w:color w:val="000000"/>
        </w:rPr>
        <w:t>, формирование качеств личности, необходимых человеку для полноценной жизни в современном обществе, свойственных математической деятельности: ясности и точности мысли, критичности мышления, интуиции, логического мышления, элементов алгоритмической культуры, пространственных представлений, способности к преодолению трудностей;</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формирование представлений</w:t>
      </w:r>
      <w:r w:rsidRPr="00350449">
        <w:rPr>
          <w:color w:val="000000"/>
        </w:rPr>
        <w:t xml:space="preserve"> об идеях и методах математики как универсального языка науки и техники, средства моделирования явлений и процессов;</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воспитание</w:t>
      </w:r>
      <w:r w:rsidRPr="00350449">
        <w:rPr>
          <w:b/>
          <w:bCs/>
          <w:color w:val="000000"/>
        </w:rPr>
        <w:t xml:space="preserve"> </w:t>
      </w:r>
      <w:r w:rsidRPr="00350449">
        <w:rPr>
          <w:color w:val="000000"/>
        </w:rPr>
        <w:t>культуры личности, отношения к математике как к части общечеловеческой культуры, играющей особую роль в общественном развитии.</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развить</w:t>
      </w:r>
      <w:r w:rsidRPr="00350449">
        <w:rPr>
          <w:color w:val="000000"/>
        </w:rPr>
        <w:t xml:space="preserve"> представление о месте и роли вычислений в человеческой практике; сформировать практические навыки выполнения устных, письменных, инструментальных вычислений, развить вычислительную культуру;</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овладеть</w:t>
      </w:r>
      <w:r w:rsidRPr="00350449">
        <w:rPr>
          <w:color w:val="000000"/>
        </w:rPr>
        <w:t xml:space="preserve"> символическим языком алгебры, выработать формально-оперативные алгебраические умения и научиться применять их к решению математических и нематематических задач;</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изучить</w:t>
      </w:r>
      <w:r w:rsidRPr="00350449">
        <w:rPr>
          <w:color w:val="000000"/>
        </w:rPr>
        <w:t xml:space="preserve"> свойства и графики элементарных функций, научиться использовать функционально-графические представления для описания и анализа реальных зависимостей;</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развить</w:t>
      </w:r>
      <w:r w:rsidRPr="00350449">
        <w:rPr>
          <w:color w:val="000000"/>
        </w:rPr>
        <w:t xml:space="preserve"> пространственные представления и изобразительные умения, освоить основные факты и методы планиметрии, познакомиться с простейшими пространственными телами и их свойствами;</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получить</w:t>
      </w:r>
      <w:r w:rsidRPr="00350449">
        <w:rPr>
          <w:b/>
          <w:bCs/>
          <w:color w:val="000000"/>
        </w:rPr>
        <w:t xml:space="preserve"> </w:t>
      </w:r>
      <w:r w:rsidRPr="00350449">
        <w:rPr>
          <w:color w:val="000000"/>
        </w:rPr>
        <w:t>представления о статистических закономерностях в реальном мире и о различных способах их изучения, об особенностях выводов и прогнозов, носящих вероятностный характер;</w:t>
      </w:r>
    </w:p>
    <w:p w:rsidR="00C50C8A" w:rsidRPr="00350449" w:rsidRDefault="00C50C8A" w:rsidP="00C50C8A">
      <w:pPr>
        <w:numPr>
          <w:ilvl w:val="0"/>
          <w:numId w:val="45"/>
        </w:numPr>
        <w:tabs>
          <w:tab w:val="clear" w:pos="720"/>
          <w:tab w:val="num" w:pos="142"/>
          <w:tab w:val="right" w:leader="underscore" w:pos="9645"/>
        </w:tabs>
        <w:autoSpaceDE w:val="0"/>
        <w:autoSpaceDN w:val="0"/>
        <w:adjustRightInd w:val="0"/>
        <w:ind w:firstLine="0"/>
        <w:jc w:val="both"/>
        <w:rPr>
          <w:rFonts w:ascii="Arial" w:hAnsi="Arial"/>
        </w:rPr>
      </w:pPr>
      <w:r w:rsidRPr="00350449">
        <w:rPr>
          <w:bCs/>
          <w:color w:val="000000"/>
        </w:rPr>
        <w:t>развить</w:t>
      </w:r>
      <w:r w:rsidRPr="00350449">
        <w:rPr>
          <w:color w:val="000000"/>
        </w:rPr>
        <w:t xml:space="preserve"> логическое мышление и речь – умение логически обосновывать суждения, проводить несложные систематизации, приводить примеры и </w:t>
      </w:r>
      <w:proofErr w:type="spellStart"/>
      <w:r w:rsidRPr="00350449">
        <w:rPr>
          <w:color w:val="000000"/>
        </w:rPr>
        <w:t>контрпримеры</w:t>
      </w:r>
      <w:proofErr w:type="spellEnd"/>
      <w:r w:rsidRPr="00350449">
        <w:rPr>
          <w:color w:val="000000"/>
        </w:rPr>
        <w:t>, использовать различные языки математики (словесный, символический, графический) для иллюстрации, интерпретации, аргументации и доказательства;</w:t>
      </w:r>
    </w:p>
    <w:p w:rsidR="00C50C8A" w:rsidRPr="00350449" w:rsidRDefault="00C50C8A" w:rsidP="00C50C8A">
      <w:pPr>
        <w:tabs>
          <w:tab w:val="num" w:pos="142"/>
          <w:tab w:val="right" w:leader="underscore" w:pos="9645"/>
        </w:tabs>
        <w:autoSpaceDE w:val="0"/>
        <w:autoSpaceDN w:val="0"/>
        <w:adjustRightInd w:val="0"/>
        <w:jc w:val="both"/>
        <w:rPr>
          <w:color w:val="000000"/>
        </w:rPr>
      </w:pPr>
      <w:r w:rsidRPr="00350449">
        <w:rPr>
          <w:bCs/>
          <w:color w:val="000000"/>
        </w:rPr>
        <w:t>сформировать</w:t>
      </w:r>
      <w:r w:rsidRPr="00350449">
        <w:rPr>
          <w:b/>
          <w:bCs/>
          <w:color w:val="000000"/>
        </w:rPr>
        <w:t xml:space="preserve"> </w:t>
      </w:r>
      <w:r w:rsidRPr="00350449">
        <w:rPr>
          <w:color w:val="000000"/>
        </w:rPr>
        <w:t>представления об изучаемых понятиях и методах как важнейших средствах математического моделирования реальных процессов и явлений</w:t>
      </w:r>
    </w:p>
    <w:p w:rsidR="00C50C8A" w:rsidRDefault="00C50C8A" w:rsidP="00921F3C">
      <w:pPr>
        <w:tabs>
          <w:tab w:val="right" w:leader="underscore" w:pos="9645"/>
        </w:tabs>
        <w:autoSpaceDE w:val="0"/>
        <w:autoSpaceDN w:val="0"/>
        <w:adjustRightInd w:val="0"/>
        <w:ind w:firstLine="360"/>
        <w:jc w:val="both"/>
        <w:rPr>
          <w:color w:val="000000"/>
        </w:rPr>
      </w:pPr>
    </w:p>
    <w:p w:rsidR="00C50C8A" w:rsidRDefault="00C50C8A" w:rsidP="00921F3C">
      <w:pPr>
        <w:tabs>
          <w:tab w:val="right" w:leader="underscore" w:pos="9645"/>
        </w:tabs>
        <w:autoSpaceDE w:val="0"/>
        <w:autoSpaceDN w:val="0"/>
        <w:adjustRightInd w:val="0"/>
        <w:ind w:firstLine="360"/>
        <w:jc w:val="both"/>
        <w:rPr>
          <w:color w:val="000000"/>
        </w:rPr>
      </w:pPr>
    </w:p>
    <w:p w:rsidR="00C50C8A" w:rsidRPr="00921F3C" w:rsidRDefault="00C50C8A" w:rsidP="009C089D">
      <w:pPr>
        <w:tabs>
          <w:tab w:val="right" w:leader="underscore" w:pos="9645"/>
        </w:tabs>
        <w:autoSpaceDE w:val="0"/>
        <w:autoSpaceDN w:val="0"/>
        <w:adjustRightInd w:val="0"/>
        <w:jc w:val="both"/>
        <w:rPr>
          <w:color w:val="000000"/>
        </w:rPr>
      </w:pPr>
    </w:p>
    <w:p w:rsidR="0072205B" w:rsidRPr="00B87A77" w:rsidRDefault="0072205B" w:rsidP="009C089D">
      <w:pPr>
        <w:keepNext/>
        <w:keepLines/>
        <w:ind w:left="426" w:hanging="142"/>
        <w:jc w:val="center"/>
        <w:outlineLvl w:val="5"/>
        <w:rPr>
          <w:b/>
          <w:iCs/>
          <w:sz w:val="28"/>
          <w:szCs w:val="28"/>
          <w:lang w:eastAsia="en-US"/>
        </w:rPr>
      </w:pPr>
      <w:r w:rsidRPr="00B87A77">
        <w:rPr>
          <w:b/>
          <w:iCs/>
          <w:sz w:val="28"/>
          <w:szCs w:val="28"/>
          <w:lang w:eastAsia="en-US"/>
        </w:rPr>
        <w:lastRenderedPageBreak/>
        <w:t>ПЛАНИРУЕМЫЕ РЕЗУЛЬТАТЫ</w:t>
      </w:r>
    </w:p>
    <w:p w:rsidR="009C089D" w:rsidRPr="005A3B84" w:rsidRDefault="009C089D" w:rsidP="009C089D">
      <w:pPr>
        <w:tabs>
          <w:tab w:val="right" w:leader="underscore" w:pos="9645"/>
        </w:tabs>
        <w:autoSpaceDE w:val="0"/>
        <w:autoSpaceDN w:val="0"/>
        <w:adjustRightInd w:val="0"/>
        <w:spacing w:line="268" w:lineRule="auto"/>
        <w:ind w:left="-284"/>
        <w:jc w:val="both"/>
        <w:rPr>
          <w:bCs/>
          <w:color w:val="000000"/>
        </w:rPr>
      </w:pPr>
      <w:r w:rsidRPr="005A3B84">
        <w:rPr>
          <w:bCs/>
          <w:color w:val="000000"/>
        </w:rPr>
        <w:t>В результате изучения алгебры учащиеся должны</w:t>
      </w:r>
      <w:r>
        <w:rPr>
          <w:bCs/>
          <w:color w:val="000000"/>
        </w:rPr>
        <w:t xml:space="preserve"> </w:t>
      </w:r>
      <w:r w:rsidRPr="00587A98">
        <w:rPr>
          <w:b/>
          <w:bCs/>
          <w:i/>
          <w:color w:val="000000"/>
        </w:rPr>
        <w:t>знать/понимать:</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значение математической науки для решения задач, возникающих в теории и практике; широту и в то же время ограниченность применения математических методов к анализу и исследованию процессов и явлений в природе и обществе;</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значение практики и вопросов, возникающих в самой математике для формирования и развития математической науки; историю развития понятия числа, создания математического анализа, возникновения и развития геометрии;</w:t>
      </w:r>
    </w:p>
    <w:p w:rsidR="009C089D" w:rsidRDefault="009C089D" w:rsidP="009C089D">
      <w:pPr>
        <w:tabs>
          <w:tab w:val="left" w:pos="570"/>
          <w:tab w:val="right" w:leader="underscore" w:pos="9645"/>
        </w:tabs>
        <w:autoSpaceDE w:val="0"/>
        <w:autoSpaceDN w:val="0"/>
        <w:adjustRightInd w:val="0"/>
        <w:ind w:left="-284"/>
        <w:jc w:val="both"/>
        <w:rPr>
          <w:color w:val="0000FF"/>
        </w:rPr>
      </w:pPr>
      <w:r w:rsidRPr="00587A98">
        <w:rPr>
          <w:color w:val="000000"/>
        </w:rPr>
        <w:t>– универсальный характер законов логики математических рассуждений, их применимость во всех областях человеческой деятельности; вероятностный характер различных процессов окружающего мира;</w:t>
      </w:r>
    </w:p>
    <w:p w:rsidR="009C089D" w:rsidRPr="007D7F6C" w:rsidRDefault="009C089D" w:rsidP="009C089D">
      <w:pPr>
        <w:tabs>
          <w:tab w:val="left" w:pos="570"/>
          <w:tab w:val="right" w:leader="underscore" w:pos="9645"/>
        </w:tabs>
        <w:autoSpaceDE w:val="0"/>
        <w:autoSpaceDN w:val="0"/>
        <w:adjustRightInd w:val="0"/>
        <w:ind w:left="-284"/>
        <w:jc w:val="both"/>
        <w:rPr>
          <w:color w:val="0000FF"/>
        </w:rPr>
      </w:pPr>
      <w:r w:rsidRPr="00587A98">
        <w:rPr>
          <w:b/>
          <w:bCs/>
          <w:i/>
          <w:color w:val="000000"/>
        </w:rPr>
        <w:t>уметь:</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выполнять арифметические действия, сочетая устные и письменные приемы; находить значения корня натуральной степени, степени с рациональным показателем, используя при необходимости вычислительные устройства; пользоваться оценкой и прикидкой при практических расчетах;</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составлять буквенные выражения и формулы по условиям задач; осуществлять в выражениях и формулах числовые подстановки и выполнять соответс</w:t>
      </w:r>
      <w:r>
        <w:rPr>
          <w:color w:val="000000"/>
        </w:rPr>
        <w:t>твующие вычисления, осущест</w:t>
      </w:r>
      <w:r w:rsidRPr="00587A98">
        <w:rPr>
          <w:color w:val="000000"/>
        </w:rPr>
        <w:t>влять подстановку одного выражения в другое; выражать из формул одну переменную через остальные;</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выполнять основные действия со степенями с целыми показателями, с многочленами и алгебраическими дробями; выполнять разложение многочленов на множители; выполнять тождественные преобразования рациональных выражений;</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применять свойства арифметических квадратов корней для вычисления значений и преобразований числовых выражений, содержащих квадратные корни;</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решать линейные, квадратные уравнения и рациональные уравнения, сводящиеся к ним, системы двух линейных уравнений и несложные нелинейные уравнения;</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решать линейные и квадратные неравенства с одной переменной и их системы;</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решать текстовые задачи алгебраическим методом, интерпретировать полученный результат, проводить отбор решений, исходя из формулировки задачи;</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xml:space="preserve">– изображать числа точками </w:t>
      </w:r>
      <w:proofErr w:type="gramStart"/>
      <w:r w:rsidRPr="00587A98">
        <w:rPr>
          <w:color w:val="000000"/>
        </w:rPr>
        <w:t>на</w:t>
      </w:r>
      <w:proofErr w:type="gramEnd"/>
      <w:r w:rsidRPr="00587A98">
        <w:rPr>
          <w:color w:val="000000"/>
        </w:rPr>
        <w:t xml:space="preserve"> координатной прямой;</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определять координаты точки плоскости, строить точки с заданными координатами; изображать множество решений линейного неравенства;</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распознавать арифметические и геометрические прогрессии; решать задачи с применением формулы общего члена и суммы нескольких первых членов;</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находить значения функции, заданной формулой, таблицей, графиком по её аргументу; находить значения аргумента по значению функции, заданной графиком или таблицей;</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определять свойства функции по ее графику; применять графические представления при решении уравнений, систем, неравенств;</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описывать свойства изученных функций, строить их графики;</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извлекать информацию, представленную в таблицах, на диаграммах, графиках; составлять таблицы, строить диаграммы и графики;</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решать комбинаторные задачи путём систематического перебора возможных вариантов и с использованием правила умножения;</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вычислять средние значения результатов измерений;</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находить частоту события, используя собственные наблюдения и готовые статистические данные;</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находить вероятности случайных событий в простейших случаях;</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самостоятельно приобретать и применять знания в различных ситуациях;</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аргументировать и отстаивать свою точку зрения;</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уметь слушать других; извлекать учебную информацию на основе сопоставительного анализа объектов;</w:t>
      </w:r>
    </w:p>
    <w:p w:rsidR="009C089D" w:rsidRPr="00587A98" w:rsidRDefault="009C089D" w:rsidP="009C089D">
      <w:pPr>
        <w:tabs>
          <w:tab w:val="left" w:pos="570"/>
          <w:tab w:val="right" w:leader="underscore" w:pos="9645"/>
        </w:tabs>
        <w:autoSpaceDE w:val="0"/>
        <w:autoSpaceDN w:val="0"/>
        <w:adjustRightInd w:val="0"/>
        <w:ind w:left="-284"/>
        <w:jc w:val="both"/>
        <w:rPr>
          <w:color w:val="000000"/>
        </w:rPr>
      </w:pPr>
      <w:r w:rsidRPr="00587A98">
        <w:rPr>
          <w:color w:val="000000"/>
        </w:rPr>
        <w:t>– пользоваться предметным указателем энциклопедий и справочников для нахождения информации;</w:t>
      </w:r>
    </w:p>
    <w:p w:rsidR="0072205B" w:rsidRPr="00A47FC0" w:rsidRDefault="009C089D" w:rsidP="009C089D">
      <w:pPr>
        <w:tabs>
          <w:tab w:val="left" w:pos="570"/>
          <w:tab w:val="right" w:leader="underscore" w:pos="9645"/>
        </w:tabs>
        <w:autoSpaceDE w:val="0"/>
        <w:autoSpaceDN w:val="0"/>
        <w:adjustRightInd w:val="0"/>
        <w:ind w:left="-284"/>
        <w:jc w:val="both"/>
        <w:rPr>
          <w:rStyle w:val="c33"/>
          <w:color w:val="000000"/>
        </w:rPr>
      </w:pPr>
      <w:r w:rsidRPr="00587A98">
        <w:rPr>
          <w:color w:val="000000"/>
        </w:rPr>
        <w:t>– самостоятельно действовать в ситуации неопределённости при решении актуальных для них проблем.</w:t>
      </w:r>
    </w:p>
    <w:p w:rsidR="0072205B" w:rsidRPr="00B87A77" w:rsidRDefault="0072205B" w:rsidP="0072205B">
      <w:pPr>
        <w:shd w:val="clear" w:color="auto" w:fill="FFFFFF"/>
        <w:autoSpaceDE w:val="0"/>
        <w:autoSpaceDN w:val="0"/>
        <w:adjustRightInd w:val="0"/>
        <w:ind w:firstLine="34"/>
        <w:jc w:val="center"/>
        <w:rPr>
          <w:rFonts w:eastAsia="Calibri"/>
          <w:b/>
          <w:bCs/>
          <w:sz w:val="28"/>
          <w:szCs w:val="28"/>
          <w:lang w:eastAsia="en-US"/>
        </w:rPr>
      </w:pPr>
      <w:r w:rsidRPr="00B87A77">
        <w:rPr>
          <w:rFonts w:eastAsia="Calibri"/>
          <w:b/>
          <w:bCs/>
          <w:sz w:val="28"/>
          <w:szCs w:val="28"/>
          <w:lang w:eastAsia="en-US"/>
        </w:rPr>
        <w:lastRenderedPageBreak/>
        <w:t>СОДЕРЖАНИЕ УЧЕБНОГО КУРСА</w:t>
      </w:r>
    </w:p>
    <w:p w:rsidR="009C1770" w:rsidRPr="00C26D8E" w:rsidRDefault="009C1770" w:rsidP="009C1770">
      <w:pPr>
        <w:pStyle w:val="c12"/>
        <w:shd w:val="clear" w:color="auto" w:fill="FFFFFF"/>
        <w:spacing w:before="0" w:beforeAutospacing="0" w:after="0" w:afterAutospacing="0"/>
        <w:jc w:val="center"/>
        <w:rPr>
          <w:rFonts w:ascii="Arial" w:hAnsi="Arial" w:cs="Arial"/>
          <w:color w:val="000000"/>
        </w:rPr>
      </w:pPr>
    </w:p>
    <w:p w:rsidR="009C1770" w:rsidRDefault="009C1770" w:rsidP="00FA4D46">
      <w:pPr>
        <w:numPr>
          <w:ilvl w:val="0"/>
          <w:numId w:val="1"/>
        </w:numPr>
        <w:shd w:val="clear" w:color="auto" w:fill="FFFFFF"/>
        <w:ind w:left="926"/>
        <w:jc w:val="both"/>
        <w:rPr>
          <w:rStyle w:val="c23"/>
          <w:b/>
          <w:color w:val="000000"/>
        </w:rPr>
      </w:pPr>
      <w:r w:rsidRPr="007D7F6C">
        <w:rPr>
          <w:rStyle w:val="c23"/>
          <w:b/>
          <w:color w:val="000000"/>
        </w:rPr>
        <w:t>Повторение курса алгебры 7 класса. (4 ч.)</w:t>
      </w:r>
    </w:p>
    <w:p w:rsidR="009C1770" w:rsidRPr="007D7F6C" w:rsidRDefault="009C1770" w:rsidP="00FA4D46">
      <w:pPr>
        <w:shd w:val="clear" w:color="auto" w:fill="FFFFFF"/>
        <w:jc w:val="both"/>
        <w:rPr>
          <w:rStyle w:val="c23"/>
          <w:color w:val="000000"/>
        </w:rPr>
      </w:pPr>
      <w:r w:rsidRPr="007D7F6C">
        <w:rPr>
          <w:rStyle w:val="c23"/>
          <w:color w:val="000000"/>
        </w:rPr>
        <w:t>Свойства степени с натуральным показателем</w:t>
      </w:r>
      <w:r>
        <w:rPr>
          <w:rStyle w:val="c23"/>
          <w:color w:val="000000"/>
        </w:rPr>
        <w:t xml:space="preserve">. </w:t>
      </w:r>
      <w:r w:rsidRPr="007D7F6C">
        <w:rPr>
          <w:rStyle w:val="c23"/>
          <w:color w:val="000000"/>
        </w:rPr>
        <w:t>Формулы сокращенного умножения</w:t>
      </w:r>
      <w:r>
        <w:rPr>
          <w:rStyle w:val="c23"/>
          <w:color w:val="000000"/>
        </w:rPr>
        <w:t>. Функция y = x</w:t>
      </w:r>
      <w:r w:rsidRPr="00175DC1">
        <w:rPr>
          <w:rStyle w:val="c23"/>
          <w:color w:val="000000"/>
        </w:rPr>
        <w:t>^2</w:t>
      </w:r>
      <w:r w:rsidRPr="007D7F6C">
        <w:rPr>
          <w:rStyle w:val="c23"/>
          <w:color w:val="000000"/>
        </w:rPr>
        <w:t xml:space="preserve"> и ее график</w:t>
      </w:r>
      <w:r>
        <w:rPr>
          <w:rStyle w:val="c23"/>
          <w:color w:val="000000"/>
        </w:rPr>
        <w:t>.</w:t>
      </w:r>
    </w:p>
    <w:p w:rsidR="009C1770" w:rsidRDefault="009C1770" w:rsidP="00FA4D46">
      <w:pPr>
        <w:numPr>
          <w:ilvl w:val="0"/>
          <w:numId w:val="1"/>
        </w:numPr>
        <w:shd w:val="clear" w:color="auto" w:fill="FFFFFF"/>
        <w:ind w:left="926"/>
        <w:jc w:val="both"/>
        <w:rPr>
          <w:rFonts w:ascii="Arial" w:hAnsi="Arial" w:cs="Arial"/>
          <w:color w:val="000000"/>
          <w:sz w:val="22"/>
          <w:szCs w:val="22"/>
        </w:rPr>
      </w:pPr>
      <w:r>
        <w:rPr>
          <w:rStyle w:val="c23"/>
          <w:b/>
          <w:bCs/>
          <w:color w:val="000000"/>
        </w:rPr>
        <w:t>Алгебраические дроби. (22 ч.)</w:t>
      </w:r>
    </w:p>
    <w:p w:rsidR="009C1770" w:rsidRDefault="009C1770" w:rsidP="00FA4D46">
      <w:pPr>
        <w:pStyle w:val="c12"/>
        <w:shd w:val="clear" w:color="auto" w:fill="FFFFFF"/>
        <w:spacing w:before="0" w:beforeAutospacing="0" w:after="0" w:afterAutospacing="0"/>
        <w:jc w:val="both"/>
        <w:rPr>
          <w:rFonts w:ascii="Arial" w:hAnsi="Arial" w:cs="Arial"/>
          <w:color w:val="000000"/>
          <w:sz w:val="22"/>
          <w:szCs w:val="22"/>
        </w:rPr>
      </w:pPr>
      <w:r>
        <w:rPr>
          <w:rStyle w:val="c19"/>
          <w:color w:val="000000"/>
        </w:rPr>
        <w:t>Понятие алгебраической дроби. Основное свойство алгебраической дроби. Сокращение алгебраических дробей. Сложение и вычитание алгебраических дробей. Умножение и деление алгебраических дробей. Возведение алгебраической дроби в степень. Рациональное выражение. Рациональное уравнение. Решение рациональных уравнений (первые представления). Степень с отрицательным целым показателем.</w:t>
      </w:r>
    </w:p>
    <w:p w:rsidR="009C1770" w:rsidRDefault="009C1770" w:rsidP="00FA4D46">
      <w:pPr>
        <w:numPr>
          <w:ilvl w:val="0"/>
          <w:numId w:val="2"/>
        </w:numPr>
        <w:shd w:val="clear" w:color="auto" w:fill="FFFFFF"/>
        <w:ind w:left="926"/>
        <w:jc w:val="both"/>
        <w:rPr>
          <w:rFonts w:ascii="Arial" w:hAnsi="Arial" w:cs="Arial"/>
          <w:color w:val="000000"/>
          <w:sz w:val="22"/>
          <w:szCs w:val="22"/>
        </w:rPr>
      </w:pPr>
      <w:r>
        <w:rPr>
          <w:rStyle w:val="c23"/>
          <w:b/>
          <w:bCs/>
          <w:color w:val="000000"/>
        </w:rPr>
        <w:t>Функция</w:t>
      </w:r>
      <w:r>
        <w:rPr>
          <w:rStyle w:val="c23"/>
          <w:b/>
          <w:bCs/>
          <w:i/>
          <w:iCs/>
          <w:color w:val="000000"/>
        </w:rPr>
        <w:t>.</w:t>
      </w:r>
      <w:r>
        <w:rPr>
          <w:rStyle w:val="apple-converted-space"/>
          <w:b/>
          <w:bCs/>
          <w:i/>
          <w:iCs/>
          <w:color w:val="000000"/>
        </w:rPr>
        <w:t> </w:t>
      </w:r>
      <w:r>
        <w:rPr>
          <w:rStyle w:val="c23"/>
          <w:b/>
          <w:bCs/>
          <w:color w:val="000000"/>
        </w:rPr>
        <w:t>Свойства квадратного корня. (19 ч.)</w:t>
      </w:r>
    </w:p>
    <w:p w:rsidR="009C1770" w:rsidRDefault="009C1770" w:rsidP="00FA4D46">
      <w:pPr>
        <w:pStyle w:val="c12"/>
        <w:shd w:val="clear" w:color="auto" w:fill="FFFFFF"/>
        <w:spacing w:before="0" w:beforeAutospacing="0" w:after="0" w:afterAutospacing="0"/>
        <w:jc w:val="both"/>
        <w:rPr>
          <w:rStyle w:val="c19"/>
          <w:color w:val="000000"/>
        </w:rPr>
      </w:pPr>
      <w:r>
        <w:rPr>
          <w:rStyle w:val="c19"/>
          <w:color w:val="000000"/>
        </w:rPr>
        <w:t>Рациональные числа. Понятие квадратного корня из неотрицательного числа. Иррациональные числа. Множество действительных чисел. Функция</w:t>
      </w:r>
      <w:r>
        <w:rPr>
          <w:rStyle w:val="c23"/>
          <w:b/>
          <w:bCs/>
          <w:color w:val="000000"/>
        </w:rPr>
        <w:t>,</w:t>
      </w:r>
      <w:r>
        <w:rPr>
          <w:rStyle w:val="c19"/>
          <w:i/>
          <w:iCs/>
          <w:color w:val="000000"/>
        </w:rPr>
        <w:t> </w:t>
      </w:r>
      <w:r>
        <w:rPr>
          <w:rStyle w:val="c19"/>
          <w:color w:val="000000"/>
        </w:rPr>
        <w:t>ее свойства и график. Выпуклость функции. Область значений функции. Свойства квадратных корней. Преобразование выражений, содержащих операцию извлечения квадратного корня. Освобождение от иррациональности в знаменателе дроби. Модуль действительного числа. График функции. Формула.</w:t>
      </w:r>
    </w:p>
    <w:p w:rsidR="009C1770" w:rsidRDefault="009C1770" w:rsidP="00FA4D46">
      <w:pPr>
        <w:numPr>
          <w:ilvl w:val="0"/>
          <w:numId w:val="3"/>
        </w:numPr>
        <w:shd w:val="clear" w:color="auto" w:fill="FFFFFF"/>
        <w:ind w:left="926"/>
        <w:jc w:val="both"/>
        <w:rPr>
          <w:rFonts w:ascii="Arial" w:hAnsi="Arial" w:cs="Arial"/>
          <w:color w:val="000000"/>
          <w:sz w:val="22"/>
          <w:szCs w:val="22"/>
        </w:rPr>
      </w:pPr>
      <w:r>
        <w:rPr>
          <w:rStyle w:val="c23"/>
          <w:b/>
          <w:bCs/>
          <w:color w:val="000000"/>
        </w:rPr>
        <w:t>Квадратичная функция. Функция</w:t>
      </w:r>
      <w:r>
        <w:rPr>
          <w:rStyle w:val="apple-converted-space"/>
          <w:b/>
          <w:bCs/>
          <w:color w:val="000000"/>
        </w:rPr>
        <w:t> </w:t>
      </w:r>
      <w:r>
        <w:rPr>
          <w:rStyle w:val="c23"/>
          <w:b/>
          <w:bCs/>
          <w:color w:val="000000"/>
        </w:rPr>
        <w:t>. (19 ч.)</w:t>
      </w:r>
    </w:p>
    <w:p w:rsidR="009C1770" w:rsidRDefault="009C1770" w:rsidP="00FA4D46">
      <w:pPr>
        <w:pStyle w:val="c12"/>
        <w:shd w:val="clear" w:color="auto" w:fill="FFFFFF"/>
        <w:spacing w:before="0" w:beforeAutospacing="0" w:after="0" w:afterAutospacing="0"/>
        <w:jc w:val="both"/>
        <w:rPr>
          <w:rFonts w:ascii="Arial" w:hAnsi="Arial" w:cs="Arial"/>
          <w:color w:val="000000"/>
          <w:sz w:val="22"/>
          <w:szCs w:val="22"/>
        </w:rPr>
      </w:pPr>
      <w:r>
        <w:rPr>
          <w:rStyle w:val="c19"/>
          <w:color w:val="000000"/>
        </w:rPr>
        <w:t>Функция у = k</w:t>
      </w:r>
      <w:r>
        <w:rPr>
          <w:rStyle w:val="c19"/>
          <w:i/>
          <w:iCs/>
          <w:color w:val="000000"/>
        </w:rPr>
        <w:t>х</w:t>
      </w:r>
      <w:r>
        <w:rPr>
          <w:rStyle w:val="c32"/>
          <w:i/>
          <w:iCs/>
          <w:color w:val="000000"/>
          <w:vertAlign w:val="superscript"/>
        </w:rPr>
        <w:t>2</w:t>
      </w:r>
      <w:r>
        <w:rPr>
          <w:rStyle w:val="c19"/>
          <w:i/>
          <w:iCs/>
          <w:color w:val="000000"/>
        </w:rPr>
        <w:t>,</w:t>
      </w:r>
      <w:r>
        <w:rPr>
          <w:rStyle w:val="apple-converted-space"/>
          <w:i/>
          <w:iCs/>
          <w:color w:val="000000"/>
        </w:rPr>
        <w:t> </w:t>
      </w:r>
      <w:r>
        <w:rPr>
          <w:rStyle w:val="c19"/>
          <w:color w:val="000000"/>
        </w:rPr>
        <w:t xml:space="preserve">ее график, свойства. Функция, ее свойства, график. Гипербола. Асимптота. Построение графиков функций у = f(x + l), у = f(x) + m, у = f(x + l) + m, у = -f(x) по известному графику функции у = f(x). Квадратный трехчлен. Квадратичная функция, ее свойства и график. Понятие ограниченной функции. Построение и чтение графиков </w:t>
      </w:r>
      <w:proofErr w:type="spellStart"/>
      <w:r>
        <w:rPr>
          <w:rStyle w:val="c19"/>
          <w:color w:val="000000"/>
        </w:rPr>
        <w:t>кусочных</w:t>
      </w:r>
      <w:proofErr w:type="spellEnd"/>
      <w:r>
        <w:rPr>
          <w:rStyle w:val="c19"/>
          <w:color w:val="000000"/>
        </w:rPr>
        <w:t xml:space="preserve"> функций, составленных из функций у</w:t>
      </w:r>
      <w:proofErr w:type="gramStart"/>
      <w:r>
        <w:rPr>
          <w:rStyle w:val="c19"/>
          <w:color w:val="000000"/>
        </w:rPr>
        <w:t xml:space="preserve"> = С</w:t>
      </w:r>
      <w:proofErr w:type="gramEnd"/>
      <w:r>
        <w:rPr>
          <w:rStyle w:val="c19"/>
          <w:color w:val="000000"/>
        </w:rPr>
        <w:t xml:space="preserve">, у = </w:t>
      </w:r>
      <w:proofErr w:type="spellStart"/>
      <w:r>
        <w:rPr>
          <w:rStyle w:val="c19"/>
          <w:color w:val="000000"/>
        </w:rPr>
        <w:t>kx</w:t>
      </w:r>
      <w:proofErr w:type="spellEnd"/>
      <w:r>
        <w:rPr>
          <w:rStyle w:val="c19"/>
          <w:color w:val="000000"/>
        </w:rPr>
        <w:t xml:space="preserve"> + </w:t>
      </w:r>
      <w:proofErr w:type="spellStart"/>
      <w:r>
        <w:rPr>
          <w:rStyle w:val="c19"/>
          <w:color w:val="000000"/>
        </w:rPr>
        <w:t>m</w:t>
      </w:r>
      <w:proofErr w:type="spellEnd"/>
      <w:r>
        <w:rPr>
          <w:rStyle w:val="c19"/>
          <w:color w:val="000000"/>
        </w:rPr>
        <w:t>, у = ах</w:t>
      </w:r>
      <w:r>
        <w:rPr>
          <w:rStyle w:val="c32"/>
          <w:color w:val="000000"/>
          <w:vertAlign w:val="superscript"/>
        </w:rPr>
        <w:t>2</w:t>
      </w:r>
      <w:r>
        <w:rPr>
          <w:rStyle w:val="c19"/>
          <w:color w:val="000000"/>
        </w:rPr>
        <w:t xml:space="preserve"> + </w:t>
      </w:r>
      <w:proofErr w:type="spellStart"/>
      <w:r>
        <w:rPr>
          <w:rStyle w:val="c19"/>
          <w:color w:val="000000"/>
        </w:rPr>
        <w:t>вх</w:t>
      </w:r>
      <w:proofErr w:type="spellEnd"/>
      <w:r>
        <w:rPr>
          <w:rStyle w:val="c19"/>
          <w:color w:val="000000"/>
        </w:rPr>
        <w:t xml:space="preserve"> + с. Графическое решение квадратных уравнений.</w:t>
      </w:r>
    </w:p>
    <w:p w:rsidR="009C1770" w:rsidRDefault="009C1770" w:rsidP="00FA4D46">
      <w:pPr>
        <w:numPr>
          <w:ilvl w:val="0"/>
          <w:numId w:val="4"/>
        </w:numPr>
        <w:shd w:val="clear" w:color="auto" w:fill="FFFFFF"/>
        <w:ind w:left="926"/>
        <w:jc w:val="both"/>
        <w:rPr>
          <w:rFonts w:ascii="Arial" w:hAnsi="Arial" w:cs="Arial"/>
          <w:color w:val="000000"/>
          <w:sz w:val="22"/>
          <w:szCs w:val="22"/>
        </w:rPr>
      </w:pPr>
      <w:r>
        <w:rPr>
          <w:rStyle w:val="c23"/>
          <w:b/>
          <w:bCs/>
          <w:color w:val="000000"/>
        </w:rPr>
        <w:t>Квадратные уравнения. (22 ч.)</w:t>
      </w:r>
    </w:p>
    <w:p w:rsidR="009C1770" w:rsidRDefault="009C1770" w:rsidP="00FA4D46">
      <w:pPr>
        <w:pStyle w:val="c12"/>
        <w:shd w:val="clear" w:color="auto" w:fill="FFFFFF"/>
        <w:spacing w:before="0" w:beforeAutospacing="0" w:after="0" w:afterAutospacing="0"/>
        <w:jc w:val="both"/>
        <w:rPr>
          <w:rFonts w:ascii="Arial" w:hAnsi="Arial" w:cs="Arial"/>
          <w:color w:val="000000"/>
          <w:sz w:val="22"/>
          <w:szCs w:val="22"/>
        </w:rPr>
      </w:pPr>
      <w:r>
        <w:rPr>
          <w:rStyle w:val="c19"/>
          <w:color w:val="000000"/>
        </w:rPr>
        <w:t>Квадратное уравнение. Приведенное (не приведённое) квадратное уравнение. Полное (неполное) квадратное уравнение. Корень квадратного уравнения. Решение квадратного уравнения методом разложения на множители, методом выделения полного квадрата.</w:t>
      </w:r>
    </w:p>
    <w:p w:rsidR="009C1770" w:rsidRDefault="009C1770" w:rsidP="00FA4D46">
      <w:pPr>
        <w:pStyle w:val="c12"/>
        <w:shd w:val="clear" w:color="auto" w:fill="FFFFFF"/>
        <w:spacing w:before="0" w:beforeAutospacing="0" w:after="0" w:afterAutospacing="0"/>
        <w:jc w:val="both"/>
        <w:rPr>
          <w:rFonts w:ascii="Arial" w:hAnsi="Arial" w:cs="Arial"/>
          <w:color w:val="000000"/>
          <w:sz w:val="22"/>
          <w:szCs w:val="22"/>
        </w:rPr>
      </w:pPr>
      <w:r>
        <w:rPr>
          <w:rStyle w:val="c19"/>
          <w:color w:val="000000"/>
        </w:rPr>
        <w:t>Дискриминант. Формулы корней квадратного уравнения. Параметр. Уравнение с параметром (начальные представления). Алгоритм решения рационального уравнения. Биквадратное уравнение. Метод введения новой переменной. Рациональные уравнения как математические модели реальных ситуаций. Частные случаи формулы корней квадратного уравнения. Теорема Виета. Разложение квадратного трехчлена на линейные множители. Иррациональное уравнение. Метод возведения в квадрат.</w:t>
      </w:r>
    </w:p>
    <w:p w:rsidR="009C1770" w:rsidRDefault="009C1770" w:rsidP="00FA4D46">
      <w:pPr>
        <w:numPr>
          <w:ilvl w:val="0"/>
          <w:numId w:val="5"/>
        </w:numPr>
        <w:shd w:val="clear" w:color="auto" w:fill="FFFFFF"/>
        <w:ind w:left="926"/>
        <w:jc w:val="both"/>
        <w:rPr>
          <w:rFonts w:ascii="Arial" w:hAnsi="Arial" w:cs="Arial"/>
          <w:color w:val="000000"/>
          <w:sz w:val="22"/>
          <w:szCs w:val="22"/>
        </w:rPr>
      </w:pPr>
      <w:r>
        <w:rPr>
          <w:rStyle w:val="c23"/>
          <w:b/>
          <w:bCs/>
          <w:color w:val="000000"/>
        </w:rPr>
        <w:t>Неравенства. (15 ч.)</w:t>
      </w:r>
    </w:p>
    <w:p w:rsidR="009C1770" w:rsidRDefault="009C1770" w:rsidP="00FA4D46">
      <w:pPr>
        <w:pStyle w:val="c12"/>
        <w:shd w:val="clear" w:color="auto" w:fill="FFFFFF"/>
        <w:spacing w:before="0" w:beforeAutospacing="0" w:after="0" w:afterAutospacing="0"/>
        <w:jc w:val="both"/>
        <w:rPr>
          <w:rFonts w:ascii="Arial" w:hAnsi="Arial" w:cs="Arial"/>
          <w:color w:val="000000"/>
          <w:sz w:val="22"/>
          <w:szCs w:val="22"/>
        </w:rPr>
      </w:pPr>
      <w:r>
        <w:rPr>
          <w:rStyle w:val="c19"/>
          <w:color w:val="000000"/>
        </w:rPr>
        <w:t>Свойства числовых неравенств. Неравенство с переменной. Решение неравенств с переменной. Линейное неравенство. Равносильные неравенства. Равносильное преобразование неравенства. Квадратное неравенство. Алгоритм решения квадратного неравенства. Возрастающая функция. Убывающая функция. Исследование функций на монотонность (с использованием свойств числовых неравенств). Приближенные значения действительных чисел, погрешность приближения, приближение по недостатку и избытку. Стандартный вид числа.</w:t>
      </w:r>
    </w:p>
    <w:p w:rsidR="009C1770" w:rsidRDefault="009C1770" w:rsidP="00FA4D46">
      <w:pPr>
        <w:numPr>
          <w:ilvl w:val="0"/>
          <w:numId w:val="6"/>
        </w:numPr>
        <w:shd w:val="clear" w:color="auto" w:fill="FFFFFF"/>
        <w:ind w:left="926"/>
        <w:jc w:val="both"/>
        <w:rPr>
          <w:rFonts w:ascii="Arial" w:hAnsi="Arial" w:cs="Arial"/>
          <w:color w:val="000000"/>
          <w:sz w:val="22"/>
          <w:szCs w:val="22"/>
        </w:rPr>
      </w:pPr>
      <w:r>
        <w:rPr>
          <w:rStyle w:val="c23"/>
          <w:b/>
          <w:bCs/>
          <w:color w:val="000000"/>
        </w:rPr>
        <w:t>Обобщающее повторение. (4 ч.)</w:t>
      </w:r>
    </w:p>
    <w:p w:rsidR="009C1770" w:rsidRPr="00587A98" w:rsidRDefault="009C1770" w:rsidP="00FA4D46">
      <w:pPr>
        <w:tabs>
          <w:tab w:val="left" w:pos="570"/>
          <w:tab w:val="right" w:leader="underscore" w:pos="9645"/>
        </w:tabs>
        <w:autoSpaceDE w:val="0"/>
        <w:autoSpaceDN w:val="0"/>
        <w:adjustRightInd w:val="0"/>
        <w:spacing w:line="280" w:lineRule="auto"/>
        <w:ind w:left="360" w:firstLine="540"/>
        <w:jc w:val="both"/>
        <w:rPr>
          <w:color w:val="000000"/>
        </w:rPr>
      </w:pPr>
    </w:p>
    <w:p w:rsidR="009C1770" w:rsidRDefault="009C1770" w:rsidP="00FA4D46">
      <w:pPr>
        <w:jc w:val="both"/>
      </w:pPr>
    </w:p>
    <w:p w:rsidR="009C1770" w:rsidRDefault="009C1770" w:rsidP="00FA4D46">
      <w:pPr>
        <w:jc w:val="both"/>
      </w:pPr>
    </w:p>
    <w:p w:rsidR="009C1770" w:rsidRDefault="009C1770" w:rsidP="00FA4D46">
      <w:pPr>
        <w:jc w:val="both"/>
      </w:pPr>
    </w:p>
    <w:p w:rsidR="009C1770" w:rsidRDefault="009C1770" w:rsidP="00FA4D46">
      <w:pPr>
        <w:jc w:val="both"/>
      </w:pPr>
    </w:p>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72205B" w:rsidRPr="00B87A77" w:rsidRDefault="0072205B" w:rsidP="006414DD">
      <w:pPr>
        <w:keepNext/>
        <w:autoSpaceDE w:val="0"/>
        <w:autoSpaceDN w:val="0"/>
        <w:adjustRightInd w:val="0"/>
        <w:jc w:val="center"/>
        <w:rPr>
          <w:b/>
          <w:bCs/>
          <w:sz w:val="28"/>
          <w:szCs w:val="28"/>
        </w:rPr>
      </w:pPr>
      <w:r w:rsidRPr="00B87A77">
        <w:rPr>
          <w:b/>
          <w:bCs/>
          <w:sz w:val="28"/>
          <w:szCs w:val="28"/>
        </w:rPr>
        <w:lastRenderedPageBreak/>
        <w:t>КАЛЕНДАРНО-ТЕМАТИЧЕСКОЕ ПЛАНИРОВАНИЕ</w:t>
      </w:r>
    </w:p>
    <w:p w:rsidR="0072205B" w:rsidRPr="00B87A77" w:rsidRDefault="0072205B" w:rsidP="0072205B">
      <w:pPr>
        <w:keepNext/>
        <w:autoSpaceDE w:val="0"/>
        <w:autoSpaceDN w:val="0"/>
        <w:adjustRightInd w:val="0"/>
        <w:jc w:val="center"/>
        <w:rPr>
          <w:b/>
          <w:bCs/>
          <w:sz w:val="28"/>
          <w:szCs w:val="28"/>
        </w:rPr>
      </w:pPr>
      <w:r>
        <w:rPr>
          <w:b/>
          <w:bCs/>
          <w:sz w:val="28"/>
          <w:szCs w:val="28"/>
        </w:rPr>
        <w:t>УЧЕБНОГО КУРСА ПО АЛГЕБРЕ</w:t>
      </w:r>
    </w:p>
    <w:tbl>
      <w:tblPr>
        <w:tblW w:w="9923" w:type="dxa"/>
        <w:tblCellSpacing w:w="0" w:type="dxa"/>
        <w:tblInd w:w="-82" w:type="dxa"/>
        <w:tblLayout w:type="fixed"/>
        <w:tblCellMar>
          <w:top w:w="60" w:type="dxa"/>
          <w:left w:w="60" w:type="dxa"/>
          <w:bottom w:w="60" w:type="dxa"/>
          <w:right w:w="60" w:type="dxa"/>
        </w:tblCellMar>
        <w:tblLook w:val="0000"/>
      </w:tblPr>
      <w:tblGrid>
        <w:gridCol w:w="728"/>
        <w:gridCol w:w="6942"/>
        <w:gridCol w:w="1103"/>
        <w:gridCol w:w="1150"/>
      </w:tblGrid>
      <w:tr w:rsidR="009C1770" w:rsidRPr="007D7F6C" w:rsidTr="0051465F">
        <w:trPr>
          <w:trHeight w:val="445"/>
          <w:tblCellSpacing w:w="0"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1770" w:rsidRPr="007D7F6C" w:rsidRDefault="009C1770" w:rsidP="001756B3">
            <w:pPr>
              <w:autoSpaceDE w:val="0"/>
              <w:autoSpaceDN w:val="0"/>
              <w:adjustRightInd w:val="0"/>
              <w:jc w:val="center"/>
              <w:rPr>
                <w:b/>
                <w:sz w:val="20"/>
                <w:szCs w:val="20"/>
              </w:rPr>
            </w:pPr>
            <w:r w:rsidRPr="007D7F6C">
              <w:rPr>
                <w:b/>
                <w:sz w:val="20"/>
                <w:szCs w:val="20"/>
              </w:rPr>
              <w:t xml:space="preserve">№ </w:t>
            </w:r>
            <w:r w:rsidRPr="007D7F6C">
              <w:rPr>
                <w:b/>
                <w:sz w:val="20"/>
                <w:szCs w:val="20"/>
              </w:rPr>
              <w:br/>
            </w:r>
            <w:proofErr w:type="gramStart"/>
            <w:r w:rsidRPr="007D7F6C">
              <w:rPr>
                <w:b/>
                <w:sz w:val="20"/>
                <w:szCs w:val="20"/>
              </w:rPr>
              <w:t>п</w:t>
            </w:r>
            <w:proofErr w:type="gramEnd"/>
            <w:r w:rsidRPr="007D7F6C">
              <w:rPr>
                <w:b/>
                <w:sz w:val="20"/>
                <w:szCs w:val="20"/>
              </w:rPr>
              <w:t>/п</w:t>
            </w:r>
          </w:p>
        </w:tc>
        <w:tc>
          <w:tcPr>
            <w:tcW w:w="694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1770" w:rsidRPr="007D7F6C" w:rsidRDefault="009C1770" w:rsidP="001756B3">
            <w:pPr>
              <w:autoSpaceDE w:val="0"/>
              <w:autoSpaceDN w:val="0"/>
              <w:adjustRightInd w:val="0"/>
              <w:jc w:val="center"/>
              <w:rPr>
                <w:b/>
                <w:sz w:val="20"/>
                <w:szCs w:val="20"/>
              </w:rPr>
            </w:pPr>
            <w:r w:rsidRPr="007D7F6C">
              <w:rPr>
                <w:b/>
                <w:sz w:val="20"/>
                <w:szCs w:val="20"/>
              </w:rPr>
              <w:t xml:space="preserve">Тема раздела, </w:t>
            </w:r>
            <w:r w:rsidRPr="007D7F6C">
              <w:rPr>
                <w:b/>
                <w:sz w:val="20"/>
                <w:szCs w:val="20"/>
              </w:rPr>
              <w:br/>
              <w:t>тема урока</w:t>
            </w:r>
          </w:p>
        </w:tc>
        <w:tc>
          <w:tcPr>
            <w:tcW w:w="11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C1770" w:rsidRPr="007D7F6C" w:rsidRDefault="009C1770" w:rsidP="001756B3">
            <w:pPr>
              <w:autoSpaceDE w:val="0"/>
              <w:autoSpaceDN w:val="0"/>
              <w:adjustRightInd w:val="0"/>
              <w:ind w:left="-105" w:right="-105"/>
              <w:jc w:val="center"/>
              <w:rPr>
                <w:b/>
                <w:sz w:val="20"/>
                <w:szCs w:val="20"/>
              </w:rPr>
            </w:pPr>
            <w:r w:rsidRPr="007D7F6C">
              <w:rPr>
                <w:b/>
                <w:sz w:val="20"/>
                <w:szCs w:val="20"/>
              </w:rPr>
              <w:t xml:space="preserve">Количество </w:t>
            </w:r>
            <w:r w:rsidRPr="007D7F6C">
              <w:rPr>
                <w:b/>
                <w:sz w:val="20"/>
                <w:szCs w:val="20"/>
              </w:rPr>
              <w:br/>
              <w:t>часов</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ind w:left="-105" w:right="-105"/>
              <w:jc w:val="center"/>
              <w:rPr>
                <w:b/>
                <w:sz w:val="20"/>
                <w:szCs w:val="20"/>
              </w:rPr>
            </w:pPr>
            <w:r w:rsidRPr="007D7F6C">
              <w:rPr>
                <w:b/>
                <w:sz w:val="20"/>
                <w:szCs w:val="20"/>
              </w:rPr>
              <w:t>Дата проведения</w:t>
            </w:r>
          </w:p>
        </w:tc>
      </w:tr>
      <w:tr w:rsidR="009C1770" w:rsidRPr="007D7F6C" w:rsidTr="0051465F">
        <w:tblPrEx>
          <w:tblCellSpacing w:w="-8" w:type="dxa"/>
        </w:tblPrEx>
        <w:trPr>
          <w:trHeight w:val="11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rPr>
                <w:b/>
              </w:rPr>
            </w:pPr>
            <w:r w:rsidRPr="007D7F6C">
              <w:rPr>
                <w:b/>
                <w:sz w:val="22"/>
                <w:szCs w:val="22"/>
              </w:rPr>
              <w:t>Повторение курса 7 класса</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r w:rsidRPr="007D7F6C">
              <w:rPr>
                <w:b/>
                <w:sz w:val="22"/>
                <w:szCs w:val="22"/>
              </w:rPr>
              <w:t>4</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p>
        </w:tc>
      </w:tr>
      <w:tr w:rsidR="009C1770" w:rsidRPr="007D7F6C" w:rsidTr="0051465F">
        <w:tblPrEx>
          <w:tblCellSpacing w:w="-8" w:type="dxa"/>
        </w:tblPrEx>
        <w:trPr>
          <w:trHeight w:val="27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rPr>
                <w:color w:val="000000"/>
              </w:rPr>
            </w:pPr>
            <w:r w:rsidRPr="007D7F6C">
              <w:rPr>
                <w:color w:val="000000"/>
                <w:sz w:val="22"/>
                <w:szCs w:val="22"/>
              </w:rPr>
              <w:t>Свойства степени с натуральным показателем</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52" w:lineRule="auto"/>
              <w:jc w:val="center"/>
            </w:pPr>
          </w:p>
        </w:tc>
      </w:tr>
      <w:tr w:rsidR="009C1770" w:rsidRPr="007D7F6C" w:rsidTr="00FA4D46">
        <w:tblPrEx>
          <w:tblCellSpacing w:w="-8" w:type="dxa"/>
        </w:tblPrEx>
        <w:trPr>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rPr>
                <w:color w:val="000000"/>
              </w:rPr>
            </w:pPr>
            <w:r w:rsidRPr="007D7F6C">
              <w:rPr>
                <w:color w:val="000000"/>
                <w:sz w:val="22"/>
                <w:szCs w:val="22"/>
              </w:rPr>
              <w:t>Формулы сокращенного умножения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52" w:lineRule="auto"/>
              <w:jc w:val="center"/>
            </w:pPr>
          </w:p>
        </w:tc>
      </w:tr>
      <w:tr w:rsidR="009C1770" w:rsidRPr="007D7F6C" w:rsidTr="0051465F">
        <w:tblPrEx>
          <w:tblCellSpacing w:w="-8" w:type="dxa"/>
        </w:tblPrEx>
        <w:trPr>
          <w:trHeight w:val="315"/>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 xml:space="preserve">Функция </w:t>
            </w:r>
            <w:r w:rsidRPr="007D7F6C">
              <w:rPr>
                <w:i/>
                <w:iCs/>
                <w:color w:val="000000"/>
                <w:sz w:val="22"/>
                <w:szCs w:val="22"/>
              </w:rPr>
              <w:t>y = x</w:t>
            </w:r>
            <w:r w:rsidRPr="007D7F6C">
              <w:rPr>
                <w:color w:val="000000"/>
                <w:vertAlign w:val="superscript"/>
              </w:rPr>
              <w:t>2</w:t>
            </w:r>
            <w:r w:rsidRPr="007D7F6C">
              <w:rPr>
                <w:color w:val="000000"/>
                <w:sz w:val="22"/>
                <w:szCs w:val="22"/>
              </w:rPr>
              <w:t xml:space="preserve"> и ее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52"/>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Вводный контроль</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8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rPr>
                <w:color w:val="000000"/>
              </w:rPr>
            </w:pPr>
            <w:r w:rsidRPr="007D7F6C">
              <w:rPr>
                <w:b/>
                <w:sz w:val="22"/>
                <w:szCs w:val="22"/>
              </w:rPr>
              <w:t>Алгебраические дроби</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pPr>
            <w:r w:rsidRPr="007D7F6C">
              <w:rPr>
                <w:b/>
                <w:sz w:val="22"/>
                <w:szCs w:val="22"/>
              </w:rPr>
              <w:t>22</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rPr>
                <w:b/>
              </w:rPr>
            </w:pPr>
          </w:p>
        </w:tc>
      </w:tr>
      <w:tr w:rsidR="009C1770" w:rsidRPr="007D7F6C" w:rsidTr="0051465F">
        <w:tblPrEx>
          <w:tblCellSpacing w:w="-8" w:type="dxa"/>
        </w:tblPrEx>
        <w:trPr>
          <w:trHeight w:val="21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Основные понятия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67"/>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Основное свойство алгебраической дроби</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42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Сложение и вычитание алгебраических дробей с одинаковыми знаменателями</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35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Сложение и вычитание алгебраических дробей с разными знаменателями</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43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№1 по теме: «Сложение и вычитание алгебраических дробей»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56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10</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Умножение и деление алгебраических дробей. Возведение алгебраической дроби в степень.</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25"/>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11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rPr>
                <w:color w:val="000000"/>
              </w:rPr>
            </w:pPr>
            <w:r w:rsidRPr="007D7F6C">
              <w:rPr>
                <w:color w:val="000000"/>
                <w:sz w:val="22"/>
                <w:szCs w:val="22"/>
              </w:rPr>
              <w:t>Преобразование рациональных выражений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9" w:lineRule="auto"/>
              <w:jc w:val="center"/>
            </w:pPr>
          </w:p>
        </w:tc>
      </w:tr>
      <w:tr w:rsidR="009C1770" w:rsidRPr="007D7F6C" w:rsidTr="0051465F">
        <w:tblPrEx>
          <w:tblCellSpacing w:w="-8" w:type="dxa"/>
        </w:tblPrEx>
        <w:trPr>
          <w:trHeight w:val="245"/>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Первые представления о рациональных уравнениях</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80"/>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rPr>
                <w:color w:val="000000"/>
              </w:rPr>
            </w:pPr>
            <w:r w:rsidRPr="007D7F6C">
              <w:rPr>
                <w:color w:val="000000"/>
                <w:sz w:val="22"/>
                <w:szCs w:val="22"/>
              </w:rPr>
              <w:t>Степень с отрицательным целым показателем</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9" w:lineRule="auto"/>
              <w:jc w:val="center"/>
            </w:pPr>
          </w:p>
        </w:tc>
      </w:tr>
      <w:tr w:rsidR="009C1770" w:rsidRPr="007D7F6C" w:rsidTr="0051465F">
        <w:tblPrEx>
          <w:tblCellSpacing w:w="-8" w:type="dxa"/>
        </w:tblPrEx>
        <w:trPr>
          <w:trHeight w:val="44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№2 по теме: Умножение и деление алгебраических дробей. Возведение алгебраической дроби в степень».</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2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15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color w:val="000000"/>
                <w:sz w:val="22"/>
                <w:szCs w:val="22"/>
              </w:rPr>
              <w:t>Обобщающий урок по теме «</w:t>
            </w:r>
            <w:r w:rsidRPr="007D7F6C">
              <w:rPr>
                <w:sz w:val="22"/>
                <w:szCs w:val="22"/>
              </w:rPr>
              <w:t>Алгебраические дроби»</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37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rPr>
                <w:b/>
              </w:rPr>
            </w:pPr>
            <w:r w:rsidRPr="007D7F6C">
              <w:rPr>
                <w:b/>
                <w:sz w:val="22"/>
                <w:szCs w:val="22"/>
              </w:rPr>
              <w:t xml:space="preserve">Функция </w:t>
            </w:r>
            <w:r>
              <w:rPr>
                <w:b/>
                <w:noProof/>
                <w:sz w:val="22"/>
                <w:szCs w:val="22"/>
              </w:rPr>
              <w:drawing>
                <wp:inline distT="0" distB="0" distL="0" distR="0">
                  <wp:extent cx="445135" cy="2305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135" cy="230505"/>
                          </a:xfrm>
                          <a:prstGeom prst="rect">
                            <a:avLst/>
                          </a:prstGeom>
                          <a:noFill/>
                          <a:ln>
                            <a:noFill/>
                          </a:ln>
                        </pic:spPr>
                      </pic:pic>
                    </a:graphicData>
                  </a:graphic>
                </wp:inline>
              </w:drawing>
            </w:r>
            <w:r w:rsidRPr="007D7F6C">
              <w:rPr>
                <w:b/>
                <w:sz w:val="22"/>
                <w:szCs w:val="22"/>
              </w:rPr>
              <w:t>. Свойства квадратного корня</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rPr>
                <w:b/>
              </w:rPr>
            </w:pPr>
            <w:r w:rsidRPr="007D7F6C">
              <w:rPr>
                <w:b/>
                <w:sz w:val="22"/>
                <w:szCs w:val="22"/>
              </w:rPr>
              <w:t>19</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rPr>
                <w:b/>
              </w:rPr>
            </w:pPr>
          </w:p>
        </w:tc>
      </w:tr>
      <w:tr w:rsidR="009C1770" w:rsidRPr="007D7F6C" w:rsidTr="0051465F">
        <w:tblPrEx>
          <w:tblCellSpacing w:w="-8" w:type="dxa"/>
        </w:tblPrEx>
        <w:trPr>
          <w:trHeight w:val="25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16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Множество рациональных чисел</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57"/>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17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Понятие квадратного корня из неотрицательного числа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6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18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Иррациональные числа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6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19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Множество действительных чисел</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8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20</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 xml:space="preserve">Функция </w:t>
            </w:r>
            <w:r>
              <w:rPr>
                <w:noProof/>
                <w:sz w:val="22"/>
                <w:szCs w:val="22"/>
              </w:rPr>
              <w:drawing>
                <wp:inline distT="0" distB="0" distL="0" distR="0">
                  <wp:extent cx="445135" cy="2305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135" cy="230505"/>
                          </a:xfrm>
                          <a:prstGeom prst="rect">
                            <a:avLst/>
                          </a:prstGeom>
                          <a:noFill/>
                          <a:ln>
                            <a:noFill/>
                          </a:ln>
                        </pic:spPr>
                      </pic:pic>
                    </a:graphicData>
                  </a:graphic>
                </wp:inline>
              </w:drawing>
            </w:r>
            <w:r w:rsidRPr="007D7F6C">
              <w:rPr>
                <w:sz w:val="22"/>
                <w:szCs w:val="22"/>
              </w:rPr>
              <w:t>, ее свойства и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55"/>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pPr>
            <w:r w:rsidRPr="007D7F6C">
              <w:rPr>
                <w:sz w:val="22"/>
                <w:szCs w:val="22"/>
              </w:rPr>
              <w:t>Свойства квадратных корней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4" w:lineRule="auto"/>
              <w:jc w:val="center"/>
            </w:pPr>
          </w:p>
        </w:tc>
      </w:tr>
      <w:tr w:rsidR="009C1770" w:rsidRPr="007D7F6C" w:rsidTr="0051465F">
        <w:tblPrEx>
          <w:tblCellSpacing w:w="-8" w:type="dxa"/>
        </w:tblPrEx>
        <w:trPr>
          <w:trHeight w:val="45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Преобразование выражений, содержащих операцию извлечения квадратного корня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38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№3  по теме</w:t>
            </w:r>
            <w:proofErr w:type="gramStart"/>
            <w:r w:rsidRPr="007D7F6C">
              <w:rPr>
                <w:color w:val="000000"/>
                <w:sz w:val="22"/>
                <w:szCs w:val="22"/>
              </w:rPr>
              <w:t>:«</w:t>
            </w:r>
            <w:proofErr w:type="gramEnd"/>
            <w:r w:rsidRPr="007D7F6C">
              <w:rPr>
                <w:sz w:val="22"/>
                <w:szCs w:val="22"/>
              </w:rPr>
              <w:t xml:space="preserve"> Функция </w:t>
            </w:r>
            <w:r>
              <w:rPr>
                <w:noProof/>
                <w:sz w:val="22"/>
                <w:szCs w:val="22"/>
              </w:rPr>
              <w:drawing>
                <wp:inline distT="0" distB="0" distL="0" distR="0">
                  <wp:extent cx="445135" cy="2305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135" cy="230505"/>
                          </a:xfrm>
                          <a:prstGeom prst="rect">
                            <a:avLst/>
                          </a:prstGeom>
                          <a:noFill/>
                          <a:ln>
                            <a:noFill/>
                          </a:ln>
                        </pic:spPr>
                      </pic:pic>
                    </a:graphicData>
                  </a:graphic>
                </wp:inline>
              </w:drawing>
            </w:r>
            <w:r w:rsidRPr="007D7F6C">
              <w:rPr>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547"/>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color w:val="000000"/>
                <w:sz w:val="22"/>
                <w:szCs w:val="22"/>
              </w:rPr>
              <w:t>Обобщающий урок по теме «</w:t>
            </w:r>
            <w:r w:rsidRPr="007D7F6C">
              <w:rPr>
                <w:sz w:val="22"/>
                <w:szCs w:val="22"/>
              </w:rPr>
              <w:t xml:space="preserve">Функция </w:t>
            </w:r>
            <w:r>
              <w:rPr>
                <w:noProof/>
                <w:sz w:val="22"/>
                <w:szCs w:val="22"/>
              </w:rPr>
              <w:drawing>
                <wp:inline distT="0" distB="0" distL="0" distR="0">
                  <wp:extent cx="445135" cy="2305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135" cy="230505"/>
                          </a:xfrm>
                          <a:prstGeom prst="rect">
                            <a:avLst/>
                          </a:prstGeom>
                          <a:noFill/>
                          <a:ln>
                            <a:noFill/>
                          </a:ln>
                        </pic:spPr>
                      </pic:pic>
                    </a:graphicData>
                  </a:graphic>
                </wp:inline>
              </w:drawing>
            </w:r>
            <w:r w:rsidRPr="007D7F6C">
              <w:rPr>
                <w:sz w:val="22"/>
                <w:szCs w:val="22"/>
              </w:rPr>
              <w:t>. Свойства квадратного корня»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7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68" w:lineRule="auto"/>
              <w:jc w:val="center"/>
            </w:pPr>
            <w:r w:rsidRPr="007D7F6C">
              <w:rPr>
                <w:sz w:val="22"/>
                <w:szCs w:val="22"/>
              </w:rPr>
              <w:t>25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Модуль действительного числа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78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rPr>
                <w:rFonts w:ascii="Arial" w:hAnsi="Arial" w:cs="Arial"/>
                <w:sz w:val="20"/>
                <w:szCs w:val="20"/>
              </w:rP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68" w:lineRule="auto"/>
              <w:rPr>
                <w:b/>
              </w:rPr>
            </w:pPr>
            <w:r w:rsidRPr="007D7F6C">
              <w:rPr>
                <w:b/>
                <w:sz w:val="22"/>
                <w:szCs w:val="22"/>
              </w:rPr>
              <w:t xml:space="preserve">Квадратичная функция. Функция </w:t>
            </w:r>
            <w:r>
              <w:rPr>
                <w:b/>
                <w:noProof/>
                <w:sz w:val="22"/>
                <w:szCs w:val="22"/>
              </w:rPr>
              <w:drawing>
                <wp:inline distT="0" distB="0" distL="0" distR="0">
                  <wp:extent cx="365760" cy="3657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 cy="365760"/>
                          </a:xfrm>
                          <a:prstGeom prst="rect">
                            <a:avLst/>
                          </a:prstGeom>
                          <a:noFill/>
                          <a:ln>
                            <a:noFill/>
                          </a:ln>
                        </pic:spPr>
                      </pic:pic>
                    </a:graphicData>
                  </a:graphic>
                </wp:inline>
              </w:drawing>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68" w:lineRule="auto"/>
              <w:jc w:val="center"/>
              <w:rPr>
                <w:b/>
              </w:rPr>
            </w:pPr>
            <w:r w:rsidRPr="007D7F6C">
              <w:rPr>
                <w:b/>
                <w:sz w:val="22"/>
                <w:szCs w:val="22"/>
              </w:rPr>
              <w:t>19</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68" w:lineRule="auto"/>
              <w:jc w:val="center"/>
              <w:rPr>
                <w:b/>
              </w:rPr>
            </w:pPr>
          </w:p>
        </w:tc>
      </w:tr>
      <w:tr w:rsidR="009C1770" w:rsidRPr="007D7F6C" w:rsidTr="00FA4D46">
        <w:tblPrEx>
          <w:tblCellSpacing w:w="-8" w:type="dxa"/>
        </w:tblPrEx>
        <w:trPr>
          <w:trHeight w:val="285"/>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 xml:space="preserve">Функция </w:t>
            </w:r>
            <w:r w:rsidRPr="007D7F6C">
              <w:rPr>
                <w:i/>
                <w:iCs/>
                <w:color w:val="000000"/>
                <w:sz w:val="22"/>
                <w:szCs w:val="22"/>
              </w:rPr>
              <w:t>y </w:t>
            </w:r>
            <w:r w:rsidRPr="007D7F6C">
              <w:rPr>
                <w:color w:val="000000"/>
                <w:sz w:val="22"/>
                <w:szCs w:val="22"/>
              </w:rPr>
              <w:t xml:space="preserve">= </w:t>
            </w:r>
            <w:r w:rsidRPr="007D7F6C">
              <w:rPr>
                <w:i/>
                <w:iCs/>
                <w:color w:val="000000"/>
                <w:sz w:val="22"/>
                <w:szCs w:val="22"/>
              </w:rPr>
              <w:t>kx</w:t>
            </w:r>
            <w:r w:rsidRPr="007D7F6C">
              <w:rPr>
                <w:color w:val="000000"/>
                <w:vertAlign w:val="superscript"/>
              </w:rPr>
              <w:t>2</w:t>
            </w:r>
            <w:r w:rsidRPr="007D7F6C">
              <w:rPr>
                <w:sz w:val="22"/>
                <w:szCs w:val="22"/>
              </w:rPr>
              <w:t>, ее свойства и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57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 xml:space="preserve">Функция </w:t>
            </w:r>
            <w:r>
              <w:rPr>
                <w:noProof/>
                <w:sz w:val="22"/>
                <w:szCs w:val="22"/>
              </w:rPr>
              <w:drawing>
                <wp:inline distT="0" distB="0" distL="0" distR="0">
                  <wp:extent cx="365760" cy="3657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 cy="365760"/>
                          </a:xfrm>
                          <a:prstGeom prst="rect">
                            <a:avLst/>
                          </a:prstGeom>
                          <a:noFill/>
                          <a:ln>
                            <a:noFill/>
                          </a:ln>
                        </pic:spPr>
                      </pic:pic>
                    </a:graphicData>
                  </a:graphic>
                </wp:inline>
              </w:drawing>
            </w:r>
            <w:r w:rsidRPr="007D7F6C">
              <w:rPr>
                <w:sz w:val="22"/>
                <w:szCs w:val="22"/>
              </w:rPr>
              <w:t>, ее свойства и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51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№4 по теме: «</w:t>
            </w:r>
            <w:r w:rsidRPr="007D7F6C">
              <w:rPr>
                <w:sz w:val="22"/>
                <w:szCs w:val="22"/>
              </w:rPr>
              <w:t xml:space="preserve">Квадратичная функция. Функция </w:t>
            </w:r>
            <w:r>
              <w:rPr>
                <w:noProof/>
                <w:sz w:val="22"/>
                <w:szCs w:val="22"/>
              </w:rPr>
              <w:drawing>
                <wp:inline distT="0" distB="0" distL="0" distR="0">
                  <wp:extent cx="365760" cy="3657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 cy="365760"/>
                          </a:xfrm>
                          <a:prstGeom prst="rect">
                            <a:avLst/>
                          </a:prstGeom>
                          <a:noFill/>
                          <a:ln>
                            <a:noFill/>
                          </a:ln>
                        </pic:spPr>
                      </pic:pic>
                    </a:graphicData>
                  </a:graphic>
                </wp:inline>
              </w:drawing>
            </w:r>
            <w:r w:rsidRPr="007D7F6C">
              <w:rPr>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51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51465F">
            <w:pPr>
              <w:autoSpaceDE w:val="0"/>
              <w:autoSpaceDN w:val="0"/>
              <w:adjustRightInd w:val="0"/>
              <w:rPr>
                <w:color w:val="000000"/>
              </w:rPr>
            </w:pPr>
            <w:r w:rsidRPr="007D7F6C">
              <w:rPr>
                <w:sz w:val="22"/>
                <w:szCs w:val="22"/>
              </w:rPr>
              <w:t xml:space="preserve">Как построить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 + l</w:t>
            </w:r>
            <w:r w:rsidRPr="007D7F6C">
              <w:rPr>
                <w:color w:val="000000"/>
                <w:sz w:val="22"/>
                <w:szCs w:val="22"/>
              </w:rPr>
              <w:t>)</w:t>
            </w:r>
            <w:r w:rsidRPr="007D7F6C">
              <w:rPr>
                <w:sz w:val="22"/>
                <w:szCs w:val="22"/>
              </w:rPr>
              <w:t xml:space="preserve">, если известен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w:t>
            </w:r>
            <w:r w:rsidRPr="007D7F6C">
              <w:rPr>
                <w:color w:val="000000"/>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42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30</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51465F">
            <w:pPr>
              <w:autoSpaceDE w:val="0"/>
              <w:autoSpaceDN w:val="0"/>
              <w:adjustRightInd w:val="0"/>
              <w:rPr>
                <w:color w:val="000000"/>
              </w:rPr>
            </w:pPr>
            <w:r w:rsidRPr="007D7F6C">
              <w:rPr>
                <w:sz w:val="22"/>
                <w:szCs w:val="22"/>
              </w:rPr>
              <w:t xml:space="preserve">Как построить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w:t>
            </w:r>
            <w:r w:rsidRPr="007D7F6C">
              <w:rPr>
                <w:color w:val="000000"/>
                <w:sz w:val="22"/>
                <w:szCs w:val="22"/>
              </w:rPr>
              <w:t xml:space="preserve">) + </w:t>
            </w:r>
            <w:r w:rsidRPr="007D7F6C">
              <w:rPr>
                <w:i/>
                <w:iCs/>
                <w:color w:val="000000"/>
                <w:sz w:val="22"/>
                <w:szCs w:val="22"/>
              </w:rPr>
              <w:t>m</w:t>
            </w:r>
            <w:r w:rsidRPr="007D7F6C">
              <w:rPr>
                <w:sz w:val="22"/>
                <w:szCs w:val="22"/>
              </w:rPr>
              <w:t xml:space="preserve">, если известен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w:t>
            </w:r>
            <w:r w:rsidRPr="007D7F6C">
              <w:rPr>
                <w:color w:val="000000"/>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48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6" w:lineRule="auto"/>
              <w:jc w:val="center"/>
            </w:pPr>
            <w:r w:rsidRPr="007D7F6C">
              <w:rPr>
                <w:sz w:val="22"/>
                <w:szCs w:val="22"/>
              </w:rPr>
              <w:t>31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 xml:space="preserve">Как построить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 + l</w:t>
            </w:r>
            <w:r w:rsidRPr="007D7F6C">
              <w:rPr>
                <w:color w:val="000000"/>
                <w:sz w:val="22"/>
                <w:szCs w:val="22"/>
              </w:rPr>
              <w:t xml:space="preserve">) + </w:t>
            </w:r>
            <w:r w:rsidRPr="007D7F6C">
              <w:rPr>
                <w:i/>
                <w:iCs/>
                <w:color w:val="000000"/>
                <w:sz w:val="22"/>
                <w:szCs w:val="22"/>
              </w:rPr>
              <w:t>m</w:t>
            </w:r>
            <w:r w:rsidRPr="007D7F6C">
              <w:rPr>
                <w:sz w:val="22"/>
                <w:szCs w:val="22"/>
              </w:rPr>
              <w:t xml:space="preserve">, если известен график функции </w:t>
            </w:r>
            <w:r w:rsidRPr="007D7F6C">
              <w:rPr>
                <w:i/>
                <w:iCs/>
                <w:color w:val="000000"/>
                <w:sz w:val="22"/>
                <w:szCs w:val="22"/>
              </w:rPr>
              <w:t>y </w:t>
            </w:r>
            <w:r w:rsidRPr="007D7F6C">
              <w:rPr>
                <w:color w:val="000000"/>
                <w:sz w:val="22"/>
                <w:szCs w:val="22"/>
              </w:rPr>
              <w:t xml:space="preserve">= </w:t>
            </w:r>
            <w:r w:rsidRPr="007D7F6C">
              <w:rPr>
                <w:i/>
                <w:iCs/>
                <w:color w:val="000000"/>
                <w:sz w:val="22"/>
                <w:szCs w:val="22"/>
              </w:rPr>
              <w:t>f</w:t>
            </w:r>
            <w:r w:rsidRPr="007D7F6C">
              <w:rPr>
                <w:color w:val="000000"/>
                <w:sz w:val="22"/>
                <w:szCs w:val="22"/>
              </w:rPr>
              <w:t>(</w:t>
            </w:r>
            <w:r w:rsidRPr="007D7F6C">
              <w:rPr>
                <w:i/>
                <w:iCs/>
                <w:color w:val="000000"/>
                <w:sz w:val="22"/>
                <w:szCs w:val="22"/>
              </w:rPr>
              <w:t>x</w:t>
            </w:r>
            <w:r w:rsidRPr="007D7F6C">
              <w:rPr>
                <w:color w:val="000000"/>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7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32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ind w:right="-135"/>
            </w:pPr>
            <w:r w:rsidRPr="007D7F6C">
              <w:rPr>
                <w:sz w:val="22"/>
                <w:szCs w:val="22"/>
              </w:rPr>
              <w:t xml:space="preserve">Функция </w:t>
            </w:r>
            <w:r w:rsidRPr="007D7F6C">
              <w:rPr>
                <w:i/>
                <w:iCs/>
                <w:sz w:val="22"/>
                <w:szCs w:val="22"/>
              </w:rPr>
              <w:t>y </w:t>
            </w:r>
            <w:r w:rsidRPr="007D7F6C">
              <w:rPr>
                <w:sz w:val="22"/>
                <w:szCs w:val="22"/>
              </w:rPr>
              <w:t xml:space="preserve">= </w:t>
            </w:r>
            <w:r w:rsidRPr="007D7F6C">
              <w:rPr>
                <w:i/>
                <w:iCs/>
                <w:sz w:val="22"/>
                <w:szCs w:val="22"/>
              </w:rPr>
              <w:t>ax</w:t>
            </w:r>
            <w:r w:rsidRPr="007D7F6C">
              <w:rPr>
                <w:vertAlign w:val="superscript"/>
              </w:rPr>
              <w:t>2</w:t>
            </w:r>
            <w:r w:rsidRPr="007D7F6C">
              <w:rPr>
                <w:sz w:val="22"/>
                <w:szCs w:val="22"/>
              </w:rPr>
              <w:t xml:space="preserve"> + </w:t>
            </w:r>
            <w:proofErr w:type="spellStart"/>
            <w:r w:rsidRPr="007D7F6C">
              <w:rPr>
                <w:i/>
                <w:iCs/>
                <w:sz w:val="22"/>
                <w:szCs w:val="22"/>
              </w:rPr>
              <w:t>bx</w:t>
            </w:r>
            <w:proofErr w:type="spellEnd"/>
            <w:r w:rsidRPr="007D7F6C">
              <w:rPr>
                <w:sz w:val="22"/>
                <w:szCs w:val="22"/>
              </w:rPr>
              <w:t xml:space="preserve"> + </w:t>
            </w:r>
            <w:proofErr w:type="spellStart"/>
            <w:r w:rsidRPr="007D7F6C">
              <w:rPr>
                <w:i/>
                <w:iCs/>
                <w:sz w:val="22"/>
                <w:szCs w:val="22"/>
              </w:rPr>
              <w:t>c</w:t>
            </w:r>
            <w:proofErr w:type="spellEnd"/>
            <w:r w:rsidRPr="007D7F6C">
              <w:rPr>
                <w:sz w:val="22"/>
                <w:szCs w:val="22"/>
              </w:rPr>
              <w:t>, ее свойства и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4</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4" w:lineRule="auto"/>
              <w:jc w:val="center"/>
            </w:pPr>
          </w:p>
        </w:tc>
      </w:tr>
      <w:tr w:rsidR="009C1770" w:rsidRPr="007D7F6C" w:rsidTr="00FA4D46">
        <w:tblPrEx>
          <w:tblCellSpacing w:w="-8" w:type="dxa"/>
        </w:tblPrEx>
        <w:trPr>
          <w:trHeight w:val="270"/>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33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pPr>
            <w:r w:rsidRPr="007D7F6C">
              <w:rPr>
                <w:sz w:val="22"/>
                <w:szCs w:val="22"/>
              </w:rPr>
              <w:t>Графическое решение квадратных уравнений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4" w:lineRule="auto"/>
              <w:jc w:val="center"/>
            </w:pPr>
          </w:p>
        </w:tc>
      </w:tr>
      <w:tr w:rsidR="009C1770" w:rsidRPr="007D7F6C" w:rsidTr="0051465F">
        <w:tblPrEx>
          <w:tblCellSpacing w:w="-8" w:type="dxa"/>
        </w:tblPrEx>
        <w:trPr>
          <w:trHeight w:val="45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№5 по теме: «квадратичная функция, её свойства и график»</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66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ind w:right="-135"/>
            </w:pPr>
            <w:r w:rsidRPr="007D7F6C">
              <w:rPr>
                <w:color w:val="000000"/>
                <w:sz w:val="22"/>
                <w:szCs w:val="22"/>
              </w:rPr>
              <w:t>Обобщающий урок по теме</w:t>
            </w:r>
            <w:proofErr w:type="gramStart"/>
            <w:r w:rsidRPr="007D7F6C">
              <w:rPr>
                <w:color w:val="000000"/>
                <w:sz w:val="22"/>
                <w:szCs w:val="22"/>
              </w:rPr>
              <w:t xml:space="preserve"> :</w:t>
            </w:r>
            <w:proofErr w:type="gramEnd"/>
            <w:r w:rsidRPr="007D7F6C">
              <w:rPr>
                <w:color w:val="000000"/>
                <w:sz w:val="22"/>
                <w:szCs w:val="22"/>
              </w:rPr>
              <w:t xml:space="preserve"> «</w:t>
            </w:r>
            <w:r w:rsidRPr="007D7F6C">
              <w:rPr>
                <w:sz w:val="22"/>
                <w:szCs w:val="22"/>
              </w:rPr>
              <w:t xml:space="preserve">Квадратичная функция. Функция </w:t>
            </w:r>
            <w:r>
              <w:rPr>
                <w:noProof/>
                <w:sz w:val="22"/>
                <w:szCs w:val="22"/>
              </w:rPr>
              <w:drawing>
                <wp:inline distT="0" distB="0" distL="0" distR="0">
                  <wp:extent cx="365760" cy="36576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 cy="365760"/>
                          </a:xfrm>
                          <a:prstGeom prst="rect">
                            <a:avLst/>
                          </a:prstGeom>
                          <a:noFill/>
                          <a:ln>
                            <a:noFill/>
                          </a:ln>
                        </pic:spPr>
                      </pic:pic>
                    </a:graphicData>
                  </a:graphic>
                </wp:inline>
              </w:drawing>
            </w:r>
            <w:r w:rsidRPr="007D7F6C">
              <w:rPr>
                <w:sz w:val="22"/>
                <w:szCs w:val="22"/>
              </w:rPr>
              <w:t>»</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8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rPr>
                <w:b/>
              </w:rPr>
            </w:pPr>
            <w:r w:rsidRPr="007D7F6C">
              <w:rPr>
                <w:b/>
                <w:sz w:val="22"/>
                <w:szCs w:val="22"/>
              </w:rPr>
              <w:t>Квадратные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r w:rsidRPr="007D7F6C">
              <w:rPr>
                <w:b/>
                <w:sz w:val="22"/>
                <w:szCs w:val="22"/>
              </w:rPr>
              <w:t>22</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p>
        </w:tc>
      </w:tr>
      <w:tr w:rsidR="009C1770" w:rsidRPr="007D7F6C" w:rsidTr="0051465F">
        <w:tblPrEx>
          <w:tblCellSpacing w:w="-8" w:type="dxa"/>
        </w:tblPrEx>
        <w:trPr>
          <w:trHeight w:val="13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36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pPr>
            <w:r w:rsidRPr="007D7F6C">
              <w:rPr>
                <w:sz w:val="22"/>
                <w:szCs w:val="22"/>
              </w:rPr>
              <w:t>Основные понятия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52" w:lineRule="auto"/>
              <w:jc w:val="center"/>
            </w:pPr>
          </w:p>
        </w:tc>
      </w:tr>
      <w:tr w:rsidR="009C1770" w:rsidRPr="007D7F6C" w:rsidTr="0051465F">
        <w:tblPrEx>
          <w:tblCellSpacing w:w="-8" w:type="dxa"/>
        </w:tblPrEx>
        <w:trPr>
          <w:trHeight w:val="30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Формулы корней квадратного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9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Рациональные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92"/>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№6 по теме: «Квадратные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43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40</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Рациональные уравнения как математические модели реальных ситуаций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9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Частные случаи формулы корней квадратного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2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Теорема Виета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53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№7 по теме: «</w:t>
            </w:r>
            <w:r w:rsidRPr="007D7F6C">
              <w:rPr>
                <w:sz w:val="22"/>
                <w:szCs w:val="22"/>
              </w:rPr>
              <w:t>Рациональные уравнения как математические модели реальных ситуаций»</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52"/>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sz w:val="22"/>
                <w:szCs w:val="22"/>
              </w:rPr>
              <w:t>Иррациональные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8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color w:val="000000"/>
                <w:sz w:val="22"/>
                <w:szCs w:val="22"/>
              </w:rPr>
              <w:t>Обобщающий урок по теме «</w:t>
            </w:r>
            <w:r w:rsidRPr="007D7F6C">
              <w:rPr>
                <w:sz w:val="22"/>
                <w:szCs w:val="22"/>
              </w:rPr>
              <w:t>Квадратные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6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rPr>
                <w:b/>
              </w:rPr>
            </w:pPr>
            <w:r w:rsidRPr="007D7F6C">
              <w:rPr>
                <w:b/>
                <w:sz w:val="22"/>
                <w:szCs w:val="22"/>
              </w:rPr>
              <w:t>Неравенства</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r w:rsidRPr="007D7F6C">
              <w:rPr>
                <w:b/>
                <w:sz w:val="22"/>
                <w:szCs w:val="22"/>
              </w:rPr>
              <w:t>15</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spacing w:line="252" w:lineRule="auto"/>
              <w:jc w:val="center"/>
              <w:rPr>
                <w:b/>
              </w:rPr>
            </w:pPr>
          </w:p>
        </w:tc>
      </w:tr>
      <w:tr w:rsidR="009C1770" w:rsidRPr="007D7F6C" w:rsidTr="0051465F">
        <w:tblPrEx>
          <w:tblCellSpacing w:w="-8" w:type="dxa"/>
        </w:tblPrEx>
        <w:trPr>
          <w:trHeight w:val="112"/>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46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rPr>
                <w:color w:val="000000"/>
              </w:rPr>
            </w:pPr>
            <w:r w:rsidRPr="007D7F6C">
              <w:rPr>
                <w:color w:val="000000"/>
                <w:sz w:val="22"/>
                <w:szCs w:val="22"/>
              </w:rPr>
              <w:t>Свойства числовых неравенств</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52" w:lineRule="auto"/>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52" w:lineRule="auto"/>
              <w:jc w:val="center"/>
            </w:pPr>
          </w:p>
        </w:tc>
      </w:tr>
      <w:tr w:rsidR="009C1770" w:rsidRPr="007D7F6C" w:rsidTr="0051465F">
        <w:tblPrEx>
          <w:tblCellSpacing w:w="-8" w:type="dxa"/>
        </w:tblPrEx>
        <w:trPr>
          <w:trHeight w:val="27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rPr>
                <w:color w:val="000000"/>
              </w:rPr>
            </w:pPr>
            <w:r w:rsidRPr="007D7F6C">
              <w:rPr>
                <w:color w:val="000000"/>
                <w:sz w:val="22"/>
                <w:szCs w:val="22"/>
              </w:rPr>
              <w:t>Исследование функции на монотонность</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4" w:lineRule="auto"/>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4" w:lineRule="auto"/>
              <w:jc w:val="center"/>
            </w:pPr>
          </w:p>
        </w:tc>
      </w:tr>
      <w:tr w:rsidR="009C1770" w:rsidRPr="007D7F6C" w:rsidTr="0051465F">
        <w:tblPrEx>
          <w:tblCellSpacing w:w="-8" w:type="dxa"/>
        </w:tblPrEx>
        <w:trPr>
          <w:trHeight w:val="137"/>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48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Решение линейных неравенств</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2</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99"/>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49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rPr>
                <w:color w:val="000000"/>
              </w:rPr>
            </w:pPr>
            <w:r w:rsidRPr="007D7F6C">
              <w:rPr>
                <w:color w:val="000000"/>
                <w:sz w:val="22"/>
                <w:szCs w:val="22"/>
              </w:rPr>
              <w:t>Решение квадратных неравенств</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3</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9" w:lineRule="auto"/>
              <w:jc w:val="center"/>
            </w:pPr>
          </w:p>
        </w:tc>
      </w:tr>
      <w:tr w:rsidR="009C1770" w:rsidRPr="007D7F6C" w:rsidTr="0051465F">
        <w:tblPrEx>
          <w:tblCellSpacing w:w="-8" w:type="dxa"/>
        </w:tblPrEx>
        <w:trPr>
          <w:trHeight w:val="361"/>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50</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Контрольная работа №8 по теме: «Решение линейных и квадратных неравенств»</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7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51</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color w:val="000000"/>
                <w:sz w:val="22"/>
                <w:szCs w:val="22"/>
              </w:rPr>
              <w:t>Обобщающий урок по теме «</w:t>
            </w:r>
            <w:r w:rsidRPr="007D7F6C">
              <w:rPr>
                <w:sz w:val="22"/>
                <w:szCs w:val="22"/>
              </w:rPr>
              <w:t>Неравенства»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1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lastRenderedPageBreak/>
              <w:t>52</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Приближенное значение действительных чисел</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0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53</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rPr>
                <w:color w:val="000000"/>
              </w:rPr>
            </w:pPr>
            <w:r w:rsidRPr="007D7F6C">
              <w:rPr>
                <w:color w:val="000000"/>
                <w:sz w:val="22"/>
                <w:szCs w:val="22"/>
              </w:rPr>
              <w:t>Стандартный вид числа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spacing w:line="249" w:lineRule="auto"/>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spacing w:line="249" w:lineRule="auto"/>
              <w:jc w:val="center"/>
            </w:pPr>
          </w:p>
        </w:tc>
      </w:tr>
      <w:tr w:rsidR="009C1770" w:rsidRPr="007D7F6C" w:rsidTr="0051465F">
        <w:tblPrEx>
          <w:tblCellSpacing w:w="-8" w:type="dxa"/>
        </w:tblPrEx>
        <w:trPr>
          <w:trHeight w:val="140"/>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54</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pPr>
            <w:r w:rsidRPr="007D7F6C">
              <w:rPr>
                <w:color w:val="000000"/>
                <w:sz w:val="22"/>
                <w:szCs w:val="22"/>
              </w:rPr>
              <w:t>Обобщающий урок по теме «</w:t>
            </w:r>
            <w:r w:rsidRPr="007D7F6C">
              <w:rPr>
                <w:sz w:val="22"/>
                <w:szCs w:val="22"/>
              </w:rPr>
              <w:t>Действительные числа»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74"/>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pPr>
          </w:p>
        </w:tc>
        <w:tc>
          <w:tcPr>
            <w:tcW w:w="6942"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rPr>
                <w:b/>
                <w:color w:val="000000"/>
              </w:rPr>
            </w:pPr>
            <w:r w:rsidRPr="007D7F6C">
              <w:rPr>
                <w:b/>
                <w:color w:val="000000"/>
                <w:sz w:val="22"/>
                <w:szCs w:val="22"/>
              </w:rPr>
              <w:t>Обобщающее повторение курса алгебры 8 класса</w:t>
            </w:r>
          </w:p>
        </w:tc>
        <w:tc>
          <w:tcPr>
            <w:tcW w:w="1103"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rPr>
                <w:b/>
              </w:rPr>
            </w:pPr>
            <w:r w:rsidRPr="007D7F6C">
              <w:rPr>
                <w:b/>
                <w:sz w:val="22"/>
                <w:szCs w:val="22"/>
              </w:rPr>
              <w:t>4</w:t>
            </w:r>
          </w:p>
        </w:tc>
        <w:tc>
          <w:tcPr>
            <w:tcW w:w="1150" w:type="dxa"/>
            <w:tcBorders>
              <w:top w:val="single" w:sz="6" w:space="0" w:color="000000"/>
              <w:left w:val="single" w:sz="6" w:space="0" w:color="000000"/>
              <w:bottom w:val="single" w:sz="6" w:space="0" w:color="000000"/>
              <w:right w:val="single" w:sz="6" w:space="0" w:color="000000"/>
            </w:tcBorders>
            <w:shd w:val="clear" w:color="auto" w:fill="FFFFFF"/>
          </w:tcPr>
          <w:p w:rsidR="009C1770" w:rsidRPr="007D7F6C" w:rsidRDefault="009C1770" w:rsidP="001756B3">
            <w:pPr>
              <w:autoSpaceDE w:val="0"/>
              <w:autoSpaceDN w:val="0"/>
              <w:adjustRightInd w:val="0"/>
              <w:jc w:val="center"/>
              <w:rPr>
                <w:b/>
              </w:rPr>
            </w:pPr>
          </w:p>
        </w:tc>
      </w:tr>
      <w:tr w:rsidR="009C1770" w:rsidRPr="007D7F6C" w:rsidTr="0051465F">
        <w:tblPrEx>
          <w:tblCellSpacing w:w="-8" w:type="dxa"/>
        </w:tblPrEx>
        <w:trPr>
          <w:trHeight w:val="207"/>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55</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Алгебраические дроби</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42"/>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56</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Квадратные уравнения</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27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57</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color w:val="000000"/>
              </w:rPr>
            </w:pPr>
            <w:r w:rsidRPr="007D7F6C">
              <w:rPr>
                <w:color w:val="000000"/>
                <w:sz w:val="22"/>
                <w:szCs w:val="22"/>
              </w:rPr>
              <w:t>Неравенства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51465F">
        <w:tblPrEx>
          <w:tblCellSpacing w:w="-8" w:type="dxa"/>
        </w:tblPrEx>
        <w:trPr>
          <w:trHeight w:val="153"/>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ind w:right="-75"/>
              <w:jc w:val="center"/>
            </w:pPr>
            <w:r w:rsidRPr="007D7F6C">
              <w:rPr>
                <w:sz w:val="22"/>
                <w:szCs w:val="22"/>
              </w:rPr>
              <w:t>58</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A47FC0" w:rsidRDefault="009C1770" w:rsidP="001756B3">
            <w:pPr>
              <w:autoSpaceDE w:val="0"/>
              <w:autoSpaceDN w:val="0"/>
              <w:adjustRightInd w:val="0"/>
              <w:rPr>
                <w:color w:val="000000"/>
              </w:rPr>
            </w:pPr>
            <w:r w:rsidRPr="007D7F6C">
              <w:rPr>
                <w:color w:val="000000"/>
                <w:sz w:val="22"/>
                <w:szCs w:val="22"/>
              </w:rPr>
              <w:t>Итоговая контрольная работа</w:t>
            </w:r>
            <w:r w:rsidR="00A47FC0" w:rsidRPr="00A47FC0">
              <w:rPr>
                <w:color w:val="000000"/>
                <w:sz w:val="22"/>
                <w:szCs w:val="22"/>
              </w:rPr>
              <w:t xml:space="preserve"> </w:t>
            </w:r>
            <w:r w:rsidR="00A47FC0">
              <w:rPr>
                <w:color w:val="000000"/>
                <w:sz w:val="22"/>
                <w:szCs w:val="22"/>
              </w:rPr>
              <w:t>за курс 8 класса</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pPr>
            <w:r w:rsidRPr="007D7F6C">
              <w:rPr>
                <w:sz w:val="22"/>
                <w:szCs w:val="22"/>
              </w:rPr>
              <w:t>1</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pPr>
          </w:p>
        </w:tc>
      </w:tr>
      <w:tr w:rsidR="009C1770" w:rsidRPr="007D7F6C" w:rsidTr="00FA4D46">
        <w:tblPrEx>
          <w:tblCellSpacing w:w="-8" w:type="dxa"/>
        </w:tblPrEx>
        <w:trPr>
          <w:trHeight w:val="266"/>
          <w:tblCellSpacing w:w="-8" w:type="dxa"/>
        </w:trPr>
        <w:tc>
          <w:tcPr>
            <w:tcW w:w="728"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ind w:right="-75"/>
              <w:jc w:val="center"/>
            </w:pPr>
            <w:r w:rsidRPr="007D7F6C">
              <w:rPr>
                <w:sz w:val="22"/>
                <w:szCs w:val="22"/>
              </w:rPr>
              <w:t>59</w:t>
            </w:r>
          </w:p>
        </w:tc>
        <w:tc>
          <w:tcPr>
            <w:tcW w:w="6942"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rPr>
                <w:b/>
                <w:color w:val="000000"/>
              </w:rPr>
            </w:pPr>
            <w:r w:rsidRPr="007D7F6C">
              <w:rPr>
                <w:b/>
                <w:color w:val="000000"/>
                <w:sz w:val="22"/>
                <w:szCs w:val="22"/>
              </w:rPr>
              <w:t xml:space="preserve">Итого </w:t>
            </w:r>
          </w:p>
        </w:tc>
        <w:tc>
          <w:tcPr>
            <w:tcW w:w="1103" w:type="dxa"/>
            <w:tcBorders>
              <w:top w:val="single" w:sz="6" w:space="0" w:color="000000"/>
              <w:left w:val="single" w:sz="6" w:space="0" w:color="000000"/>
              <w:bottom w:val="single" w:sz="6" w:space="0" w:color="000000"/>
              <w:right w:val="single" w:sz="6" w:space="0" w:color="000000"/>
            </w:tcBorders>
            <w:shd w:val="clear" w:color="auto" w:fill="auto"/>
          </w:tcPr>
          <w:p w:rsidR="009C1770" w:rsidRPr="007D7F6C" w:rsidRDefault="009C1770" w:rsidP="001756B3">
            <w:pPr>
              <w:autoSpaceDE w:val="0"/>
              <w:autoSpaceDN w:val="0"/>
              <w:adjustRightInd w:val="0"/>
              <w:jc w:val="center"/>
              <w:rPr>
                <w:b/>
              </w:rPr>
            </w:pPr>
            <w:r w:rsidRPr="007D7F6C">
              <w:rPr>
                <w:b/>
                <w:sz w:val="22"/>
                <w:szCs w:val="22"/>
              </w:rPr>
              <w:t>105</w:t>
            </w:r>
          </w:p>
        </w:tc>
        <w:tc>
          <w:tcPr>
            <w:tcW w:w="1150" w:type="dxa"/>
            <w:tcBorders>
              <w:top w:val="single" w:sz="6" w:space="0" w:color="000000"/>
              <w:left w:val="single" w:sz="6" w:space="0" w:color="000000"/>
              <w:bottom w:val="single" w:sz="6" w:space="0" w:color="000000"/>
              <w:right w:val="single" w:sz="6" w:space="0" w:color="000000"/>
            </w:tcBorders>
          </w:tcPr>
          <w:p w:rsidR="009C1770" w:rsidRPr="007D7F6C" w:rsidRDefault="009C1770" w:rsidP="001756B3">
            <w:pPr>
              <w:autoSpaceDE w:val="0"/>
              <w:autoSpaceDN w:val="0"/>
              <w:adjustRightInd w:val="0"/>
              <w:jc w:val="center"/>
              <w:rPr>
                <w:b/>
              </w:rPr>
            </w:pPr>
          </w:p>
        </w:tc>
      </w:tr>
    </w:tbl>
    <w:p w:rsidR="009C1770" w:rsidRPr="007D7F6C" w:rsidRDefault="009C1770" w:rsidP="009C1770">
      <w:pPr>
        <w:tabs>
          <w:tab w:val="left" w:pos="2471"/>
          <w:tab w:val="center" w:pos="7285"/>
        </w:tabs>
      </w:pPr>
      <w:r w:rsidRPr="007D7F6C">
        <w:tab/>
      </w:r>
      <w:r w:rsidRPr="007D7F6C">
        <w:tab/>
      </w:r>
    </w:p>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4657ED" w:rsidRDefault="004657ED" w:rsidP="009C1770"/>
    <w:p w:rsidR="004657ED" w:rsidRDefault="004657ED" w:rsidP="009C1770"/>
    <w:p w:rsidR="004657ED" w:rsidRDefault="004657ED" w:rsidP="009C1770"/>
    <w:p w:rsidR="004657ED" w:rsidRDefault="004657ED"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9C1770" w:rsidRDefault="009C1770" w:rsidP="009C1770"/>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51465F" w:rsidRDefault="0051465F" w:rsidP="009C1770">
      <w:pPr>
        <w:jc w:val="center"/>
        <w:rPr>
          <w:b/>
          <w:i/>
          <w:sz w:val="28"/>
          <w:szCs w:val="28"/>
        </w:rPr>
      </w:pPr>
    </w:p>
    <w:p w:rsidR="0072205B" w:rsidRPr="00B87A77" w:rsidRDefault="0072205B" w:rsidP="0072205B">
      <w:pPr>
        <w:jc w:val="center"/>
        <w:rPr>
          <w:b/>
          <w:sz w:val="28"/>
          <w:szCs w:val="28"/>
        </w:rPr>
      </w:pPr>
      <w:r w:rsidRPr="00B87A77">
        <w:rPr>
          <w:b/>
          <w:sz w:val="28"/>
          <w:szCs w:val="28"/>
        </w:rPr>
        <w:t>КОНТРОЛЬНО-ИЗМЕРИТЕЛЬНЫЙ МАТЕРИАЛ</w:t>
      </w:r>
    </w:p>
    <w:p w:rsidR="009C1770" w:rsidRPr="00175DC1" w:rsidRDefault="009C1770" w:rsidP="009C1770">
      <w:pPr>
        <w:jc w:val="center"/>
        <w:rPr>
          <w:b/>
          <w:color w:val="292929"/>
          <w:sz w:val="22"/>
          <w:szCs w:val="22"/>
        </w:rPr>
      </w:pPr>
    </w:p>
    <w:p w:rsidR="009C1770" w:rsidRPr="00175DC1" w:rsidRDefault="009C1770" w:rsidP="009C1770">
      <w:pPr>
        <w:jc w:val="center"/>
        <w:rPr>
          <w:b/>
          <w:color w:val="292929"/>
        </w:rPr>
      </w:pPr>
      <w:r w:rsidRPr="00175DC1">
        <w:rPr>
          <w:b/>
          <w:color w:val="292929"/>
        </w:rPr>
        <w:t>Итоговая контрольная работа</w:t>
      </w:r>
    </w:p>
    <w:p w:rsidR="009C1770" w:rsidRDefault="009C1770" w:rsidP="009C1770">
      <w:pPr>
        <w:jc w:val="center"/>
        <w:rPr>
          <w:b/>
          <w:color w:val="292929"/>
        </w:rPr>
      </w:pPr>
      <w:r w:rsidRPr="00175DC1">
        <w:rPr>
          <w:b/>
          <w:color w:val="292929"/>
        </w:rPr>
        <w:t>Вариант 1</w:t>
      </w:r>
    </w:p>
    <w:p w:rsidR="009C1770" w:rsidRDefault="009C1770" w:rsidP="009C1770">
      <w:pPr>
        <w:jc w:val="center"/>
        <w:rPr>
          <w:b/>
          <w:color w:val="292929"/>
        </w:rPr>
      </w:pPr>
    </w:p>
    <w:p w:rsidR="009C1770" w:rsidRPr="00175DC1" w:rsidRDefault="009C1770" w:rsidP="009C1770">
      <w:pPr>
        <w:jc w:val="center"/>
        <w:rPr>
          <w:b/>
          <w:color w:val="292929"/>
        </w:rPr>
      </w:pPr>
    </w:p>
    <w:p w:rsidR="009C1770" w:rsidRPr="00175DC1" w:rsidRDefault="009C1770" w:rsidP="009C1770">
      <w:pPr>
        <w:jc w:val="center"/>
      </w:pPr>
      <w:r>
        <w:rPr>
          <w:b/>
          <w:noProof/>
          <w:color w:val="292929"/>
          <w:sz w:val="28"/>
          <w:szCs w:val="28"/>
        </w:rPr>
        <w:drawing>
          <wp:inline distT="0" distB="0" distL="0" distR="0">
            <wp:extent cx="5308852" cy="3323645"/>
            <wp:effectExtent l="0" t="0" r="6350" b="0"/>
            <wp:docPr id="9" name="Рисунок 9" descr="kr09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r09v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12078" cy="3325664"/>
                    </a:xfrm>
                    <a:prstGeom prst="rect">
                      <a:avLst/>
                    </a:prstGeom>
                    <a:noFill/>
                    <a:ln>
                      <a:noFill/>
                    </a:ln>
                  </pic:spPr>
                </pic:pic>
              </a:graphicData>
            </a:graphic>
          </wp:inline>
        </w:drawing>
      </w:r>
    </w:p>
    <w:p w:rsidR="009C1770" w:rsidRPr="00175DC1" w:rsidRDefault="009C1770" w:rsidP="009C1770">
      <w:pPr>
        <w:jc w:val="center"/>
        <w:rPr>
          <w:b/>
          <w:color w:val="292929"/>
          <w:sz w:val="28"/>
          <w:szCs w:val="28"/>
        </w:rPr>
      </w:pPr>
      <w:r w:rsidRPr="00175DC1">
        <w:rPr>
          <w:b/>
          <w:color w:val="292929"/>
          <w:sz w:val="28"/>
          <w:szCs w:val="28"/>
        </w:rPr>
        <w:t>__________________________________________________________________</w:t>
      </w:r>
    </w:p>
    <w:p w:rsidR="009C1770" w:rsidRPr="00175DC1" w:rsidRDefault="009C1770" w:rsidP="009C1770">
      <w:pPr>
        <w:jc w:val="center"/>
        <w:rPr>
          <w:b/>
          <w:color w:val="292929"/>
          <w:sz w:val="28"/>
          <w:szCs w:val="28"/>
        </w:rPr>
      </w:pPr>
    </w:p>
    <w:p w:rsidR="009C1770" w:rsidRDefault="009C1770" w:rsidP="009C1770">
      <w:pPr>
        <w:jc w:val="center"/>
        <w:rPr>
          <w:b/>
          <w:color w:val="292929"/>
        </w:rPr>
      </w:pPr>
    </w:p>
    <w:p w:rsidR="009C1770" w:rsidRPr="00175DC1" w:rsidRDefault="009C1770" w:rsidP="009C1770">
      <w:pPr>
        <w:jc w:val="center"/>
        <w:rPr>
          <w:b/>
          <w:color w:val="292929"/>
        </w:rPr>
      </w:pPr>
    </w:p>
    <w:p w:rsidR="009C1770" w:rsidRPr="00175DC1" w:rsidRDefault="009C1770" w:rsidP="009C1770">
      <w:pPr>
        <w:jc w:val="center"/>
        <w:rPr>
          <w:b/>
          <w:color w:val="292929"/>
          <w:sz w:val="28"/>
          <w:szCs w:val="28"/>
        </w:rPr>
      </w:pPr>
    </w:p>
    <w:p w:rsidR="009C1770" w:rsidRPr="00175DC1" w:rsidRDefault="009C1770" w:rsidP="009C1770">
      <w:pPr>
        <w:jc w:val="center"/>
        <w:rPr>
          <w:b/>
        </w:rPr>
      </w:pPr>
    </w:p>
    <w:p w:rsidR="0047758F" w:rsidRDefault="0047758F"/>
    <w:sectPr w:rsidR="0047758F" w:rsidSect="0072205B">
      <w:pgSz w:w="11906" w:h="16838"/>
      <w:pgMar w:top="568" w:right="849"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50B3"/>
    <w:multiLevelType w:val="multilevel"/>
    <w:tmpl w:val="58145C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91693D"/>
    <w:multiLevelType w:val="multilevel"/>
    <w:tmpl w:val="43381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094DE7"/>
    <w:multiLevelType w:val="multilevel"/>
    <w:tmpl w:val="BE323D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3919AF"/>
    <w:multiLevelType w:val="multilevel"/>
    <w:tmpl w:val="E790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9724BE"/>
    <w:multiLevelType w:val="multilevel"/>
    <w:tmpl w:val="85FA3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271033"/>
    <w:multiLevelType w:val="multilevel"/>
    <w:tmpl w:val="4748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8A5C64"/>
    <w:multiLevelType w:val="multilevel"/>
    <w:tmpl w:val="78F243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274CDB"/>
    <w:multiLevelType w:val="multilevel"/>
    <w:tmpl w:val="86AC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09E7C3D"/>
    <w:multiLevelType w:val="multilevel"/>
    <w:tmpl w:val="11B6E8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BB06FF"/>
    <w:multiLevelType w:val="hybridMultilevel"/>
    <w:tmpl w:val="5778FC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F85323"/>
    <w:multiLevelType w:val="multilevel"/>
    <w:tmpl w:val="3A4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070FE7"/>
    <w:multiLevelType w:val="multilevel"/>
    <w:tmpl w:val="87B2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857F32"/>
    <w:multiLevelType w:val="multilevel"/>
    <w:tmpl w:val="F256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00682F"/>
    <w:multiLevelType w:val="multilevel"/>
    <w:tmpl w:val="468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645775"/>
    <w:multiLevelType w:val="multilevel"/>
    <w:tmpl w:val="F3CC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4D50AD"/>
    <w:multiLevelType w:val="hybridMultilevel"/>
    <w:tmpl w:val="6B44B0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39F93D86"/>
    <w:multiLevelType w:val="multilevel"/>
    <w:tmpl w:val="068EBF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A6509C"/>
    <w:multiLevelType w:val="multilevel"/>
    <w:tmpl w:val="6BA8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A03470"/>
    <w:multiLevelType w:val="multilevel"/>
    <w:tmpl w:val="CAFCA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C5216"/>
    <w:multiLevelType w:val="multilevel"/>
    <w:tmpl w:val="A6D2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0A4FDD"/>
    <w:multiLevelType w:val="multilevel"/>
    <w:tmpl w:val="36F833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7A26EE"/>
    <w:multiLevelType w:val="multilevel"/>
    <w:tmpl w:val="66E4A1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CEC32EE"/>
    <w:multiLevelType w:val="hybridMultilevel"/>
    <w:tmpl w:val="0C78A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E3F1106"/>
    <w:multiLevelType w:val="multilevel"/>
    <w:tmpl w:val="949E0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6243BC"/>
    <w:multiLevelType w:val="multilevel"/>
    <w:tmpl w:val="B0680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524015"/>
    <w:multiLevelType w:val="hybridMultilevel"/>
    <w:tmpl w:val="3AB0B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2A42A44"/>
    <w:multiLevelType w:val="hybridMultilevel"/>
    <w:tmpl w:val="6A883E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4422332"/>
    <w:multiLevelType w:val="multilevel"/>
    <w:tmpl w:val="CB4E28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8D5B20"/>
    <w:multiLevelType w:val="multilevel"/>
    <w:tmpl w:val="3F2629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655134"/>
    <w:multiLevelType w:val="multilevel"/>
    <w:tmpl w:val="DB5A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E337CB"/>
    <w:multiLevelType w:val="multilevel"/>
    <w:tmpl w:val="698A6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02A0140"/>
    <w:multiLevelType w:val="multilevel"/>
    <w:tmpl w:val="32567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523749"/>
    <w:multiLevelType w:val="multilevel"/>
    <w:tmpl w:val="776E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9AC3BDB"/>
    <w:multiLevelType w:val="multilevel"/>
    <w:tmpl w:val="FFC4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E530BC"/>
    <w:multiLevelType w:val="multilevel"/>
    <w:tmpl w:val="CB88D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C140A93"/>
    <w:multiLevelType w:val="multilevel"/>
    <w:tmpl w:val="C73E2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C74838"/>
    <w:multiLevelType w:val="multilevel"/>
    <w:tmpl w:val="7F66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6380474"/>
    <w:multiLevelType w:val="multilevel"/>
    <w:tmpl w:val="018C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5C7E35"/>
    <w:multiLevelType w:val="hybridMultilevel"/>
    <w:tmpl w:val="F2C06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111E6C"/>
    <w:multiLevelType w:val="multilevel"/>
    <w:tmpl w:val="9DCA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7FFF8B"/>
    <w:multiLevelType w:val="singleLevel"/>
    <w:tmpl w:val="66BFAEB4"/>
    <w:lvl w:ilvl="0">
      <w:numFmt w:val="bullet"/>
      <w:lvlText w:val="·"/>
      <w:lvlJc w:val="left"/>
      <w:pPr>
        <w:tabs>
          <w:tab w:val="num" w:pos="720"/>
        </w:tabs>
        <w:ind w:firstLine="360"/>
      </w:pPr>
      <w:rPr>
        <w:rFonts w:ascii="Symbol" w:hAnsi="Symbol" w:cs="Symbol"/>
        <w:color w:val="000000"/>
        <w:sz w:val="24"/>
        <w:szCs w:val="24"/>
      </w:rPr>
    </w:lvl>
  </w:abstractNum>
  <w:abstractNum w:abstractNumId="41">
    <w:nsid w:val="7B041789"/>
    <w:multiLevelType w:val="hybridMultilevel"/>
    <w:tmpl w:val="34806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C023F49"/>
    <w:multiLevelType w:val="multilevel"/>
    <w:tmpl w:val="1046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6033CB"/>
    <w:multiLevelType w:val="multilevel"/>
    <w:tmpl w:val="8022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43093E"/>
    <w:multiLevelType w:val="multilevel"/>
    <w:tmpl w:val="94C615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6"/>
  </w:num>
  <w:num w:numId="3">
    <w:abstractNumId w:val="20"/>
  </w:num>
  <w:num w:numId="4">
    <w:abstractNumId w:val="8"/>
  </w:num>
  <w:num w:numId="5">
    <w:abstractNumId w:val="28"/>
  </w:num>
  <w:num w:numId="6">
    <w:abstractNumId w:val="0"/>
  </w:num>
  <w:num w:numId="7">
    <w:abstractNumId w:val="7"/>
  </w:num>
  <w:num w:numId="8">
    <w:abstractNumId w:val="5"/>
  </w:num>
  <w:num w:numId="9">
    <w:abstractNumId w:val="41"/>
  </w:num>
  <w:num w:numId="10">
    <w:abstractNumId w:val="25"/>
  </w:num>
  <w:num w:numId="11">
    <w:abstractNumId w:val="26"/>
  </w:num>
  <w:num w:numId="12">
    <w:abstractNumId w:val="22"/>
  </w:num>
  <w:num w:numId="13">
    <w:abstractNumId w:val="9"/>
  </w:num>
  <w:num w:numId="14">
    <w:abstractNumId w:val="36"/>
  </w:num>
  <w:num w:numId="15">
    <w:abstractNumId w:val="43"/>
  </w:num>
  <w:num w:numId="16">
    <w:abstractNumId w:val="14"/>
  </w:num>
  <w:num w:numId="17">
    <w:abstractNumId w:val="11"/>
  </w:num>
  <w:num w:numId="18">
    <w:abstractNumId w:val="10"/>
  </w:num>
  <w:num w:numId="19">
    <w:abstractNumId w:val="17"/>
  </w:num>
  <w:num w:numId="20">
    <w:abstractNumId w:val="12"/>
  </w:num>
  <w:num w:numId="21">
    <w:abstractNumId w:val="19"/>
  </w:num>
  <w:num w:numId="22">
    <w:abstractNumId w:val="33"/>
  </w:num>
  <w:num w:numId="23">
    <w:abstractNumId w:val="13"/>
  </w:num>
  <w:num w:numId="24">
    <w:abstractNumId w:val="39"/>
  </w:num>
  <w:num w:numId="25">
    <w:abstractNumId w:val="3"/>
  </w:num>
  <w:num w:numId="26">
    <w:abstractNumId w:val="37"/>
  </w:num>
  <w:num w:numId="27">
    <w:abstractNumId w:val="29"/>
  </w:num>
  <w:num w:numId="28">
    <w:abstractNumId w:val="31"/>
  </w:num>
  <w:num w:numId="29">
    <w:abstractNumId w:val="34"/>
  </w:num>
  <w:num w:numId="30">
    <w:abstractNumId w:val="2"/>
  </w:num>
  <w:num w:numId="31">
    <w:abstractNumId w:val="30"/>
  </w:num>
  <w:num w:numId="32">
    <w:abstractNumId w:val="24"/>
  </w:num>
  <w:num w:numId="33">
    <w:abstractNumId w:val="18"/>
  </w:num>
  <w:num w:numId="34">
    <w:abstractNumId w:val="44"/>
  </w:num>
  <w:num w:numId="35">
    <w:abstractNumId w:val="23"/>
  </w:num>
  <w:num w:numId="36">
    <w:abstractNumId w:val="27"/>
  </w:num>
  <w:num w:numId="37">
    <w:abstractNumId w:val="32"/>
  </w:num>
  <w:num w:numId="38">
    <w:abstractNumId w:val="6"/>
  </w:num>
  <w:num w:numId="39">
    <w:abstractNumId w:val="42"/>
  </w:num>
  <w:num w:numId="40">
    <w:abstractNumId w:val="35"/>
  </w:num>
  <w:num w:numId="41">
    <w:abstractNumId w:val="4"/>
  </w:num>
  <w:num w:numId="42">
    <w:abstractNumId w:val="21"/>
  </w:num>
  <w:num w:numId="43">
    <w:abstractNumId w:val="15"/>
  </w:num>
  <w:num w:numId="44">
    <w:abstractNumId w:val="38"/>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51DEC"/>
    <w:rsid w:val="001756B3"/>
    <w:rsid w:val="00192311"/>
    <w:rsid w:val="0022007B"/>
    <w:rsid w:val="00265A65"/>
    <w:rsid w:val="0038601E"/>
    <w:rsid w:val="004657ED"/>
    <w:rsid w:val="0047758F"/>
    <w:rsid w:val="0051465F"/>
    <w:rsid w:val="00543ACF"/>
    <w:rsid w:val="005C7142"/>
    <w:rsid w:val="006F6A42"/>
    <w:rsid w:val="0072205B"/>
    <w:rsid w:val="007A5BD2"/>
    <w:rsid w:val="00880AC4"/>
    <w:rsid w:val="00921F3C"/>
    <w:rsid w:val="009C089D"/>
    <w:rsid w:val="009C1770"/>
    <w:rsid w:val="00A43BE1"/>
    <w:rsid w:val="00A47FC0"/>
    <w:rsid w:val="00BD5D3F"/>
    <w:rsid w:val="00C32F81"/>
    <w:rsid w:val="00C50C8A"/>
    <w:rsid w:val="00E12392"/>
    <w:rsid w:val="00E51DEC"/>
    <w:rsid w:val="00E74C44"/>
    <w:rsid w:val="00F25AAA"/>
    <w:rsid w:val="00FA4D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77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9C1770"/>
    <w:pPr>
      <w:spacing w:before="100" w:beforeAutospacing="1" w:after="100" w:afterAutospacing="1"/>
    </w:pPr>
  </w:style>
  <w:style w:type="character" w:customStyle="1" w:styleId="c33">
    <w:name w:val="c33"/>
    <w:rsid w:val="009C1770"/>
  </w:style>
  <w:style w:type="character" w:customStyle="1" w:styleId="c23">
    <w:name w:val="c23"/>
    <w:rsid w:val="009C1770"/>
  </w:style>
  <w:style w:type="character" w:customStyle="1" w:styleId="c19">
    <w:name w:val="c19"/>
    <w:rsid w:val="009C1770"/>
  </w:style>
  <w:style w:type="character" w:customStyle="1" w:styleId="apple-converted-space">
    <w:name w:val="apple-converted-space"/>
    <w:rsid w:val="009C1770"/>
  </w:style>
  <w:style w:type="character" w:customStyle="1" w:styleId="c32">
    <w:name w:val="c32"/>
    <w:rsid w:val="009C1770"/>
  </w:style>
  <w:style w:type="paragraph" w:styleId="a3">
    <w:name w:val="Balloon Text"/>
    <w:basedOn w:val="a"/>
    <w:link w:val="a4"/>
    <w:uiPriority w:val="99"/>
    <w:semiHidden/>
    <w:unhideWhenUsed/>
    <w:rsid w:val="009C1770"/>
    <w:rPr>
      <w:rFonts w:ascii="Tahoma" w:hAnsi="Tahoma" w:cs="Tahoma"/>
      <w:sz w:val="16"/>
      <w:szCs w:val="16"/>
    </w:rPr>
  </w:style>
  <w:style w:type="character" w:customStyle="1" w:styleId="a4">
    <w:name w:val="Текст выноски Знак"/>
    <w:basedOn w:val="a0"/>
    <w:link w:val="a3"/>
    <w:uiPriority w:val="99"/>
    <w:semiHidden/>
    <w:rsid w:val="009C1770"/>
    <w:rPr>
      <w:rFonts w:ascii="Tahoma" w:eastAsia="Times New Roman" w:hAnsi="Tahoma" w:cs="Tahoma"/>
      <w:sz w:val="16"/>
      <w:szCs w:val="16"/>
      <w:lang w:eastAsia="ru-RU"/>
    </w:rPr>
  </w:style>
  <w:style w:type="paragraph" w:styleId="a5">
    <w:name w:val="List Paragraph"/>
    <w:basedOn w:val="a"/>
    <w:uiPriority w:val="34"/>
    <w:qFormat/>
    <w:rsid w:val="00921F3C"/>
    <w:pPr>
      <w:ind w:left="720"/>
      <w:contextualSpacing/>
    </w:pPr>
  </w:style>
  <w:style w:type="character" w:customStyle="1" w:styleId="a6">
    <w:name w:val="Основной текст Знак"/>
    <w:basedOn w:val="a0"/>
    <w:link w:val="a7"/>
    <w:rsid w:val="0072205B"/>
    <w:rPr>
      <w:rFonts w:ascii="Times New Roman" w:hAnsi="Times New Roman" w:cs="Times New Roman"/>
      <w:sz w:val="20"/>
      <w:szCs w:val="20"/>
      <w:shd w:val="clear" w:color="auto" w:fill="FFFFFF"/>
    </w:rPr>
  </w:style>
  <w:style w:type="paragraph" w:styleId="a7">
    <w:name w:val="Body Text"/>
    <w:basedOn w:val="a"/>
    <w:link w:val="a6"/>
    <w:rsid w:val="0072205B"/>
    <w:pPr>
      <w:widowControl w:val="0"/>
      <w:shd w:val="clear" w:color="auto" w:fill="FFFFFF"/>
      <w:spacing w:line="226" w:lineRule="exact"/>
      <w:ind w:hanging="240"/>
      <w:jc w:val="both"/>
    </w:pPr>
    <w:rPr>
      <w:rFonts w:eastAsiaTheme="minorHAnsi"/>
      <w:sz w:val="20"/>
      <w:szCs w:val="20"/>
      <w:lang w:eastAsia="en-US"/>
    </w:rPr>
  </w:style>
  <w:style w:type="character" w:customStyle="1" w:styleId="1">
    <w:name w:val="Основной текст Знак1"/>
    <w:basedOn w:val="a0"/>
    <w:uiPriority w:val="99"/>
    <w:semiHidden/>
    <w:rsid w:val="0072205B"/>
    <w:rPr>
      <w:rFonts w:ascii="Times New Roman" w:eastAsia="Times New Roman" w:hAnsi="Times New Roman" w:cs="Times New Roman"/>
      <w:sz w:val="24"/>
      <w:szCs w:val="24"/>
      <w:lang w:eastAsia="ru-RU"/>
    </w:rPr>
  </w:style>
  <w:style w:type="character" w:customStyle="1" w:styleId="a8">
    <w:name w:val="Основной текст + Полужирный"/>
    <w:basedOn w:val="a6"/>
    <w:rsid w:val="0072205B"/>
    <w:rPr>
      <w:rFonts w:ascii="Times New Roman" w:hAnsi="Times New Roman" w:cs="Times New Roman"/>
      <w:b/>
      <w:bCs/>
      <w:sz w:val="20"/>
      <w:szCs w:val="20"/>
      <w:shd w:val="clear" w:color="auto" w:fill="FFFFFF"/>
    </w:rPr>
  </w:style>
  <w:style w:type="character" w:customStyle="1" w:styleId="2">
    <w:name w:val="Заголовок №2_"/>
    <w:basedOn w:val="a0"/>
    <w:link w:val="20"/>
    <w:rsid w:val="00C50C8A"/>
    <w:rPr>
      <w:rFonts w:ascii="Times New Roman" w:hAnsi="Times New Roman" w:cs="Times New Roman"/>
      <w:b/>
      <w:bCs/>
      <w:sz w:val="21"/>
      <w:szCs w:val="21"/>
      <w:shd w:val="clear" w:color="auto" w:fill="FFFFFF"/>
    </w:rPr>
  </w:style>
  <w:style w:type="paragraph" w:customStyle="1" w:styleId="20">
    <w:name w:val="Заголовок №2"/>
    <w:basedOn w:val="a"/>
    <w:link w:val="2"/>
    <w:rsid w:val="00C50C8A"/>
    <w:pPr>
      <w:widowControl w:val="0"/>
      <w:shd w:val="clear" w:color="auto" w:fill="FFFFFF"/>
      <w:spacing w:line="226" w:lineRule="exact"/>
      <w:jc w:val="center"/>
      <w:outlineLvl w:val="1"/>
    </w:pPr>
    <w:rPr>
      <w:rFonts w:eastAsiaTheme="minorHAnsi"/>
      <w:b/>
      <w:bCs/>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77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9C1770"/>
    <w:pPr>
      <w:spacing w:before="100" w:beforeAutospacing="1" w:after="100" w:afterAutospacing="1"/>
    </w:pPr>
  </w:style>
  <w:style w:type="character" w:customStyle="1" w:styleId="c33">
    <w:name w:val="c33"/>
    <w:rsid w:val="009C1770"/>
  </w:style>
  <w:style w:type="character" w:customStyle="1" w:styleId="c23">
    <w:name w:val="c23"/>
    <w:rsid w:val="009C1770"/>
  </w:style>
  <w:style w:type="character" w:customStyle="1" w:styleId="c19">
    <w:name w:val="c19"/>
    <w:rsid w:val="009C1770"/>
  </w:style>
  <w:style w:type="character" w:customStyle="1" w:styleId="apple-converted-space">
    <w:name w:val="apple-converted-space"/>
    <w:rsid w:val="009C1770"/>
  </w:style>
  <w:style w:type="character" w:customStyle="1" w:styleId="c32">
    <w:name w:val="c32"/>
    <w:rsid w:val="009C1770"/>
  </w:style>
  <w:style w:type="paragraph" w:styleId="a3">
    <w:name w:val="Balloon Text"/>
    <w:basedOn w:val="a"/>
    <w:link w:val="a4"/>
    <w:uiPriority w:val="99"/>
    <w:semiHidden/>
    <w:unhideWhenUsed/>
    <w:rsid w:val="009C1770"/>
    <w:rPr>
      <w:rFonts w:ascii="Tahoma" w:hAnsi="Tahoma" w:cs="Tahoma"/>
      <w:sz w:val="16"/>
      <w:szCs w:val="16"/>
    </w:rPr>
  </w:style>
  <w:style w:type="character" w:customStyle="1" w:styleId="a4">
    <w:name w:val="Текст выноски Знак"/>
    <w:basedOn w:val="a0"/>
    <w:link w:val="a3"/>
    <w:uiPriority w:val="99"/>
    <w:semiHidden/>
    <w:rsid w:val="009C1770"/>
    <w:rPr>
      <w:rFonts w:ascii="Tahoma" w:eastAsia="Times New Roman" w:hAnsi="Tahoma" w:cs="Tahoma"/>
      <w:sz w:val="16"/>
      <w:szCs w:val="16"/>
      <w:lang w:eastAsia="ru-RU"/>
    </w:rPr>
  </w:style>
  <w:style w:type="paragraph" w:styleId="a5">
    <w:name w:val="List Paragraph"/>
    <w:basedOn w:val="a"/>
    <w:uiPriority w:val="34"/>
    <w:qFormat/>
    <w:rsid w:val="00921F3C"/>
    <w:pPr>
      <w:ind w:left="720"/>
      <w:contextualSpacing/>
    </w:pPr>
  </w:style>
  <w:style w:type="character" w:customStyle="1" w:styleId="a6">
    <w:name w:val="Основной текст Знак"/>
    <w:basedOn w:val="a0"/>
    <w:link w:val="a7"/>
    <w:rsid w:val="0072205B"/>
    <w:rPr>
      <w:rFonts w:ascii="Times New Roman" w:hAnsi="Times New Roman" w:cs="Times New Roman"/>
      <w:sz w:val="20"/>
      <w:szCs w:val="20"/>
      <w:shd w:val="clear" w:color="auto" w:fill="FFFFFF"/>
    </w:rPr>
  </w:style>
  <w:style w:type="paragraph" w:styleId="a7">
    <w:name w:val="Body Text"/>
    <w:basedOn w:val="a"/>
    <w:link w:val="a6"/>
    <w:rsid w:val="0072205B"/>
    <w:pPr>
      <w:widowControl w:val="0"/>
      <w:shd w:val="clear" w:color="auto" w:fill="FFFFFF"/>
      <w:spacing w:line="226" w:lineRule="exact"/>
      <w:ind w:hanging="240"/>
      <w:jc w:val="both"/>
    </w:pPr>
    <w:rPr>
      <w:rFonts w:eastAsiaTheme="minorHAnsi"/>
      <w:sz w:val="20"/>
      <w:szCs w:val="20"/>
      <w:lang w:eastAsia="en-US"/>
    </w:rPr>
  </w:style>
  <w:style w:type="character" w:customStyle="1" w:styleId="1">
    <w:name w:val="Основной текст Знак1"/>
    <w:basedOn w:val="a0"/>
    <w:uiPriority w:val="99"/>
    <w:semiHidden/>
    <w:rsid w:val="0072205B"/>
    <w:rPr>
      <w:rFonts w:ascii="Times New Roman" w:eastAsia="Times New Roman" w:hAnsi="Times New Roman" w:cs="Times New Roman"/>
      <w:sz w:val="24"/>
      <w:szCs w:val="24"/>
      <w:lang w:eastAsia="ru-RU"/>
    </w:rPr>
  </w:style>
  <w:style w:type="character" w:customStyle="1" w:styleId="a8">
    <w:name w:val="Основной текст + Полужирный"/>
    <w:basedOn w:val="a6"/>
    <w:rsid w:val="0072205B"/>
    <w:rPr>
      <w:rFonts w:ascii="Times New Roman" w:hAnsi="Times New Roman" w:cs="Times New Roman"/>
      <w:b/>
      <w:bCs/>
      <w:sz w:val="20"/>
      <w:szCs w:val="20"/>
      <w:shd w:val="clear" w:color="auto" w:fill="FFFFFF"/>
    </w:rPr>
  </w:style>
  <w:style w:type="character" w:customStyle="1" w:styleId="2">
    <w:name w:val="Заголовок №2_"/>
    <w:basedOn w:val="a0"/>
    <w:link w:val="20"/>
    <w:rsid w:val="00C50C8A"/>
    <w:rPr>
      <w:rFonts w:ascii="Times New Roman" w:hAnsi="Times New Roman" w:cs="Times New Roman"/>
      <w:b/>
      <w:bCs/>
      <w:sz w:val="21"/>
      <w:szCs w:val="21"/>
      <w:shd w:val="clear" w:color="auto" w:fill="FFFFFF"/>
    </w:rPr>
  </w:style>
  <w:style w:type="paragraph" w:customStyle="1" w:styleId="20">
    <w:name w:val="Заголовок №2"/>
    <w:basedOn w:val="a"/>
    <w:link w:val="2"/>
    <w:rsid w:val="00C50C8A"/>
    <w:pPr>
      <w:widowControl w:val="0"/>
      <w:shd w:val="clear" w:color="auto" w:fill="FFFFFF"/>
      <w:spacing w:line="226" w:lineRule="exact"/>
      <w:jc w:val="center"/>
      <w:outlineLvl w:val="1"/>
    </w:pPr>
    <w:rPr>
      <w:rFonts w:eastAsiaTheme="minorHAnsi"/>
      <w:b/>
      <w:bCs/>
      <w:sz w:val="21"/>
      <w:szCs w:val="21"/>
      <w:lang w:eastAsia="en-US"/>
    </w:rPr>
  </w:style>
</w:styles>
</file>

<file path=word/webSettings.xml><?xml version="1.0" encoding="utf-8"?>
<w:webSettings xmlns:r="http://schemas.openxmlformats.org/officeDocument/2006/relationships" xmlns:w="http://schemas.openxmlformats.org/wordprocessingml/2006/main">
  <w:divs>
    <w:div w:id="401491601">
      <w:bodyDiv w:val="1"/>
      <w:marLeft w:val="0"/>
      <w:marRight w:val="0"/>
      <w:marTop w:val="0"/>
      <w:marBottom w:val="0"/>
      <w:divBdr>
        <w:top w:val="none" w:sz="0" w:space="0" w:color="auto"/>
        <w:left w:val="none" w:sz="0" w:space="0" w:color="auto"/>
        <w:bottom w:val="none" w:sz="0" w:space="0" w:color="auto"/>
        <w:right w:val="none" w:sz="0" w:space="0" w:color="auto"/>
      </w:divBdr>
    </w:div>
    <w:div w:id="99221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1C77A-88C2-4B53-B49D-7FFFC97AF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2147</Words>
  <Characters>12243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Роза Рашидовна</cp:lastModifiedBy>
  <cp:revision>4</cp:revision>
  <dcterms:created xsi:type="dcterms:W3CDTF">2017-04-14T02:54:00Z</dcterms:created>
  <dcterms:modified xsi:type="dcterms:W3CDTF">2019-05-29T17:02:00Z</dcterms:modified>
</cp:coreProperties>
</file>