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D01" w:rsidRPr="003F762C" w:rsidRDefault="00020EA7" w:rsidP="003F762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2D01" w:rsidRPr="003F762C" w:rsidRDefault="00EA2D01" w:rsidP="003F762C">
      <w:pPr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EA2D01" w:rsidRPr="003F762C" w:rsidRDefault="00EA2D01" w:rsidP="003F762C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F76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2D01" w:rsidRPr="003F762C" w:rsidRDefault="00EA2D01" w:rsidP="003F762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3F762C">
        <w:rPr>
          <w:rFonts w:ascii="Times New Roman" w:hAnsi="Times New Roman" w:cs="Times New Roman"/>
          <w:b/>
          <w:sz w:val="28"/>
          <w:szCs w:val="28"/>
        </w:rPr>
        <w:t>РАЗВИТИЕ СЛУХОВОГО ВОСПРИЯТИЯ ДЕТЕЙ  С НАРУШЕНИЯМИ СЛУХА  В  УСЛОВИЯХ КОРРЕКЦИОННОГО ДОШКОЛЬНОГО УЧРЕЖДЕНИЯ</w:t>
      </w:r>
    </w:p>
    <w:bookmarkEnd w:id="0"/>
    <w:p w:rsidR="00EA2D01" w:rsidRPr="003F762C" w:rsidRDefault="00EA2D01" w:rsidP="003F762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2D01" w:rsidRPr="003F762C" w:rsidRDefault="00EA2D01" w:rsidP="003F762C">
      <w:pPr>
        <w:spacing w:line="36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3F762C">
        <w:rPr>
          <w:rFonts w:ascii="Times New Roman" w:hAnsi="Times New Roman" w:cs="Times New Roman"/>
          <w:sz w:val="28"/>
          <w:szCs w:val="28"/>
        </w:rPr>
        <w:t xml:space="preserve">Разработка научно-обоснованных методов и содержания коррекционно-педагогической работы с дошкольниками может рассматриваться как одно из приоритетных направлений педагогики. Известно, что основным фактором, обусловливающим развитие психики аномального ребенка, его социальную  реабилитацию и адаптацию, является коррекционное воздействие, организованное в </w:t>
      </w:r>
      <w:proofErr w:type="spellStart"/>
      <w:r w:rsidRPr="003F762C">
        <w:rPr>
          <w:rFonts w:ascii="Times New Roman" w:hAnsi="Times New Roman" w:cs="Times New Roman"/>
          <w:sz w:val="28"/>
          <w:szCs w:val="28"/>
        </w:rPr>
        <w:t>сензитивный</w:t>
      </w:r>
      <w:proofErr w:type="spellEnd"/>
      <w:r w:rsidRPr="003F762C">
        <w:rPr>
          <w:rFonts w:ascii="Times New Roman" w:hAnsi="Times New Roman" w:cs="Times New Roman"/>
          <w:sz w:val="28"/>
          <w:szCs w:val="28"/>
        </w:rPr>
        <w:t xml:space="preserve"> период. Наиболее благоприятным для коррекции нарушенных психических функций и предупреждения дальнейшего аномального развития является ранний и дошкольный возраст [2]. Важная особенность психического развития дошкольника состоит в том, что приобретаемые им знания, действия и способности имеют большое значение для его будущего, в том числе и для обучения в школе [1].</w:t>
      </w:r>
    </w:p>
    <w:p w:rsidR="00EA2D01" w:rsidRPr="003F762C" w:rsidRDefault="00EA2D01" w:rsidP="003F762C">
      <w:pPr>
        <w:spacing w:line="36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3F762C">
        <w:rPr>
          <w:rFonts w:ascii="Times New Roman" w:hAnsi="Times New Roman" w:cs="Times New Roman"/>
          <w:sz w:val="28"/>
          <w:szCs w:val="28"/>
        </w:rPr>
        <w:t xml:space="preserve">Одной из основных задач коррекционно-развивающего обучения является подготовка детей к школе, обеспечение их объемом  умений и навыков, необходимых для дальнейшего обучения [4]. В тоже время успешность усвоения ребенком материала всех учебных предметов, уровень его общего развития зависит от того, насколько у него сформирована речь [8,10]. Поэтому развитие речи и остаточного слуха являются одними из главных направлений коррекционной работы с детьми с нарушенным слухом [1,3,4,5,6,7,8,9,10,11 и др.]. Организация и содержание работы в  ДОУ обоснованы теоретически  и отражены в материалах специальной программы </w:t>
      </w:r>
      <w:r w:rsidRPr="003F762C">
        <w:rPr>
          <w:rFonts w:ascii="Times New Roman" w:hAnsi="Times New Roman" w:cs="Times New Roman"/>
          <w:sz w:val="28"/>
          <w:szCs w:val="28"/>
        </w:rPr>
        <w:lastRenderedPageBreak/>
        <w:t>[3]. Одна из основных задач программы</w:t>
      </w:r>
      <w:r w:rsidRPr="003F762C">
        <w:rPr>
          <w:rFonts w:ascii="Times New Roman" w:hAnsi="Times New Roman" w:cs="Times New Roman"/>
          <w:bCs/>
          <w:sz w:val="28"/>
          <w:szCs w:val="28"/>
        </w:rPr>
        <w:t xml:space="preserve"> - научить ребенка с нарушенным слухом устной речи с помощью зрения, тактильных и кинестетических ощущений и остаточного слуха, т.е целенаправленное обучение детей с нарушениями слуха развитию слухоречевого восприятия и речи.</w:t>
      </w:r>
    </w:p>
    <w:p w:rsidR="00EA2D01" w:rsidRPr="003F762C" w:rsidRDefault="00EA2D01" w:rsidP="003F762C">
      <w:pPr>
        <w:spacing w:line="36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3F762C">
        <w:rPr>
          <w:rFonts w:ascii="Times New Roman" w:hAnsi="Times New Roman" w:cs="Times New Roman"/>
          <w:sz w:val="28"/>
          <w:szCs w:val="28"/>
        </w:rPr>
        <w:t xml:space="preserve">Сегодня одним из наиболее перспективных методов реабилитации детей с большими потерями слуха является кохлеарная имплантация [6]. Известно, что хорошие результаты реабилитации глухих детей могут быть достигнуты и при раннем </w:t>
      </w:r>
      <w:proofErr w:type="spellStart"/>
      <w:r w:rsidRPr="003F762C">
        <w:rPr>
          <w:rFonts w:ascii="Times New Roman" w:hAnsi="Times New Roman" w:cs="Times New Roman"/>
          <w:sz w:val="28"/>
          <w:szCs w:val="28"/>
        </w:rPr>
        <w:t>слухопротезировании</w:t>
      </w:r>
      <w:proofErr w:type="spellEnd"/>
      <w:r w:rsidRPr="003F762C">
        <w:rPr>
          <w:rFonts w:ascii="Times New Roman" w:hAnsi="Times New Roman" w:cs="Times New Roman"/>
          <w:sz w:val="28"/>
          <w:szCs w:val="28"/>
        </w:rPr>
        <w:t xml:space="preserve"> современными слуховыми аппаратами (СА) с применением адекватных сурдопедагогических методик. Однако современные </w:t>
      </w:r>
      <w:proofErr w:type="spellStart"/>
      <w:r w:rsidRPr="003F762C">
        <w:rPr>
          <w:rFonts w:ascii="Times New Roman" w:hAnsi="Times New Roman" w:cs="Times New Roman"/>
          <w:sz w:val="28"/>
          <w:szCs w:val="28"/>
        </w:rPr>
        <w:t>кохлеарные</w:t>
      </w:r>
      <w:proofErr w:type="spellEnd"/>
      <w:r w:rsidRPr="003F7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62C">
        <w:rPr>
          <w:rFonts w:ascii="Times New Roman" w:hAnsi="Times New Roman" w:cs="Times New Roman"/>
          <w:sz w:val="28"/>
          <w:szCs w:val="28"/>
        </w:rPr>
        <w:t>импланты</w:t>
      </w:r>
      <w:proofErr w:type="spellEnd"/>
      <w:r w:rsidRPr="003F762C">
        <w:rPr>
          <w:rFonts w:ascii="Times New Roman" w:hAnsi="Times New Roman" w:cs="Times New Roman"/>
          <w:sz w:val="28"/>
          <w:szCs w:val="28"/>
        </w:rPr>
        <w:t xml:space="preserve"> (КИ) и СА обеспечивают принципиально новые возможности слухового восприятия благодаря тому, что дают возможность услышать  все звуковые частоты,  а  значит, возможность </w:t>
      </w:r>
      <w:r w:rsidRPr="003F762C">
        <w:rPr>
          <w:rFonts w:ascii="Times New Roman" w:hAnsi="Times New Roman" w:cs="Times New Roman"/>
          <w:bCs/>
          <w:sz w:val="28"/>
          <w:szCs w:val="28"/>
        </w:rPr>
        <w:t>осваивать речь</w:t>
      </w:r>
      <w:r w:rsidRPr="003F762C">
        <w:rPr>
          <w:rFonts w:ascii="Times New Roman" w:hAnsi="Times New Roman" w:cs="Times New Roman"/>
          <w:sz w:val="28"/>
          <w:szCs w:val="28"/>
        </w:rPr>
        <w:t xml:space="preserve"> естественным способом – </w:t>
      </w:r>
      <w:r w:rsidRPr="003F762C">
        <w:rPr>
          <w:rFonts w:ascii="Times New Roman" w:hAnsi="Times New Roman" w:cs="Times New Roman"/>
          <w:bCs/>
          <w:sz w:val="28"/>
          <w:szCs w:val="28"/>
        </w:rPr>
        <w:t xml:space="preserve">посредством слуха. Таким образом, технический прогресс создал базу для развития новой группы методов обучения речи глухих детей – слуховых [7]. </w:t>
      </w:r>
      <w:r w:rsidRPr="003F762C">
        <w:rPr>
          <w:rFonts w:ascii="Times New Roman" w:hAnsi="Times New Roman" w:cs="Times New Roman"/>
          <w:sz w:val="28"/>
          <w:szCs w:val="28"/>
        </w:rPr>
        <w:t xml:space="preserve"> </w:t>
      </w:r>
      <w:r w:rsidRPr="003F762C">
        <w:rPr>
          <w:rFonts w:ascii="Times New Roman" w:hAnsi="Times New Roman" w:cs="Times New Roman"/>
          <w:bCs/>
          <w:sz w:val="28"/>
          <w:szCs w:val="28"/>
        </w:rPr>
        <w:t xml:space="preserve">Цель «Слухового метода»: развитие речи у глухих детей с КИ, прежде всего, на основе слуха и посредством спонтанного научения, т.е. как нормально слышащий ребенок. </w:t>
      </w:r>
      <w:r w:rsidRPr="003F762C">
        <w:rPr>
          <w:rFonts w:ascii="Times New Roman" w:hAnsi="Times New Roman" w:cs="Times New Roman"/>
          <w:sz w:val="28"/>
          <w:szCs w:val="28"/>
        </w:rPr>
        <w:t xml:space="preserve">Важно осознавать, что независимо от этого, все дети с КИ без исключения нуждаются в профессиональной поддержке сурдопедагога, квалифицированного  воспитателя  и психолога, по крайней мере, в  дошкольном возрасте, поэтому они посещают дошкольные образовательные учреждения для детей с </w:t>
      </w:r>
      <w:hyperlink r:id="rId5" w:tgtFrame="_blank" w:history="1">
        <w:r w:rsidRPr="003F762C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нарушениями слуха</w:t>
        </w:r>
      </w:hyperlink>
      <w:r w:rsidRPr="003F762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A2D01" w:rsidRPr="003F762C" w:rsidRDefault="00EA2D01" w:rsidP="003F762C">
      <w:pPr>
        <w:spacing w:line="36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3F762C">
        <w:rPr>
          <w:rFonts w:ascii="Times New Roman" w:hAnsi="Times New Roman" w:cs="Times New Roman"/>
          <w:sz w:val="28"/>
          <w:szCs w:val="28"/>
        </w:rPr>
        <w:t xml:space="preserve">Нами проводилось исследование слухоречевых навыков у детей с нарушенным слухом на базе Государственного казённого дошкольного образовательного учреждения «Всеволожский детский сад компенсирующего вида» в  2011-2012 учебном году. В исследовании принимало участие 12 детей (8 мальчиков и 4 девочки) в возрасте 3-7 лет с врождённой или приобретённой на первом году жизни </w:t>
      </w:r>
      <w:proofErr w:type="spellStart"/>
      <w:r w:rsidRPr="003F762C">
        <w:rPr>
          <w:rFonts w:ascii="Times New Roman" w:hAnsi="Times New Roman" w:cs="Times New Roman"/>
          <w:sz w:val="28"/>
          <w:szCs w:val="28"/>
        </w:rPr>
        <w:t>сенсоневральной</w:t>
      </w:r>
      <w:proofErr w:type="spellEnd"/>
      <w:r w:rsidRPr="003F762C">
        <w:rPr>
          <w:rFonts w:ascii="Times New Roman" w:hAnsi="Times New Roman" w:cs="Times New Roman"/>
          <w:sz w:val="28"/>
          <w:szCs w:val="28"/>
        </w:rPr>
        <w:t xml:space="preserve"> тугоухостью III - IV степени или глухотой. Два ребенка воспитываются не слышащими  родителями, у </w:t>
      </w:r>
      <w:r w:rsidRPr="003F762C">
        <w:rPr>
          <w:rFonts w:ascii="Times New Roman" w:hAnsi="Times New Roman" w:cs="Times New Roman"/>
          <w:sz w:val="28"/>
          <w:szCs w:val="28"/>
        </w:rPr>
        <w:lastRenderedPageBreak/>
        <w:t xml:space="preserve">остальных – родители слышащие. Один  ребёнок посещал массовый  детский  сад с 1 года 10 мес. У 3 детей отмечается органическое  поражение ЦНС.  6 детей использовали КИ на одном ухе, а 6 - </w:t>
      </w:r>
      <w:proofErr w:type="spellStart"/>
      <w:r w:rsidRPr="003F762C">
        <w:rPr>
          <w:rFonts w:ascii="Times New Roman" w:hAnsi="Times New Roman" w:cs="Times New Roman"/>
          <w:sz w:val="28"/>
          <w:szCs w:val="28"/>
        </w:rPr>
        <w:t>бинаурально</w:t>
      </w:r>
      <w:proofErr w:type="spellEnd"/>
      <w:r w:rsidRPr="003F7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62C">
        <w:rPr>
          <w:rFonts w:ascii="Times New Roman" w:hAnsi="Times New Roman" w:cs="Times New Roman"/>
          <w:sz w:val="28"/>
          <w:szCs w:val="28"/>
        </w:rPr>
        <w:t>слухопротезированы</w:t>
      </w:r>
      <w:proofErr w:type="spellEnd"/>
      <w:r w:rsidRPr="003F762C">
        <w:rPr>
          <w:rFonts w:ascii="Times New Roman" w:hAnsi="Times New Roman" w:cs="Times New Roman"/>
          <w:sz w:val="28"/>
          <w:szCs w:val="28"/>
        </w:rPr>
        <w:t xml:space="preserve"> СА.</w:t>
      </w:r>
    </w:p>
    <w:p w:rsidR="00EA2D01" w:rsidRPr="003F762C" w:rsidRDefault="00EA2D01" w:rsidP="003F762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762C">
        <w:rPr>
          <w:rFonts w:ascii="Times New Roman" w:hAnsi="Times New Roman" w:cs="Times New Roman"/>
          <w:sz w:val="28"/>
          <w:szCs w:val="28"/>
        </w:rPr>
        <w:t xml:space="preserve">Учитывая необходимость формирования у детей с нарушенным слухом устной речи как средства общения,  а важнейший показатель  качества устной речи - самостоятельное использование речевых навыков, слухоречевое развитие детей оценивалось не по диагностическим картам, используемым  в ДОУ, а с помощью батареи тестов «Оценка слухоречевого развития детей с </w:t>
      </w:r>
      <w:proofErr w:type="spellStart"/>
      <w:r w:rsidRPr="003F762C">
        <w:rPr>
          <w:rFonts w:ascii="Times New Roman" w:hAnsi="Times New Roman" w:cs="Times New Roman"/>
          <w:sz w:val="28"/>
          <w:szCs w:val="28"/>
        </w:rPr>
        <w:t>кохлеарными</w:t>
      </w:r>
      <w:proofErr w:type="spellEnd"/>
      <w:r w:rsidRPr="003F7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62C">
        <w:rPr>
          <w:rFonts w:ascii="Times New Roman" w:hAnsi="Times New Roman" w:cs="Times New Roman"/>
          <w:sz w:val="28"/>
          <w:szCs w:val="28"/>
        </w:rPr>
        <w:t>имплантами</w:t>
      </w:r>
      <w:proofErr w:type="spellEnd"/>
      <w:r w:rsidRPr="003F762C">
        <w:rPr>
          <w:rFonts w:ascii="Times New Roman" w:hAnsi="Times New Roman" w:cs="Times New Roman"/>
          <w:sz w:val="28"/>
          <w:szCs w:val="28"/>
        </w:rPr>
        <w:t xml:space="preserve"> EARS». Эта батарея разработана специалистами фирмы –производителя КИ на английском языке. Русскоязычная версия батареи тестов создана в С.-Петербургском НИИ уха, горла, носа и речи [6]. Она так </w:t>
      </w:r>
      <w:proofErr w:type="gramStart"/>
      <w:r w:rsidRPr="003F762C">
        <w:rPr>
          <w:rFonts w:ascii="Times New Roman" w:hAnsi="Times New Roman" w:cs="Times New Roman"/>
          <w:sz w:val="28"/>
          <w:szCs w:val="28"/>
        </w:rPr>
        <w:t>же</w:t>
      </w:r>
      <w:proofErr w:type="gramEnd"/>
      <w:r w:rsidRPr="003F762C">
        <w:rPr>
          <w:rFonts w:ascii="Times New Roman" w:hAnsi="Times New Roman" w:cs="Times New Roman"/>
          <w:sz w:val="28"/>
          <w:szCs w:val="28"/>
        </w:rPr>
        <w:t xml:space="preserve"> как и оригинал, включает 7 тестов и 2 анкеты, которые позволяют оценить различные навыки слухоречевого восприятия и использования слуха и устной речи в ежедневных ситуациях у детей с КИ/СА.</w:t>
      </w:r>
    </w:p>
    <w:p w:rsidR="00EA2D01" w:rsidRPr="003F762C" w:rsidRDefault="00EA2D01" w:rsidP="003F762C">
      <w:pPr>
        <w:spacing w:line="36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3F762C">
        <w:rPr>
          <w:rFonts w:ascii="Times New Roman" w:hAnsi="Times New Roman" w:cs="Times New Roman"/>
          <w:sz w:val="28"/>
          <w:szCs w:val="28"/>
        </w:rPr>
        <w:t xml:space="preserve">Выявлено, что у обследованных детей с СА/КИ процессы слухоречевого анализа в основном сформированы. В целенаправленных заданиях дети способны обнаруживать неречевые звуки и речь, различать слова по числу слогов и узнавать их при закрытом выборе из 6. Некоторые из них успешно справлялись с заданием по узнаванию односложных слов при закрытом выборе из 12. Последнее свидетельствует о достаточной </w:t>
      </w:r>
      <w:proofErr w:type="spellStart"/>
      <w:r w:rsidRPr="003F762C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3F762C">
        <w:rPr>
          <w:rFonts w:ascii="Times New Roman" w:hAnsi="Times New Roman" w:cs="Times New Roman"/>
          <w:sz w:val="28"/>
          <w:szCs w:val="28"/>
        </w:rPr>
        <w:t xml:space="preserve"> у этих детей фонематического слуха, поскольку при узнавании этих слов невозможности использовать информацию о слоговой структуре. Во всех этих заданиях дети с КИ имели лучшие показатели, чем дети, использующие СА, несмотря на то, что дети с КИ имели большую степень снижения слуха (глухота) и использовали КИ только на одном ухе. Особенно значительно преимущество детей с КИ проявлялось в заданиях по узнаванию слов в слитной речи. Для выполнения этого задания ребенку необходимо запомнить 3 слова. </w:t>
      </w:r>
      <w:r w:rsidRPr="003F762C">
        <w:rPr>
          <w:rFonts w:ascii="Times New Roman" w:hAnsi="Times New Roman" w:cs="Times New Roman"/>
          <w:sz w:val="28"/>
          <w:szCs w:val="28"/>
        </w:rPr>
        <w:lastRenderedPageBreak/>
        <w:t xml:space="preserve">Это позволяет сделать вывод, что у детей с КИ значительно лучше сформирована кратковременная слухоречевая память. Это преимущество определяет и их лучшие показатели выполнения тестов, оценивающих понимание простых вопросов и восприятие незнакомых предложений. Лучшее развитие слухоречевой памяти также обеспечивает больший объем пассивного словаря у детей, что важно для выполнения этих заданий. </w:t>
      </w:r>
    </w:p>
    <w:p w:rsidR="00EA2D01" w:rsidRPr="003F762C" w:rsidRDefault="00EA2D01" w:rsidP="003F762C">
      <w:pPr>
        <w:spacing w:line="36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3F762C">
        <w:rPr>
          <w:rFonts w:ascii="Times New Roman" w:hAnsi="Times New Roman" w:cs="Times New Roman"/>
          <w:sz w:val="28"/>
          <w:szCs w:val="28"/>
        </w:rPr>
        <w:t>Сравнение показателей детей младшего и старшего дошкольного возраста выявило, что дети старшего возраста значительно лучше справляются с большинством заданий. Это объясняется тем, что у детей старшего возраста:</w:t>
      </w:r>
    </w:p>
    <w:p w:rsidR="00EA2D01" w:rsidRPr="003F762C" w:rsidRDefault="00EA2D01" w:rsidP="003F762C">
      <w:pPr>
        <w:numPr>
          <w:ilvl w:val="0"/>
          <w:numId w:val="1"/>
        </w:numPr>
        <w:tabs>
          <w:tab w:val="clear" w:pos="1080"/>
          <w:tab w:val="num" w:pos="540"/>
        </w:tabs>
        <w:spacing w:after="0" w:line="360" w:lineRule="auto"/>
        <w:ind w:left="540" w:hanging="540"/>
        <w:jc w:val="both"/>
        <w:rPr>
          <w:rFonts w:ascii="Times New Roman" w:hAnsi="Times New Roman" w:cs="Times New Roman"/>
          <w:sz w:val="28"/>
          <w:szCs w:val="28"/>
        </w:rPr>
      </w:pPr>
      <w:r w:rsidRPr="003F762C">
        <w:rPr>
          <w:rFonts w:ascii="Times New Roman" w:hAnsi="Times New Roman" w:cs="Times New Roman"/>
          <w:sz w:val="28"/>
          <w:szCs w:val="28"/>
        </w:rPr>
        <w:t>лучше сформировано слуховое внимание и память,</w:t>
      </w:r>
    </w:p>
    <w:p w:rsidR="00EA2D01" w:rsidRPr="003F762C" w:rsidRDefault="00EA2D01" w:rsidP="003F762C">
      <w:pPr>
        <w:numPr>
          <w:ilvl w:val="0"/>
          <w:numId w:val="1"/>
        </w:numPr>
        <w:tabs>
          <w:tab w:val="clear" w:pos="1080"/>
          <w:tab w:val="num" w:pos="540"/>
        </w:tabs>
        <w:spacing w:after="0" w:line="360" w:lineRule="auto"/>
        <w:ind w:left="540" w:hanging="540"/>
        <w:jc w:val="both"/>
        <w:rPr>
          <w:rFonts w:ascii="Times New Roman" w:hAnsi="Times New Roman" w:cs="Times New Roman"/>
          <w:sz w:val="28"/>
          <w:szCs w:val="28"/>
        </w:rPr>
      </w:pPr>
      <w:r w:rsidRPr="003F762C">
        <w:rPr>
          <w:rFonts w:ascii="Times New Roman" w:hAnsi="Times New Roman" w:cs="Times New Roman"/>
          <w:sz w:val="28"/>
          <w:szCs w:val="28"/>
        </w:rPr>
        <w:t>больший объем пассивного словаря,</w:t>
      </w:r>
    </w:p>
    <w:p w:rsidR="00EA2D01" w:rsidRPr="003F762C" w:rsidRDefault="00EA2D01" w:rsidP="003F762C">
      <w:pPr>
        <w:numPr>
          <w:ilvl w:val="0"/>
          <w:numId w:val="1"/>
        </w:numPr>
        <w:tabs>
          <w:tab w:val="clear" w:pos="1080"/>
          <w:tab w:val="num" w:pos="540"/>
        </w:tabs>
        <w:spacing w:after="0" w:line="360" w:lineRule="auto"/>
        <w:ind w:left="540" w:hanging="540"/>
        <w:jc w:val="both"/>
        <w:rPr>
          <w:rFonts w:ascii="Times New Roman" w:hAnsi="Times New Roman" w:cs="Times New Roman"/>
          <w:sz w:val="28"/>
          <w:szCs w:val="28"/>
        </w:rPr>
      </w:pPr>
      <w:r w:rsidRPr="003F762C">
        <w:rPr>
          <w:rFonts w:ascii="Times New Roman" w:hAnsi="Times New Roman" w:cs="Times New Roman"/>
          <w:sz w:val="28"/>
          <w:szCs w:val="28"/>
        </w:rPr>
        <w:t>большая длительность коррекционного воздействия.</w:t>
      </w:r>
    </w:p>
    <w:p w:rsidR="00EA2D01" w:rsidRPr="003F762C" w:rsidRDefault="00EA2D01" w:rsidP="003F762C">
      <w:pPr>
        <w:spacing w:line="36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3F762C">
        <w:rPr>
          <w:rFonts w:ascii="Times New Roman" w:hAnsi="Times New Roman" w:cs="Times New Roman"/>
          <w:sz w:val="28"/>
          <w:szCs w:val="28"/>
        </w:rPr>
        <w:t xml:space="preserve">У детей с помощью специальных анкет также была проведена оценка использования слуховых навыков и устной речи не во время целенаправленных занятий, а в течение дня. Эта оценка показала значительный разрыв между способностью детей слухоречевого восприятия и тем, как они используют ее в жизни. Оказалось, что большинство детей практически не используют имеющиеся у них слуховые навыки вне занятия: они редко  реагируют на имя и окружающие звуки, не узнают и не понимают слова, узнаваемые на занятии вне занятия. Важно отметить, что у большинства детей есть потребность носить КИ/СА, при чем эта потребность выше у детей с КИ. Выявлено, что дети редко используют устную речь для общения, причем не только из-за недостаточной </w:t>
      </w:r>
      <w:proofErr w:type="spellStart"/>
      <w:r w:rsidRPr="003F762C">
        <w:rPr>
          <w:rFonts w:ascii="Times New Roman" w:hAnsi="Times New Roman" w:cs="Times New Roman"/>
          <w:sz w:val="28"/>
          <w:szCs w:val="28"/>
        </w:rPr>
        <w:t>несформированности</w:t>
      </w:r>
      <w:proofErr w:type="spellEnd"/>
      <w:r w:rsidRPr="003F762C">
        <w:rPr>
          <w:rFonts w:ascii="Times New Roman" w:hAnsi="Times New Roman" w:cs="Times New Roman"/>
          <w:sz w:val="28"/>
          <w:szCs w:val="28"/>
        </w:rPr>
        <w:t xml:space="preserve"> произносительных навыков. Исключение составлял ребенок с КИ, который потерял слух в возрасте 2 лет. Этот ребенок активно пользовался слухом и речью в течение всего дня. </w:t>
      </w:r>
    </w:p>
    <w:p w:rsidR="00EA2D01" w:rsidRPr="003F762C" w:rsidRDefault="00EA2D01" w:rsidP="003F762C">
      <w:pPr>
        <w:spacing w:line="36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3F762C">
        <w:rPr>
          <w:rFonts w:ascii="Times New Roman" w:hAnsi="Times New Roman" w:cs="Times New Roman"/>
          <w:sz w:val="28"/>
          <w:szCs w:val="28"/>
        </w:rPr>
        <w:t xml:space="preserve">С целью определения причин этого была проанализирована организация воспитательной работы в дошкольном коррекционном учреждении. На основании этого анализа было выявлено, что воспитатели недостаточно </w:t>
      </w:r>
      <w:r w:rsidRPr="003F762C">
        <w:rPr>
          <w:rFonts w:ascii="Times New Roman" w:hAnsi="Times New Roman" w:cs="Times New Roman"/>
          <w:sz w:val="28"/>
          <w:szCs w:val="28"/>
        </w:rPr>
        <w:lastRenderedPageBreak/>
        <w:t xml:space="preserve">активно используют речь при общении детьми, не привлекают их внимания к окружающим звукам и голосу, регулярно не используют повторяющиеся режимные ситуации для вызывания у ребенка интереса к звукам и необходимости, потребности использовать устную речь для общения. Таким образом, у ребенка закрепляется «не функциональное» использование формируемых слуховых и речевых навыков: для него эти навыки нужны только на занятии, а не в жизни. Ребенок не понимает и не знает, как пользоваться речью в ежедневных ситуациях Учитывая это обстоятельство, с детьми одной из групп был изменен подход в коммуникации воспитателя с воспитанниками. При этом во всех режимных моментах приоритет отдавался ситуациям, стимулирующим интерес ребенка к ежедневно встречающимся звукам и голосу взрослого, использованию умения узнавать звуки и голос для ориентации в окружающем пространстве, а также использованию режимных ситуаций, делающих необходимым использование у ребенка голоса и  речевых навыков для общения. </w:t>
      </w:r>
    </w:p>
    <w:p w:rsidR="00EA2D01" w:rsidRPr="003F762C" w:rsidRDefault="00EA2D01" w:rsidP="003F762C">
      <w:pPr>
        <w:spacing w:line="36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3F762C">
        <w:rPr>
          <w:rFonts w:ascii="Times New Roman" w:hAnsi="Times New Roman" w:cs="Times New Roman"/>
          <w:sz w:val="28"/>
          <w:szCs w:val="28"/>
        </w:rPr>
        <w:t>После изменения работы воспитателя уже через 4 мес. были отмечены значительные изменения в слухоречевом поведении детей. Дети стали спонтанно реагировать на голос и разные окружающие звуки, у них формировались адекватные реакции на разные звуки, они стали спрашивать об их значении, стали активнее использовать голос и устную речь при общении. У детей, воспитывающихся в других группах, таких изменений не наблюдалось.</w:t>
      </w:r>
    </w:p>
    <w:p w:rsidR="00EA2D01" w:rsidRPr="003F762C" w:rsidRDefault="00EA2D01" w:rsidP="003F762C">
      <w:pPr>
        <w:spacing w:line="36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3F762C">
        <w:rPr>
          <w:rFonts w:ascii="Times New Roman" w:hAnsi="Times New Roman" w:cs="Times New Roman"/>
          <w:sz w:val="28"/>
          <w:szCs w:val="28"/>
        </w:rPr>
        <w:t>Выявлено также, что у детей с лучшими слуховыми и речевыми показателями, родители активно вовлечены в процесс воспитания и развития речи ребенка.</w:t>
      </w:r>
    </w:p>
    <w:p w:rsidR="00EA2D01" w:rsidRPr="003F762C" w:rsidRDefault="00EA2D01" w:rsidP="003F762C">
      <w:pPr>
        <w:spacing w:line="36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3F762C">
        <w:rPr>
          <w:rFonts w:ascii="Times New Roman" w:hAnsi="Times New Roman" w:cs="Times New Roman"/>
          <w:sz w:val="28"/>
          <w:szCs w:val="28"/>
        </w:rPr>
        <w:t xml:space="preserve">Полученные  данные  позволяют положительно оценить предложенную  систему коррекционно-образовательной работы с детьми по развитию слухоречевых навыков ребенка с КИ/СА в ежедневных ситуациях общения и режимных моментах. Проведённое экспериментальное обучение обеспечило </w:t>
      </w:r>
      <w:r w:rsidRPr="003F762C">
        <w:rPr>
          <w:rFonts w:ascii="Times New Roman" w:hAnsi="Times New Roman" w:cs="Times New Roman"/>
          <w:sz w:val="28"/>
          <w:szCs w:val="28"/>
        </w:rPr>
        <w:lastRenderedPageBreak/>
        <w:t>создание для детей условий, способствующих возникновению речевой активности и стимулирующих их к речевому общению. Словарь детей значительно обогатился существительными и глаголами, которые  обобщённо характеризуют предметы, явления, действия с ними.</w:t>
      </w:r>
    </w:p>
    <w:p w:rsidR="00EA2D01" w:rsidRPr="003F762C" w:rsidRDefault="00EA2D01" w:rsidP="003F762C">
      <w:pPr>
        <w:spacing w:line="36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3F762C">
        <w:rPr>
          <w:rFonts w:ascii="Times New Roman" w:hAnsi="Times New Roman" w:cs="Times New Roman"/>
          <w:sz w:val="28"/>
          <w:szCs w:val="28"/>
        </w:rPr>
        <w:t xml:space="preserve">Таким образом, результаты свидетельствуют, что воспитателю принадлежит особая роль в развитии у глухого ребенка слуха, понимания речи и устной речи как средства общения. Это обусловлено тем, что </w:t>
      </w:r>
      <w:r w:rsidRPr="003F762C">
        <w:rPr>
          <w:rFonts w:ascii="Times New Roman" w:hAnsi="Times New Roman" w:cs="Times New Roman"/>
          <w:iCs/>
          <w:spacing w:val="-4"/>
          <w:w w:val="105"/>
          <w:sz w:val="28"/>
          <w:szCs w:val="28"/>
        </w:rPr>
        <w:t>дети находятся в</w:t>
      </w:r>
      <w:r w:rsidRPr="003F762C">
        <w:rPr>
          <w:rFonts w:ascii="Times New Roman" w:hAnsi="Times New Roman" w:cs="Times New Roman"/>
          <w:sz w:val="28"/>
          <w:szCs w:val="28"/>
        </w:rPr>
        <w:t xml:space="preserve"> детском саду</w:t>
      </w:r>
      <w:r w:rsidRPr="003F762C">
        <w:rPr>
          <w:rFonts w:ascii="Times New Roman" w:hAnsi="Times New Roman" w:cs="Times New Roman"/>
          <w:iCs/>
          <w:spacing w:val="-4"/>
          <w:w w:val="105"/>
          <w:sz w:val="28"/>
          <w:szCs w:val="28"/>
        </w:rPr>
        <w:t xml:space="preserve"> </w:t>
      </w:r>
      <w:r w:rsidRPr="003F762C">
        <w:rPr>
          <w:rFonts w:ascii="Times New Roman" w:hAnsi="Times New Roman" w:cs="Times New Roman"/>
          <w:sz w:val="28"/>
          <w:szCs w:val="28"/>
        </w:rPr>
        <w:t>круглосуточно, поэтому именно воспитатель имеет возможность формировать у ребенка положительный опыт в развитии навыков слушания, говорения и общения. Занятия сурдопедагога, даже если они проводятся каждый день, не приведут к желаемому результату, если воспитатель не будет стимулировать ребенка использовать слух и речь для общения в ежедневных ситуациях и режимных моментах, создавать ситуации, в которых слух и речь будут для ребенка необходимым инструментом для достижения желаемого результата. Эта работа включает также и обучение родителей развитию слуховых и речевых навыков в сходных ситуациях в домашних условиях.</w:t>
      </w:r>
    </w:p>
    <w:p w:rsidR="00EA2D01" w:rsidRPr="003F762C" w:rsidRDefault="00EA2D01" w:rsidP="003F762C">
      <w:pPr>
        <w:spacing w:line="36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3F762C">
        <w:rPr>
          <w:rFonts w:ascii="Times New Roman" w:hAnsi="Times New Roman" w:cs="Times New Roman"/>
          <w:sz w:val="28"/>
          <w:szCs w:val="28"/>
        </w:rPr>
        <w:t>Важно также как можно раньше организовать правильную работу воспитателя по развитию у ребенка умения использовать имеющиеся у него на данный момент слуховые, языковые и произносительные навыки в режимных моментах и игровых ситуациях, чтобы максимально использовать сенситивный период для развития речи. Главным достижением стало то, что дети из  исследуемой  группы стали общаться со слышащими детьми во время  прогулки, на музыкальных  и физкультурных  занятиях.</w:t>
      </w:r>
    </w:p>
    <w:p w:rsidR="00EA2D01" w:rsidRPr="003F762C" w:rsidRDefault="00EA2D01" w:rsidP="003F762C">
      <w:pPr>
        <w:pStyle w:val="a4"/>
        <w:tabs>
          <w:tab w:val="center" w:pos="540"/>
        </w:tabs>
        <w:spacing w:line="360" w:lineRule="auto"/>
        <w:ind w:left="360"/>
        <w:jc w:val="both"/>
        <w:rPr>
          <w:b/>
          <w:sz w:val="28"/>
          <w:szCs w:val="28"/>
        </w:rPr>
      </w:pPr>
    </w:p>
    <w:p w:rsidR="00EA2D01" w:rsidRPr="003F762C" w:rsidRDefault="00EA2D01" w:rsidP="003F762C">
      <w:pPr>
        <w:pStyle w:val="a4"/>
        <w:tabs>
          <w:tab w:val="center" w:pos="540"/>
        </w:tabs>
        <w:spacing w:line="360" w:lineRule="auto"/>
        <w:ind w:left="360"/>
        <w:jc w:val="both"/>
        <w:rPr>
          <w:b/>
          <w:sz w:val="28"/>
          <w:szCs w:val="28"/>
        </w:rPr>
      </w:pPr>
    </w:p>
    <w:p w:rsidR="00EA2D01" w:rsidRPr="003F762C" w:rsidRDefault="00EA2D01" w:rsidP="003F762C">
      <w:pPr>
        <w:pStyle w:val="a4"/>
        <w:tabs>
          <w:tab w:val="center" w:pos="540"/>
        </w:tabs>
        <w:spacing w:line="360" w:lineRule="auto"/>
        <w:ind w:left="360"/>
        <w:jc w:val="both"/>
        <w:rPr>
          <w:sz w:val="28"/>
          <w:szCs w:val="28"/>
        </w:rPr>
      </w:pPr>
      <w:r w:rsidRPr="003F762C">
        <w:rPr>
          <w:b/>
          <w:sz w:val="28"/>
          <w:szCs w:val="28"/>
        </w:rPr>
        <w:t>СПИСОК ЛИТЕРАТУРЫ</w:t>
      </w:r>
    </w:p>
    <w:p w:rsidR="00EA2D01" w:rsidRPr="003F762C" w:rsidRDefault="00EA2D01" w:rsidP="003F762C">
      <w:pPr>
        <w:pStyle w:val="a4"/>
        <w:numPr>
          <w:ilvl w:val="0"/>
          <w:numId w:val="2"/>
        </w:numPr>
        <w:tabs>
          <w:tab w:val="center" w:pos="540"/>
        </w:tabs>
        <w:spacing w:line="360" w:lineRule="auto"/>
        <w:ind w:left="540" w:hanging="540"/>
        <w:jc w:val="both"/>
        <w:rPr>
          <w:sz w:val="28"/>
          <w:szCs w:val="28"/>
        </w:rPr>
      </w:pPr>
      <w:r w:rsidRPr="003F762C">
        <w:rPr>
          <w:iCs/>
          <w:sz w:val="28"/>
          <w:szCs w:val="28"/>
        </w:rPr>
        <w:lastRenderedPageBreak/>
        <w:t xml:space="preserve"> </w:t>
      </w:r>
      <w:r w:rsidRPr="003F762C">
        <w:rPr>
          <w:sz w:val="28"/>
          <w:szCs w:val="28"/>
        </w:rPr>
        <w:t>Андреева Л.В. Сурдопедагогика. - М.: Изд. центр «Академия», 2005. -371 с.</w:t>
      </w:r>
    </w:p>
    <w:p w:rsidR="00EA2D01" w:rsidRPr="003F762C" w:rsidRDefault="00EA2D01" w:rsidP="003F762C">
      <w:pPr>
        <w:pStyle w:val="a4"/>
        <w:numPr>
          <w:ilvl w:val="0"/>
          <w:numId w:val="2"/>
        </w:numPr>
        <w:tabs>
          <w:tab w:val="center" w:pos="540"/>
        </w:tabs>
        <w:spacing w:line="360" w:lineRule="auto"/>
        <w:ind w:left="540" w:hanging="540"/>
        <w:jc w:val="both"/>
        <w:rPr>
          <w:sz w:val="28"/>
          <w:szCs w:val="28"/>
        </w:rPr>
      </w:pPr>
      <w:r w:rsidRPr="003F762C">
        <w:rPr>
          <w:iCs/>
          <w:sz w:val="28"/>
          <w:szCs w:val="28"/>
        </w:rPr>
        <w:t xml:space="preserve"> </w:t>
      </w:r>
      <w:r w:rsidRPr="003F762C">
        <w:rPr>
          <w:sz w:val="28"/>
          <w:szCs w:val="28"/>
        </w:rPr>
        <w:t xml:space="preserve">Богданова Т.Г. </w:t>
      </w:r>
      <w:proofErr w:type="spellStart"/>
      <w:r w:rsidRPr="003F762C">
        <w:rPr>
          <w:sz w:val="28"/>
          <w:szCs w:val="28"/>
        </w:rPr>
        <w:t>Сурдопсихология</w:t>
      </w:r>
      <w:proofErr w:type="spellEnd"/>
      <w:r w:rsidRPr="003F762C">
        <w:rPr>
          <w:sz w:val="28"/>
          <w:szCs w:val="28"/>
        </w:rPr>
        <w:t xml:space="preserve">. Учеб. пособие для студ. </w:t>
      </w:r>
      <w:proofErr w:type="spellStart"/>
      <w:r w:rsidRPr="003F762C">
        <w:rPr>
          <w:sz w:val="28"/>
          <w:szCs w:val="28"/>
        </w:rPr>
        <w:t>высш</w:t>
      </w:r>
      <w:proofErr w:type="spellEnd"/>
      <w:r w:rsidRPr="003F762C">
        <w:rPr>
          <w:sz w:val="28"/>
          <w:szCs w:val="28"/>
        </w:rPr>
        <w:t xml:space="preserve">. </w:t>
      </w:r>
      <w:proofErr w:type="spellStart"/>
      <w:r w:rsidRPr="003F762C">
        <w:rPr>
          <w:sz w:val="28"/>
          <w:szCs w:val="28"/>
        </w:rPr>
        <w:t>пед</w:t>
      </w:r>
      <w:proofErr w:type="spellEnd"/>
      <w:r w:rsidRPr="003F762C">
        <w:rPr>
          <w:sz w:val="28"/>
          <w:szCs w:val="28"/>
        </w:rPr>
        <w:t>. учеб. заведений. - М.: Изд. центр «Академия», 2002. - 322 с.</w:t>
      </w:r>
    </w:p>
    <w:p w:rsidR="00EA2D01" w:rsidRPr="003F762C" w:rsidRDefault="00EA2D01" w:rsidP="003F762C">
      <w:pPr>
        <w:pStyle w:val="a4"/>
        <w:numPr>
          <w:ilvl w:val="0"/>
          <w:numId w:val="2"/>
        </w:numPr>
        <w:tabs>
          <w:tab w:val="center" w:pos="540"/>
        </w:tabs>
        <w:spacing w:line="360" w:lineRule="auto"/>
        <w:ind w:left="540" w:hanging="540"/>
        <w:jc w:val="both"/>
        <w:rPr>
          <w:sz w:val="28"/>
          <w:szCs w:val="28"/>
        </w:rPr>
      </w:pPr>
      <w:r w:rsidRPr="003F762C">
        <w:rPr>
          <w:sz w:val="28"/>
          <w:szCs w:val="28"/>
        </w:rPr>
        <w:t xml:space="preserve">Воспитание </w:t>
      </w:r>
      <w:r w:rsidRPr="003F762C">
        <w:rPr>
          <w:bCs/>
          <w:sz w:val="28"/>
          <w:szCs w:val="28"/>
        </w:rPr>
        <w:t xml:space="preserve">и </w:t>
      </w:r>
      <w:r w:rsidRPr="003F762C">
        <w:rPr>
          <w:sz w:val="28"/>
          <w:szCs w:val="28"/>
        </w:rPr>
        <w:t>обучение слабослышащих детей дошкольного возраста. Программа для специальных дошкольных учреждений. - М.: Просвещение, 1991. - 158 с.</w:t>
      </w:r>
    </w:p>
    <w:p w:rsidR="00EA2D01" w:rsidRPr="003F762C" w:rsidRDefault="00EA2D01" w:rsidP="003F762C">
      <w:pPr>
        <w:pStyle w:val="a4"/>
        <w:numPr>
          <w:ilvl w:val="0"/>
          <w:numId w:val="2"/>
        </w:numPr>
        <w:tabs>
          <w:tab w:val="center" w:pos="540"/>
        </w:tabs>
        <w:spacing w:line="360" w:lineRule="auto"/>
        <w:ind w:left="540" w:hanging="540"/>
        <w:jc w:val="both"/>
        <w:rPr>
          <w:sz w:val="28"/>
          <w:szCs w:val="28"/>
        </w:rPr>
      </w:pPr>
      <w:proofErr w:type="spellStart"/>
      <w:r w:rsidRPr="003F762C">
        <w:rPr>
          <w:sz w:val="28"/>
          <w:szCs w:val="28"/>
        </w:rPr>
        <w:t>Головчиц</w:t>
      </w:r>
      <w:proofErr w:type="spellEnd"/>
      <w:r w:rsidRPr="003F762C">
        <w:rPr>
          <w:sz w:val="28"/>
          <w:szCs w:val="28"/>
        </w:rPr>
        <w:t xml:space="preserve"> Л.А. Дошкольная сурдопедагогика: Воспитание и обучение дошкольников с нарушением слуха. Учеб. пособие для студ. </w:t>
      </w:r>
      <w:proofErr w:type="spellStart"/>
      <w:r w:rsidRPr="003F762C">
        <w:rPr>
          <w:sz w:val="28"/>
          <w:szCs w:val="28"/>
        </w:rPr>
        <w:t>высш</w:t>
      </w:r>
      <w:proofErr w:type="spellEnd"/>
      <w:r w:rsidRPr="003F762C">
        <w:rPr>
          <w:sz w:val="28"/>
          <w:szCs w:val="28"/>
        </w:rPr>
        <w:t xml:space="preserve">. учеб. заведений. - М.: </w:t>
      </w:r>
      <w:proofErr w:type="spellStart"/>
      <w:r w:rsidRPr="003F762C">
        <w:rPr>
          <w:sz w:val="28"/>
          <w:szCs w:val="28"/>
        </w:rPr>
        <w:t>Гуманит</w:t>
      </w:r>
      <w:proofErr w:type="spellEnd"/>
      <w:r w:rsidRPr="003F762C">
        <w:rPr>
          <w:sz w:val="28"/>
          <w:szCs w:val="28"/>
        </w:rPr>
        <w:t>. изд. центр ВЛАДОС, 2001. - 260 с</w:t>
      </w:r>
    </w:p>
    <w:p w:rsidR="00EA2D01" w:rsidRPr="003F762C" w:rsidRDefault="00EA2D01" w:rsidP="003F762C">
      <w:pPr>
        <w:pStyle w:val="a4"/>
        <w:numPr>
          <w:ilvl w:val="0"/>
          <w:numId w:val="2"/>
        </w:numPr>
        <w:tabs>
          <w:tab w:val="center" w:pos="540"/>
        </w:tabs>
        <w:spacing w:line="360" w:lineRule="auto"/>
        <w:ind w:left="540" w:hanging="540"/>
        <w:jc w:val="both"/>
        <w:rPr>
          <w:sz w:val="28"/>
          <w:szCs w:val="28"/>
        </w:rPr>
      </w:pPr>
      <w:r w:rsidRPr="003F762C">
        <w:rPr>
          <w:iCs/>
          <w:sz w:val="28"/>
          <w:szCs w:val="28"/>
        </w:rPr>
        <w:t xml:space="preserve">Королева И. В. </w:t>
      </w:r>
      <w:proofErr w:type="spellStart"/>
      <w:r w:rsidRPr="003F762C">
        <w:rPr>
          <w:sz w:val="28"/>
          <w:szCs w:val="28"/>
        </w:rPr>
        <w:t>Абилитация</w:t>
      </w:r>
      <w:proofErr w:type="spellEnd"/>
      <w:r w:rsidRPr="003F762C">
        <w:rPr>
          <w:sz w:val="28"/>
          <w:szCs w:val="28"/>
        </w:rPr>
        <w:t xml:space="preserve"> детей младшего возраста с </w:t>
      </w:r>
      <w:proofErr w:type="spellStart"/>
      <w:r w:rsidRPr="003F762C">
        <w:rPr>
          <w:sz w:val="28"/>
          <w:szCs w:val="28"/>
        </w:rPr>
        <w:t>кохлеарными</w:t>
      </w:r>
      <w:proofErr w:type="spellEnd"/>
      <w:r w:rsidRPr="003F762C">
        <w:rPr>
          <w:sz w:val="28"/>
          <w:szCs w:val="28"/>
        </w:rPr>
        <w:t xml:space="preserve"> </w:t>
      </w:r>
      <w:proofErr w:type="spellStart"/>
      <w:r w:rsidRPr="003F762C">
        <w:rPr>
          <w:sz w:val="28"/>
          <w:szCs w:val="28"/>
        </w:rPr>
        <w:t>имплантами</w:t>
      </w:r>
      <w:proofErr w:type="spellEnd"/>
      <w:r w:rsidRPr="003F762C">
        <w:rPr>
          <w:sz w:val="28"/>
          <w:szCs w:val="28"/>
        </w:rPr>
        <w:t xml:space="preserve">: общее и различия в сравнении с глухими и слабослышащими детьми со слуховыми аппаратами// Два века Российской сурдопедагогики: Матер. </w:t>
      </w:r>
      <w:proofErr w:type="spellStart"/>
      <w:r w:rsidRPr="003F762C">
        <w:rPr>
          <w:sz w:val="28"/>
          <w:szCs w:val="28"/>
        </w:rPr>
        <w:t>Всеросс</w:t>
      </w:r>
      <w:proofErr w:type="spellEnd"/>
      <w:r w:rsidRPr="003F762C">
        <w:rPr>
          <w:sz w:val="28"/>
          <w:szCs w:val="28"/>
        </w:rPr>
        <w:t xml:space="preserve">. конгресса сурдопедагогов. СПб.: Наука-Питер, </w:t>
      </w:r>
      <w:smartTag w:uri="urn:schemas-microsoft-com:office:smarttags" w:element="metricconverter">
        <w:smartTagPr>
          <w:attr w:name="ProductID" w:val="2006 г"/>
        </w:smartTagPr>
        <w:r w:rsidRPr="003F762C">
          <w:rPr>
            <w:sz w:val="28"/>
            <w:szCs w:val="28"/>
          </w:rPr>
          <w:t>2006 г</w:t>
        </w:r>
      </w:smartTag>
      <w:r w:rsidRPr="003F762C">
        <w:rPr>
          <w:sz w:val="28"/>
          <w:szCs w:val="28"/>
        </w:rPr>
        <w:t>. с.329-339.</w:t>
      </w:r>
    </w:p>
    <w:p w:rsidR="00EA2D01" w:rsidRPr="003F762C" w:rsidRDefault="00EA2D01" w:rsidP="003F762C">
      <w:pPr>
        <w:widowControl w:val="0"/>
        <w:numPr>
          <w:ilvl w:val="0"/>
          <w:numId w:val="2"/>
        </w:numPr>
        <w:shd w:val="clear" w:color="auto" w:fill="FFFFFF"/>
        <w:tabs>
          <w:tab w:val="center" w:pos="540"/>
        </w:tabs>
        <w:autoSpaceDE w:val="0"/>
        <w:autoSpaceDN w:val="0"/>
        <w:adjustRightInd w:val="0"/>
        <w:spacing w:after="0" w:line="360" w:lineRule="auto"/>
        <w:ind w:left="540" w:hanging="540"/>
        <w:jc w:val="both"/>
        <w:rPr>
          <w:rFonts w:ascii="Times New Roman" w:hAnsi="Times New Roman" w:cs="Times New Roman"/>
          <w:iCs/>
          <w:spacing w:val="-6"/>
          <w:sz w:val="28"/>
          <w:szCs w:val="28"/>
        </w:rPr>
      </w:pPr>
      <w:r w:rsidRPr="003F762C">
        <w:rPr>
          <w:rFonts w:ascii="Times New Roman" w:hAnsi="Times New Roman" w:cs="Times New Roman"/>
          <w:sz w:val="28"/>
          <w:szCs w:val="28"/>
        </w:rPr>
        <w:t xml:space="preserve"> </w:t>
      </w:r>
      <w:r w:rsidRPr="003F762C">
        <w:rPr>
          <w:rFonts w:ascii="Times New Roman" w:hAnsi="Times New Roman" w:cs="Times New Roman"/>
          <w:iCs/>
          <w:sz w:val="28"/>
          <w:szCs w:val="28"/>
        </w:rPr>
        <w:t xml:space="preserve">Королева И. В. </w:t>
      </w:r>
      <w:r w:rsidRPr="003F762C">
        <w:rPr>
          <w:rFonts w:ascii="Times New Roman" w:hAnsi="Times New Roman" w:cs="Times New Roman"/>
          <w:sz w:val="28"/>
          <w:szCs w:val="28"/>
        </w:rPr>
        <w:t xml:space="preserve"> Кохлеарная имплантация глухих детей и </w:t>
      </w:r>
      <w:proofErr w:type="gramStart"/>
      <w:r w:rsidRPr="003F762C">
        <w:rPr>
          <w:rFonts w:ascii="Times New Roman" w:hAnsi="Times New Roman" w:cs="Times New Roman"/>
          <w:sz w:val="28"/>
          <w:szCs w:val="28"/>
        </w:rPr>
        <w:t>взрослых  .</w:t>
      </w:r>
      <w:proofErr w:type="gramEnd"/>
      <w:r w:rsidRPr="003F762C">
        <w:rPr>
          <w:rFonts w:ascii="Times New Roman" w:hAnsi="Times New Roman" w:cs="Times New Roman"/>
          <w:sz w:val="28"/>
          <w:szCs w:val="28"/>
        </w:rPr>
        <w:t xml:space="preserve"> СПб.: СПб НИИ уха, горла, носа и речи, 2008.  752 с</w:t>
      </w:r>
    </w:p>
    <w:p w:rsidR="00EA2D01" w:rsidRPr="003F762C" w:rsidRDefault="00020EA7" w:rsidP="003F762C">
      <w:pPr>
        <w:widowControl w:val="0"/>
        <w:numPr>
          <w:ilvl w:val="0"/>
          <w:numId w:val="2"/>
        </w:numPr>
        <w:shd w:val="clear" w:color="auto" w:fill="FFFFFF"/>
        <w:tabs>
          <w:tab w:val="center" w:pos="540"/>
        </w:tabs>
        <w:autoSpaceDE w:val="0"/>
        <w:autoSpaceDN w:val="0"/>
        <w:adjustRightInd w:val="0"/>
        <w:spacing w:after="0" w:line="360" w:lineRule="auto"/>
        <w:ind w:left="540" w:hanging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line id="_x0000_s1026" style="position:absolute;left:0;text-align:left;z-index:251660288;mso-position-horizontal-relative:margin" from="-95.05pt,-6.5pt" to="-95.05pt,25.2pt" o:allowincell="f" strokeweight=".5pt">
            <w10:wrap anchorx="margin"/>
          </v:lin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line id="_x0000_s1027" style="position:absolute;left:0;text-align:left;z-index:251661312;mso-position-horizontal-relative:margin" from="-93.6pt,-1.45pt" to="-93.6pt,25.2pt" o:allowincell="f" strokeweight=".25pt">
            <w10:wrap anchorx="margin"/>
          </v:lin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line id="_x0000_s1028" style="position:absolute;left:0;text-align:left;z-index:251662336;mso-position-horizontal-relative:margin" from="-91.9pt,246.7pt" to="-91.9pt,268.8pt" o:allowincell="f" strokeweight=".25pt">
            <w10:wrap anchorx="margin"/>
          </v:lin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line id="_x0000_s1029" style="position:absolute;left:0;text-align:left;z-index:251663360;mso-position-horizontal-relative:margin" from="-84.25pt,155.75pt" to="-84.25pt,281.5pt" o:allowincell="f" strokeweight=".5pt">
            <w10:wrap anchorx="margin"/>
          </v:line>
        </w:pict>
      </w:r>
      <w:r w:rsidR="00EA2D01" w:rsidRPr="003F762C">
        <w:rPr>
          <w:rFonts w:ascii="Times New Roman" w:hAnsi="Times New Roman" w:cs="Times New Roman"/>
          <w:iCs/>
          <w:sz w:val="28"/>
          <w:szCs w:val="28"/>
        </w:rPr>
        <w:t xml:space="preserve">Королева И.В. </w:t>
      </w:r>
      <w:r w:rsidR="00EA2D01" w:rsidRPr="003F762C">
        <w:rPr>
          <w:rFonts w:ascii="Times New Roman" w:hAnsi="Times New Roman" w:cs="Times New Roman"/>
          <w:sz w:val="28"/>
          <w:szCs w:val="28"/>
        </w:rPr>
        <w:t xml:space="preserve">Научно- методологические основы реабилитации </w:t>
      </w:r>
      <w:proofErr w:type="spellStart"/>
      <w:r w:rsidR="00EA2D01" w:rsidRPr="003F762C">
        <w:rPr>
          <w:rFonts w:ascii="Times New Roman" w:hAnsi="Times New Roman" w:cs="Times New Roman"/>
          <w:sz w:val="28"/>
          <w:szCs w:val="28"/>
        </w:rPr>
        <w:t>раннооглохших</w:t>
      </w:r>
      <w:proofErr w:type="spellEnd"/>
      <w:r w:rsidR="00EA2D01" w:rsidRPr="003F762C">
        <w:rPr>
          <w:rFonts w:ascii="Times New Roman" w:hAnsi="Times New Roman" w:cs="Times New Roman"/>
          <w:sz w:val="28"/>
          <w:szCs w:val="28"/>
        </w:rPr>
        <w:t xml:space="preserve"> детей после </w:t>
      </w:r>
      <w:proofErr w:type="spellStart"/>
      <w:r w:rsidR="00EA2D01" w:rsidRPr="003F762C">
        <w:rPr>
          <w:rFonts w:ascii="Times New Roman" w:hAnsi="Times New Roman" w:cs="Times New Roman"/>
          <w:sz w:val="28"/>
          <w:szCs w:val="28"/>
        </w:rPr>
        <w:t>кохлеарной</w:t>
      </w:r>
      <w:proofErr w:type="spellEnd"/>
      <w:r w:rsidR="00EA2D01" w:rsidRPr="003F762C">
        <w:rPr>
          <w:rFonts w:ascii="Times New Roman" w:hAnsi="Times New Roman" w:cs="Times New Roman"/>
          <w:sz w:val="28"/>
          <w:szCs w:val="28"/>
        </w:rPr>
        <w:t xml:space="preserve"> имплантации. Часть 1. «Слуховой метод» // Российская оториноларингология, 2011, №2. с.88-98.</w:t>
      </w:r>
    </w:p>
    <w:p w:rsidR="00EA2D01" w:rsidRPr="003F762C" w:rsidRDefault="00EA2D01" w:rsidP="003F762C">
      <w:pPr>
        <w:widowControl w:val="0"/>
        <w:numPr>
          <w:ilvl w:val="0"/>
          <w:numId w:val="2"/>
        </w:numPr>
        <w:shd w:val="clear" w:color="auto" w:fill="FFFFFF"/>
        <w:tabs>
          <w:tab w:val="center" w:pos="540"/>
        </w:tabs>
        <w:autoSpaceDE w:val="0"/>
        <w:autoSpaceDN w:val="0"/>
        <w:adjustRightInd w:val="0"/>
        <w:spacing w:after="0" w:line="360" w:lineRule="auto"/>
        <w:ind w:left="540" w:hanging="540"/>
        <w:jc w:val="both"/>
        <w:rPr>
          <w:rFonts w:ascii="Times New Roman" w:hAnsi="Times New Roman" w:cs="Times New Roman"/>
          <w:sz w:val="28"/>
          <w:szCs w:val="28"/>
        </w:rPr>
      </w:pPr>
      <w:r w:rsidRPr="003F762C">
        <w:rPr>
          <w:rFonts w:ascii="Times New Roman" w:hAnsi="Times New Roman" w:cs="Times New Roman"/>
          <w:iCs/>
          <w:spacing w:val="-9"/>
          <w:sz w:val="28"/>
          <w:szCs w:val="28"/>
        </w:rPr>
        <w:t xml:space="preserve">Корсунская Б. Д. </w:t>
      </w:r>
      <w:r w:rsidRPr="003F762C">
        <w:rPr>
          <w:rFonts w:ascii="Times New Roman" w:hAnsi="Times New Roman" w:cs="Times New Roman"/>
          <w:spacing w:val="-9"/>
          <w:sz w:val="28"/>
          <w:szCs w:val="28"/>
        </w:rPr>
        <w:t>Методика обучения глухих дошкольников речи. — М., 1969.</w:t>
      </w:r>
    </w:p>
    <w:p w:rsidR="00EA2D01" w:rsidRPr="003F762C" w:rsidRDefault="00EA2D01" w:rsidP="003F762C">
      <w:pPr>
        <w:widowControl w:val="0"/>
        <w:numPr>
          <w:ilvl w:val="0"/>
          <w:numId w:val="2"/>
        </w:numPr>
        <w:shd w:val="clear" w:color="auto" w:fill="FFFFFF"/>
        <w:tabs>
          <w:tab w:val="center" w:pos="540"/>
        </w:tabs>
        <w:autoSpaceDE w:val="0"/>
        <w:autoSpaceDN w:val="0"/>
        <w:adjustRightInd w:val="0"/>
        <w:spacing w:after="0" w:line="360" w:lineRule="auto"/>
        <w:ind w:left="540" w:hanging="540"/>
        <w:jc w:val="both"/>
        <w:rPr>
          <w:rFonts w:ascii="Times New Roman" w:hAnsi="Times New Roman" w:cs="Times New Roman"/>
          <w:iCs/>
          <w:spacing w:val="-6"/>
          <w:sz w:val="28"/>
          <w:szCs w:val="28"/>
        </w:rPr>
      </w:pPr>
      <w:r w:rsidRPr="003F762C">
        <w:rPr>
          <w:rFonts w:ascii="Times New Roman" w:hAnsi="Times New Roman" w:cs="Times New Roman"/>
          <w:iCs/>
          <w:spacing w:val="-6"/>
          <w:sz w:val="28"/>
          <w:szCs w:val="28"/>
        </w:rPr>
        <w:t xml:space="preserve">Кузьмичева Е. П. </w:t>
      </w:r>
      <w:r w:rsidRPr="003F762C">
        <w:rPr>
          <w:rFonts w:ascii="Times New Roman" w:hAnsi="Times New Roman" w:cs="Times New Roman"/>
          <w:spacing w:val="-6"/>
          <w:sz w:val="28"/>
          <w:szCs w:val="28"/>
        </w:rPr>
        <w:t>Методика развития слухового восприятия глухих учащих</w:t>
      </w:r>
      <w:r w:rsidRPr="003F762C">
        <w:rPr>
          <w:rFonts w:ascii="Times New Roman" w:hAnsi="Times New Roman" w:cs="Times New Roman"/>
          <w:spacing w:val="4"/>
          <w:sz w:val="28"/>
          <w:szCs w:val="28"/>
        </w:rPr>
        <w:t xml:space="preserve">ся. - М, </w:t>
      </w:r>
      <w:r w:rsidRPr="003F762C">
        <w:rPr>
          <w:rFonts w:ascii="Times New Roman" w:hAnsi="Times New Roman" w:cs="Times New Roman"/>
          <w:bCs/>
          <w:spacing w:val="4"/>
          <w:sz w:val="28"/>
          <w:szCs w:val="28"/>
        </w:rPr>
        <w:t>1991.</w:t>
      </w:r>
    </w:p>
    <w:p w:rsidR="00EA2D01" w:rsidRPr="003F762C" w:rsidRDefault="00EA2D01" w:rsidP="003F762C">
      <w:pPr>
        <w:widowControl w:val="0"/>
        <w:numPr>
          <w:ilvl w:val="0"/>
          <w:numId w:val="2"/>
        </w:numPr>
        <w:shd w:val="clear" w:color="auto" w:fill="FFFFFF"/>
        <w:tabs>
          <w:tab w:val="center" w:pos="540"/>
        </w:tabs>
        <w:autoSpaceDE w:val="0"/>
        <w:autoSpaceDN w:val="0"/>
        <w:adjustRightInd w:val="0"/>
        <w:spacing w:after="0" w:line="360" w:lineRule="auto"/>
        <w:ind w:left="540" w:hanging="540"/>
        <w:jc w:val="both"/>
        <w:rPr>
          <w:rFonts w:ascii="Times New Roman" w:hAnsi="Times New Roman" w:cs="Times New Roman"/>
          <w:iCs/>
          <w:spacing w:val="-6"/>
          <w:sz w:val="28"/>
          <w:szCs w:val="28"/>
        </w:rPr>
      </w:pPr>
      <w:proofErr w:type="spellStart"/>
      <w:r w:rsidRPr="003F762C">
        <w:rPr>
          <w:rFonts w:ascii="Times New Roman" w:hAnsi="Times New Roman" w:cs="Times New Roman"/>
          <w:sz w:val="28"/>
          <w:szCs w:val="28"/>
        </w:rPr>
        <w:t>Леонгард</w:t>
      </w:r>
      <w:proofErr w:type="spellEnd"/>
      <w:r w:rsidRPr="003F762C">
        <w:rPr>
          <w:rFonts w:ascii="Times New Roman" w:hAnsi="Times New Roman" w:cs="Times New Roman"/>
          <w:sz w:val="28"/>
          <w:szCs w:val="28"/>
        </w:rPr>
        <w:t xml:space="preserve"> Э. И. Формирование устной речи и развитие слухового восприятия у глухих дошкольников. - М.: Просвещение, 1971. - 267 с.</w:t>
      </w:r>
    </w:p>
    <w:p w:rsidR="00EA2D01" w:rsidRPr="003F762C" w:rsidRDefault="00EA2D01" w:rsidP="003F762C">
      <w:pPr>
        <w:widowControl w:val="0"/>
        <w:numPr>
          <w:ilvl w:val="0"/>
          <w:numId w:val="3"/>
        </w:numPr>
        <w:shd w:val="clear" w:color="auto" w:fill="FFFFFF"/>
        <w:tabs>
          <w:tab w:val="clear" w:pos="720"/>
          <w:tab w:val="center" w:pos="540"/>
        </w:tabs>
        <w:autoSpaceDE w:val="0"/>
        <w:autoSpaceDN w:val="0"/>
        <w:adjustRightInd w:val="0"/>
        <w:spacing w:after="0" w:line="360" w:lineRule="auto"/>
        <w:ind w:left="540" w:hanging="540"/>
        <w:jc w:val="both"/>
        <w:rPr>
          <w:rFonts w:ascii="Times New Roman" w:hAnsi="Times New Roman" w:cs="Times New Roman"/>
          <w:iCs/>
          <w:spacing w:val="-6"/>
          <w:sz w:val="28"/>
          <w:szCs w:val="28"/>
        </w:rPr>
      </w:pPr>
      <w:r w:rsidRPr="003F762C">
        <w:rPr>
          <w:rFonts w:ascii="Times New Roman" w:hAnsi="Times New Roman" w:cs="Times New Roman"/>
          <w:sz w:val="28"/>
          <w:szCs w:val="28"/>
        </w:rPr>
        <w:t xml:space="preserve"> Микшина Е. П. Обучение глухих дошкольников устной речи в первоначальный период (на специальных занятиях): </w:t>
      </w:r>
      <w:proofErr w:type="spellStart"/>
      <w:r w:rsidRPr="003F762C">
        <w:rPr>
          <w:rFonts w:ascii="Times New Roman" w:hAnsi="Times New Roman" w:cs="Times New Roman"/>
          <w:sz w:val="28"/>
          <w:szCs w:val="28"/>
        </w:rPr>
        <w:t>Автореф</w:t>
      </w:r>
      <w:proofErr w:type="spellEnd"/>
      <w:r w:rsidRPr="003F762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F762C">
        <w:rPr>
          <w:rFonts w:ascii="Times New Roman" w:hAnsi="Times New Roman" w:cs="Times New Roman"/>
          <w:sz w:val="28"/>
          <w:szCs w:val="28"/>
        </w:rPr>
        <w:t>дисс</w:t>
      </w:r>
      <w:proofErr w:type="spellEnd"/>
      <w:r w:rsidRPr="003F762C">
        <w:rPr>
          <w:rFonts w:ascii="Times New Roman" w:hAnsi="Times New Roman" w:cs="Times New Roman"/>
          <w:sz w:val="28"/>
          <w:szCs w:val="28"/>
        </w:rPr>
        <w:t xml:space="preserve">. канд. </w:t>
      </w:r>
      <w:proofErr w:type="spellStart"/>
      <w:r w:rsidRPr="003F762C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3F762C">
        <w:rPr>
          <w:rFonts w:ascii="Times New Roman" w:hAnsi="Times New Roman" w:cs="Times New Roman"/>
          <w:sz w:val="28"/>
          <w:szCs w:val="28"/>
        </w:rPr>
        <w:t>. наук. - Л., 1987. - 25 с.</w:t>
      </w:r>
    </w:p>
    <w:p w:rsidR="00DF59F1" w:rsidRPr="003F762C" w:rsidRDefault="00DF59F1" w:rsidP="003F762C">
      <w:pPr>
        <w:rPr>
          <w:rFonts w:ascii="Times New Roman" w:hAnsi="Times New Roman" w:cs="Times New Roman"/>
          <w:sz w:val="28"/>
          <w:szCs w:val="28"/>
        </w:rPr>
      </w:pPr>
    </w:p>
    <w:sectPr w:rsidR="00DF59F1" w:rsidRPr="003F762C" w:rsidSect="003F762C">
      <w:pgSz w:w="11906" w:h="16838"/>
      <w:pgMar w:top="1134" w:right="849" w:bottom="156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174A3"/>
    <w:multiLevelType w:val="hybridMultilevel"/>
    <w:tmpl w:val="2DB4D824"/>
    <w:lvl w:ilvl="0" w:tplc="924278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1D0B5D28"/>
    <w:multiLevelType w:val="hybridMultilevel"/>
    <w:tmpl w:val="23DAE7FA"/>
    <w:lvl w:ilvl="0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A2D01"/>
    <w:rsid w:val="00020EA7"/>
    <w:rsid w:val="00285902"/>
    <w:rsid w:val="002E4DC9"/>
    <w:rsid w:val="003F762C"/>
    <w:rsid w:val="00651CBE"/>
    <w:rsid w:val="006613BE"/>
    <w:rsid w:val="006E1520"/>
    <w:rsid w:val="00843BDC"/>
    <w:rsid w:val="00DF59F1"/>
    <w:rsid w:val="00EA2D01"/>
    <w:rsid w:val="00FE6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30"/>
    <o:shapelayout v:ext="edit">
      <o:idmap v:ext="edit" data="1"/>
    </o:shapelayout>
  </w:shapeDefaults>
  <w:decimalSymbol w:val=","/>
  <w:listSeparator w:val=";"/>
  <w14:docId w14:val="79D44DDC"/>
  <w15:docId w15:val="{57ED4296-BE20-42E6-B4EF-74EFCEDE0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59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rsid w:val="00EA2D01"/>
    <w:rPr>
      <w:rFonts w:cs="Times New Roman"/>
      <w:color w:val="0000FF"/>
      <w:u w:val="single"/>
    </w:rPr>
  </w:style>
  <w:style w:type="paragraph" w:styleId="a4">
    <w:name w:val="Normal (Web)"/>
    <w:basedOn w:val="a"/>
    <w:rsid w:val="00EA2D01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02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eafworl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7</Pages>
  <Words>1819</Words>
  <Characters>10374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2014-02-27T17:51:00Z</cp:lastPrinted>
  <dcterms:created xsi:type="dcterms:W3CDTF">2013-09-26T02:59:00Z</dcterms:created>
  <dcterms:modified xsi:type="dcterms:W3CDTF">2019-09-06T19:35:00Z</dcterms:modified>
</cp:coreProperties>
</file>