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66" w:rsidRPr="00E4485B" w:rsidRDefault="008D551D">
      <w:pPr>
        <w:rPr>
          <w:sz w:val="28"/>
          <w:szCs w:val="28"/>
        </w:rPr>
      </w:pPr>
      <w:r>
        <w:rPr>
          <w:sz w:val="28"/>
          <w:szCs w:val="28"/>
        </w:rPr>
        <w:t>Слайд 1</w:t>
      </w:r>
      <w:proofErr w:type="gramStart"/>
      <w:r>
        <w:rPr>
          <w:sz w:val="28"/>
          <w:szCs w:val="28"/>
        </w:rPr>
        <w:t xml:space="preserve"> </w:t>
      </w:r>
      <w:r w:rsidR="00E4485B" w:rsidRPr="00E4485B">
        <w:rPr>
          <w:sz w:val="28"/>
          <w:szCs w:val="28"/>
        </w:rPr>
        <w:t>П</w:t>
      </w:r>
      <w:proofErr w:type="gramEnd"/>
      <w:r w:rsidR="00E4485B" w:rsidRPr="00E4485B">
        <w:rPr>
          <w:sz w:val="28"/>
          <w:szCs w:val="28"/>
        </w:rPr>
        <w:t>очему необходимо учить читать неговорящего ребенка?</w:t>
      </w:r>
    </w:p>
    <w:p w:rsidR="00E35849" w:rsidRDefault="00E4485B">
      <w:pPr>
        <w:rPr>
          <w:sz w:val="28"/>
          <w:szCs w:val="28"/>
        </w:rPr>
      </w:pPr>
      <w:r>
        <w:rPr>
          <w:sz w:val="28"/>
          <w:szCs w:val="28"/>
        </w:rPr>
        <w:t xml:space="preserve">Но сегодня я буду говорить о  своих наблюдениях и своем опыте </w:t>
      </w:r>
      <w:r w:rsidR="006A2453">
        <w:rPr>
          <w:sz w:val="28"/>
          <w:szCs w:val="28"/>
        </w:rPr>
        <w:t>в работе с неговорящими детьми и обучении их чтению.</w:t>
      </w:r>
    </w:p>
    <w:p w:rsidR="002A21AC" w:rsidRDefault="006A2453" w:rsidP="002A21AC">
      <w:pPr>
        <w:rPr>
          <w:sz w:val="28"/>
          <w:szCs w:val="28"/>
        </w:rPr>
      </w:pPr>
      <w:r>
        <w:rPr>
          <w:sz w:val="28"/>
          <w:szCs w:val="28"/>
        </w:rPr>
        <w:t xml:space="preserve"> В речевой деятельности необходим мотив высказывания, грамматические операции, моторная реализация и если ребенок к двум годам не заговорил</w:t>
      </w:r>
      <w:r w:rsidR="00E35849">
        <w:rPr>
          <w:sz w:val="28"/>
          <w:szCs w:val="28"/>
        </w:rPr>
        <w:t>, значит на  то,  есть достаточно серьезные причины для беспокойства</w:t>
      </w:r>
      <w:proofErr w:type="gramStart"/>
      <w:r>
        <w:rPr>
          <w:sz w:val="28"/>
          <w:szCs w:val="28"/>
        </w:rPr>
        <w:t xml:space="preserve"> </w:t>
      </w:r>
      <w:r w:rsidR="00E35849">
        <w:rPr>
          <w:sz w:val="28"/>
          <w:szCs w:val="28"/>
        </w:rPr>
        <w:t>,</w:t>
      </w:r>
      <w:proofErr w:type="gramEnd"/>
      <w:r w:rsidR="00E35849">
        <w:rPr>
          <w:sz w:val="28"/>
          <w:szCs w:val="28"/>
        </w:rPr>
        <w:t>есть большая веро</w:t>
      </w:r>
      <w:r w:rsidR="002965BC">
        <w:rPr>
          <w:sz w:val="28"/>
          <w:szCs w:val="28"/>
        </w:rPr>
        <w:t xml:space="preserve">ятность </w:t>
      </w:r>
      <w:r w:rsidR="00E35849">
        <w:rPr>
          <w:sz w:val="28"/>
          <w:szCs w:val="28"/>
        </w:rPr>
        <w:t>поражения речевых зон коры головного мозга</w:t>
      </w:r>
      <w:r w:rsidR="002965BC">
        <w:rPr>
          <w:sz w:val="28"/>
          <w:szCs w:val="28"/>
        </w:rPr>
        <w:t xml:space="preserve"> во внутриутробном или раннем периоде развития. </w:t>
      </w:r>
      <w:r w:rsidR="00084EB7">
        <w:rPr>
          <w:sz w:val="28"/>
          <w:szCs w:val="28"/>
        </w:rPr>
        <w:t xml:space="preserve">Клетки коркового вещества менее специализированы, чем ядра подкорковых образований, поэтому  есть огромная возможность коры головного мозга компенсировать функцию пораженных клеток в подкорковой области. </w:t>
      </w:r>
      <w:r w:rsidR="002A21AC">
        <w:rPr>
          <w:sz w:val="28"/>
          <w:szCs w:val="28"/>
        </w:rPr>
        <w:t xml:space="preserve">Нервные клетки запаздывают в созревании в определенных областях коры головного мозга, прекращают свое развитие, оставаясь на незрелой стадии </w:t>
      </w:r>
      <w:proofErr w:type="gramStart"/>
      <w:r w:rsidR="002A21AC">
        <w:rPr>
          <w:sz w:val="28"/>
          <w:szCs w:val="28"/>
        </w:rPr>
        <w:t>–</w:t>
      </w:r>
      <w:proofErr w:type="spellStart"/>
      <w:r w:rsidR="002A21AC">
        <w:rPr>
          <w:sz w:val="28"/>
          <w:szCs w:val="28"/>
        </w:rPr>
        <w:t>н</w:t>
      </w:r>
      <w:proofErr w:type="gramEnd"/>
      <w:r w:rsidR="002A21AC">
        <w:rPr>
          <w:sz w:val="28"/>
          <w:szCs w:val="28"/>
        </w:rPr>
        <w:t>ейробластов</w:t>
      </w:r>
      <w:proofErr w:type="spellEnd"/>
      <w:r w:rsidR="002A21AC">
        <w:rPr>
          <w:sz w:val="28"/>
          <w:szCs w:val="28"/>
        </w:rPr>
        <w:t>.</w:t>
      </w:r>
    </w:p>
    <w:p w:rsidR="00084EB7" w:rsidRDefault="00084EB7">
      <w:pPr>
        <w:rPr>
          <w:sz w:val="28"/>
          <w:szCs w:val="28"/>
        </w:rPr>
      </w:pPr>
      <w:r>
        <w:rPr>
          <w:sz w:val="28"/>
          <w:szCs w:val="28"/>
        </w:rPr>
        <w:t>В корковых нейронах могут возникать</w:t>
      </w:r>
      <w:r w:rsidR="007C0A7D">
        <w:rPr>
          <w:sz w:val="28"/>
          <w:szCs w:val="28"/>
        </w:rPr>
        <w:t xml:space="preserve"> разнообразные межнейронные связи, которые могу регулировать различные функции, что создает невероятную возможность и способность к обучению.</w:t>
      </w:r>
      <w:r w:rsidR="002A21AC">
        <w:rPr>
          <w:sz w:val="28"/>
          <w:szCs w:val="28"/>
        </w:rPr>
        <w:t xml:space="preserve"> Как заставить работать эти связи</w:t>
      </w:r>
      <w:proofErr w:type="gramStart"/>
      <w:r w:rsidR="002A21AC">
        <w:rPr>
          <w:sz w:val="28"/>
          <w:szCs w:val="28"/>
        </w:rPr>
        <w:t>?.</w:t>
      </w:r>
      <w:proofErr w:type="gramEnd"/>
    </w:p>
    <w:p w:rsidR="002A21AC" w:rsidRDefault="008D551D">
      <w:pPr>
        <w:rPr>
          <w:sz w:val="28"/>
          <w:szCs w:val="28"/>
        </w:rPr>
      </w:pPr>
      <w:r>
        <w:rPr>
          <w:sz w:val="28"/>
          <w:szCs w:val="28"/>
        </w:rPr>
        <w:t xml:space="preserve">Слайд 2 </w:t>
      </w:r>
      <w:proofErr w:type="spellStart"/>
      <w:r w:rsidR="002A21AC">
        <w:rPr>
          <w:sz w:val="28"/>
          <w:szCs w:val="28"/>
        </w:rPr>
        <w:t>Дава</w:t>
      </w:r>
      <w:r w:rsidR="00F60027">
        <w:rPr>
          <w:sz w:val="28"/>
          <w:szCs w:val="28"/>
        </w:rPr>
        <w:t>йте</w:t>
      </w:r>
      <w:proofErr w:type="gramStart"/>
      <w:r w:rsidR="00F60027">
        <w:rPr>
          <w:sz w:val="28"/>
          <w:szCs w:val="28"/>
        </w:rPr>
        <w:t>,</w:t>
      </w:r>
      <w:r w:rsidR="002A21AC">
        <w:rPr>
          <w:sz w:val="28"/>
          <w:szCs w:val="28"/>
        </w:rPr>
        <w:t>д</w:t>
      </w:r>
      <w:proofErr w:type="gramEnd"/>
      <w:r w:rsidR="002A21AC">
        <w:rPr>
          <w:sz w:val="28"/>
          <w:szCs w:val="28"/>
        </w:rPr>
        <w:t>етей</w:t>
      </w:r>
      <w:proofErr w:type="spellEnd"/>
      <w:r w:rsidR="002A21AC">
        <w:rPr>
          <w:sz w:val="28"/>
          <w:szCs w:val="28"/>
        </w:rPr>
        <w:t xml:space="preserve"> обучать чтению…</w:t>
      </w:r>
    </w:p>
    <w:p w:rsidR="00F60027" w:rsidRDefault="002A21A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60027">
        <w:rPr>
          <w:sz w:val="28"/>
          <w:szCs w:val="28"/>
        </w:rPr>
        <w:t>Звукоподражание</w:t>
      </w:r>
      <w:proofErr w:type="gramStart"/>
      <w:r w:rsidR="00F6002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первом этапе обращаемся к букве, как к аналогу звука речи, или же к графическому образу слова. </w:t>
      </w:r>
    </w:p>
    <w:p w:rsidR="002965BC" w:rsidRDefault="00F60027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2A21AC">
        <w:rPr>
          <w:sz w:val="28"/>
          <w:szCs w:val="28"/>
        </w:rPr>
        <w:t xml:space="preserve">спользовать можно картинки </w:t>
      </w:r>
      <w:proofErr w:type="gramStart"/>
      <w:r w:rsidR="002A21AC">
        <w:rPr>
          <w:sz w:val="28"/>
          <w:szCs w:val="28"/>
        </w:rPr>
        <w:t>–с</w:t>
      </w:r>
      <w:proofErr w:type="gramEnd"/>
      <w:r w:rsidR="002A21AC">
        <w:rPr>
          <w:sz w:val="28"/>
          <w:szCs w:val="28"/>
        </w:rPr>
        <w:t>имволы гласных звуков Н.А Ткаченко. Ее методическое пособие</w:t>
      </w:r>
      <w:r>
        <w:rPr>
          <w:sz w:val="28"/>
          <w:szCs w:val="28"/>
        </w:rPr>
        <w:t xml:space="preserve">: «Методика обучения раннему чтению от 2-х лет» - уникально. </w:t>
      </w:r>
    </w:p>
    <w:p w:rsidR="00F60027" w:rsidRDefault="00F60027">
      <w:pPr>
        <w:rPr>
          <w:sz w:val="28"/>
          <w:szCs w:val="28"/>
        </w:rPr>
      </w:pPr>
      <w:r>
        <w:rPr>
          <w:sz w:val="28"/>
          <w:szCs w:val="28"/>
        </w:rPr>
        <w:t>Хорош материал звуковых символов (букв) у М.Ф. Фомичевой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Т.А. Ткаченко</w:t>
      </w:r>
      <w:r w:rsidR="0052704B">
        <w:rPr>
          <w:sz w:val="28"/>
          <w:szCs w:val="28"/>
        </w:rPr>
        <w:t>.</w:t>
      </w:r>
    </w:p>
    <w:p w:rsidR="00F60027" w:rsidRDefault="00F60027">
      <w:pPr>
        <w:rPr>
          <w:sz w:val="28"/>
          <w:szCs w:val="28"/>
        </w:rPr>
      </w:pPr>
      <w:r>
        <w:rPr>
          <w:sz w:val="28"/>
          <w:szCs w:val="28"/>
        </w:rPr>
        <w:t>2. «Читаем» слов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символы из двух букв(</w:t>
      </w:r>
      <w:proofErr w:type="spellStart"/>
      <w:r>
        <w:rPr>
          <w:sz w:val="28"/>
          <w:szCs w:val="28"/>
        </w:rPr>
        <w:t>иа,на,му,ко</w:t>
      </w:r>
      <w:proofErr w:type="spellEnd"/>
      <w:r>
        <w:rPr>
          <w:sz w:val="28"/>
          <w:szCs w:val="28"/>
        </w:rPr>
        <w:t>,) пособие</w:t>
      </w:r>
      <w:r w:rsidRPr="00F60027">
        <w:rPr>
          <w:sz w:val="28"/>
          <w:szCs w:val="28"/>
        </w:rPr>
        <w:t xml:space="preserve"> </w:t>
      </w:r>
      <w:r>
        <w:rPr>
          <w:sz w:val="28"/>
          <w:szCs w:val="28"/>
        </w:rPr>
        <w:t>Н.А Ткаченко «Методика обучения раннему чтению от 2-х лет»</w:t>
      </w:r>
      <w:r w:rsidR="0052704B" w:rsidRPr="0052704B">
        <w:rPr>
          <w:sz w:val="28"/>
          <w:szCs w:val="28"/>
        </w:rPr>
        <w:t xml:space="preserve"> </w:t>
      </w:r>
      <w:r w:rsidR="0052704B">
        <w:rPr>
          <w:sz w:val="28"/>
          <w:szCs w:val="28"/>
        </w:rPr>
        <w:t>можно этот этап дополнить серией книг: «Школа семи гномов»</w:t>
      </w:r>
    </w:p>
    <w:p w:rsidR="00E4485B" w:rsidRDefault="002965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027">
        <w:rPr>
          <w:sz w:val="28"/>
          <w:szCs w:val="28"/>
        </w:rPr>
        <w:t>3.</w:t>
      </w:r>
      <w:r w:rsidR="00EB0C2C">
        <w:rPr>
          <w:sz w:val="28"/>
          <w:szCs w:val="28"/>
        </w:rPr>
        <w:t xml:space="preserve"> «</w:t>
      </w:r>
      <w:r w:rsidR="00F60027">
        <w:rPr>
          <w:sz w:val="28"/>
          <w:szCs w:val="28"/>
        </w:rPr>
        <w:t>Читаем</w:t>
      </w:r>
      <w:r w:rsidR="00EB0C2C">
        <w:rPr>
          <w:sz w:val="28"/>
          <w:szCs w:val="28"/>
        </w:rPr>
        <w:t>»</w:t>
      </w:r>
      <w:r w:rsidR="00F60027">
        <w:rPr>
          <w:sz w:val="28"/>
          <w:szCs w:val="28"/>
        </w:rPr>
        <w:t xml:space="preserve"> слова их трех </w:t>
      </w:r>
      <w:r w:rsidR="00EB0C2C">
        <w:rPr>
          <w:sz w:val="28"/>
          <w:szCs w:val="28"/>
        </w:rPr>
        <w:t xml:space="preserve">букв я использовала пособия разных авторов, это и картинки символы Н.А Ткаченко. Можно использовать  есть  </w:t>
      </w:r>
      <w:proofErr w:type="spellStart"/>
      <w:r w:rsidR="00EB0C2C">
        <w:rPr>
          <w:sz w:val="28"/>
          <w:szCs w:val="28"/>
        </w:rPr>
        <w:t>яркая</w:t>
      </w:r>
      <w:proofErr w:type="gramStart"/>
      <w:r w:rsidR="00EB0C2C">
        <w:rPr>
          <w:sz w:val="28"/>
          <w:szCs w:val="28"/>
        </w:rPr>
        <w:t>,с</w:t>
      </w:r>
      <w:proofErr w:type="spellEnd"/>
      <w:proofErr w:type="gramEnd"/>
      <w:r w:rsidR="00EB0C2C">
        <w:rPr>
          <w:sz w:val="28"/>
          <w:szCs w:val="28"/>
        </w:rPr>
        <w:t xml:space="preserve"> хорошими картинками книга  </w:t>
      </w:r>
      <w:proofErr w:type="spellStart"/>
      <w:r w:rsidR="00EB0C2C">
        <w:rPr>
          <w:sz w:val="28"/>
          <w:szCs w:val="28"/>
        </w:rPr>
        <w:t>Узоровой</w:t>
      </w:r>
      <w:proofErr w:type="spellEnd"/>
      <w:r w:rsidR="00EB0C2C">
        <w:rPr>
          <w:sz w:val="28"/>
          <w:szCs w:val="28"/>
        </w:rPr>
        <w:t xml:space="preserve">  Нефедовой  « Раннее обучение чтению», можно этот этап дополнить серией книг: «Школа семи гномов»</w:t>
      </w:r>
    </w:p>
    <w:p w:rsidR="0052704B" w:rsidRDefault="0052704B">
      <w:pPr>
        <w:rPr>
          <w:sz w:val="28"/>
          <w:szCs w:val="28"/>
        </w:rPr>
      </w:pPr>
      <w:r>
        <w:rPr>
          <w:sz w:val="28"/>
          <w:szCs w:val="28"/>
        </w:rPr>
        <w:t xml:space="preserve">4. «Читаем» из 4-х букв  ( </w:t>
      </w:r>
      <w:proofErr w:type="spellStart"/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апа,баба,боты,вата,коза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</w:p>
    <w:p w:rsidR="00C16AF9" w:rsidRDefault="008D55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3 </w:t>
      </w:r>
      <w:r w:rsidR="0052704B">
        <w:rPr>
          <w:sz w:val="28"/>
          <w:szCs w:val="28"/>
        </w:rPr>
        <w:t>Механизм речи –</w:t>
      </w:r>
      <w:r w:rsidR="00C16AF9">
        <w:rPr>
          <w:sz w:val="28"/>
          <w:szCs w:val="28"/>
        </w:rPr>
        <w:t xml:space="preserve"> </w:t>
      </w:r>
      <w:r w:rsidR="0052704B">
        <w:rPr>
          <w:sz w:val="28"/>
          <w:szCs w:val="28"/>
        </w:rPr>
        <w:t>чтения запущен, ребенок глобально читает,</w:t>
      </w:r>
      <w:r w:rsidR="00C16AF9">
        <w:rPr>
          <w:sz w:val="28"/>
          <w:szCs w:val="28"/>
        </w:rPr>
        <w:t xml:space="preserve"> говорит, </w:t>
      </w:r>
      <w:r w:rsidR="0052704B">
        <w:rPr>
          <w:sz w:val="28"/>
          <w:szCs w:val="28"/>
        </w:rPr>
        <w:t>понимает,</w:t>
      </w:r>
      <w:r w:rsidR="00C16AF9">
        <w:rPr>
          <w:sz w:val="28"/>
          <w:szCs w:val="28"/>
        </w:rPr>
        <w:t xml:space="preserve"> </w:t>
      </w:r>
      <w:r w:rsidR="0052704B">
        <w:rPr>
          <w:sz w:val="28"/>
          <w:szCs w:val="28"/>
        </w:rPr>
        <w:t>видит и осознает, что  без сомнений приведет к хо</w:t>
      </w:r>
      <w:r w:rsidR="00C16AF9">
        <w:rPr>
          <w:sz w:val="28"/>
          <w:szCs w:val="28"/>
        </w:rPr>
        <w:t xml:space="preserve">рошим результатам коррекции. </w:t>
      </w:r>
      <w:r w:rsidR="004D6EA1">
        <w:rPr>
          <w:sz w:val="28"/>
          <w:szCs w:val="28"/>
        </w:rPr>
        <w:t>Рекомендую материал для занятий « с трудными детками» Лодейщиковой Е.В «</w:t>
      </w:r>
      <w:proofErr w:type="spellStart"/>
      <w:r w:rsidR="004D6EA1">
        <w:rPr>
          <w:sz w:val="28"/>
          <w:szCs w:val="28"/>
        </w:rPr>
        <w:t>Букваренок</w:t>
      </w:r>
      <w:proofErr w:type="spellEnd"/>
      <w:r w:rsidR="004D6EA1">
        <w:rPr>
          <w:sz w:val="28"/>
          <w:szCs w:val="28"/>
        </w:rPr>
        <w:t xml:space="preserve"> часть 1» Учимся читать и говорить. Она написана в формате очень  для детей комиксов, простые и понятные сюжетные ситуации. Также рекомендую  в своей работе использовать замечательное пособие </w:t>
      </w:r>
      <w:proofErr w:type="spellStart"/>
      <w:r w:rsidR="004D6EA1">
        <w:rPr>
          <w:sz w:val="28"/>
          <w:szCs w:val="28"/>
        </w:rPr>
        <w:t>Л.Штернберга</w:t>
      </w:r>
      <w:proofErr w:type="spellEnd"/>
      <w:r w:rsidR="004D6EA1">
        <w:rPr>
          <w:sz w:val="28"/>
          <w:szCs w:val="28"/>
        </w:rPr>
        <w:t xml:space="preserve"> «Ребус метод»</w:t>
      </w:r>
    </w:p>
    <w:p w:rsidR="008D551D" w:rsidRDefault="00C16AF9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spellStart"/>
      <w:r>
        <w:rPr>
          <w:sz w:val="28"/>
          <w:szCs w:val="28"/>
        </w:rPr>
        <w:t>образом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работе с </w:t>
      </w:r>
      <w:proofErr w:type="spellStart"/>
      <w:r>
        <w:rPr>
          <w:sz w:val="28"/>
          <w:szCs w:val="28"/>
        </w:rPr>
        <w:t>алаликами</w:t>
      </w:r>
      <w:proofErr w:type="spellEnd"/>
      <w:r>
        <w:rPr>
          <w:sz w:val="28"/>
          <w:szCs w:val="28"/>
        </w:rPr>
        <w:t xml:space="preserve"> важно обратиться  к </w:t>
      </w:r>
      <w:proofErr w:type="spellStart"/>
      <w:r>
        <w:rPr>
          <w:sz w:val="28"/>
          <w:szCs w:val="28"/>
        </w:rPr>
        <w:t>букве,как</w:t>
      </w:r>
      <w:proofErr w:type="spellEnd"/>
      <w:r>
        <w:rPr>
          <w:sz w:val="28"/>
          <w:szCs w:val="28"/>
        </w:rPr>
        <w:t xml:space="preserve"> к аналогу звука </w:t>
      </w:r>
      <w:proofErr w:type="spellStart"/>
      <w:r>
        <w:rPr>
          <w:sz w:val="28"/>
          <w:szCs w:val="28"/>
        </w:rPr>
        <w:t>речи,графический</w:t>
      </w:r>
      <w:proofErr w:type="spellEnd"/>
      <w:r>
        <w:rPr>
          <w:sz w:val="28"/>
          <w:szCs w:val="28"/>
        </w:rPr>
        <w:t xml:space="preserve"> образ </w:t>
      </w:r>
      <w:proofErr w:type="spellStart"/>
      <w:r>
        <w:rPr>
          <w:sz w:val="28"/>
          <w:szCs w:val="28"/>
        </w:rPr>
        <w:t>слова,как</w:t>
      </w:r>
      <w:proofErr w:type="spellEnd"/>
      <w:r>
        <w:rPr>
          <w:sz w:val="28"/>
          <w:szCs w:val="28"/>
        </w:rPr>
        <w:t xml:space="preserve"> аналог слова звучащего.</w:t>
      </w:r>
    </w:p>
    <w:p w:rsidR="008D551D" w:rsidRDefault="008D551D" w:rsidP="008D551D">
      <w:pPr>
        <w:rPr>
          <w:sz w:val="28"/>
          <w:szCs w:val="28"/>
        </w:rPr>
      </w:pPr>
    </w:p>
    <w:p w:rsidR="008D551D" w:rsidRPr="00ED68F7" w:rsidRDefault="008D551D" w:rsidP="008D551D">
      <w:pPr>
        <w:tabs>
          <w:tab w:val="center" w:pos="4677"/>
        </w:tabs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Слайд</w:t>
      </w:r>
      <w:proofErr w:type="gramStart"/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4</w:t>
      </w:r>
      <w:proofErr w:type="gramEnd"/>
      <w: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ab/>
      </w:r>
      <w:r w:rsidRPr="0074051B"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Навыки для успешного овладения чтением</w:t>
      </w:r>
    </w:p>
    <w:p w:rsidR="008D551D" w:rsidRDefault="008D551D" w:rsidP="008D551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1.Сформированность фонематического восприятия (дифференциации, различения фонем); </w:t>
      </w:r>
    </w:p>
    <w:p w:rsidR="008D551D" w:rsidRDefault="008D551D" w:rsidP="008D551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2.</w:t>
      </w:r>
      <w:r w:rsidRPr="00ED68F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645EC0">
        <w:rPr>
          <w:rFonts w:ascii="Arial" w:hAnsi="Arial" w:cs="Arial"/>
          <w:color w:val="333333"/>
          <w:sz w:val="27"/>
          <w:szCs w:val="27"/>
          <w:shd w:val="clear" w:color="auto" w:fill="FFFFFF"/>
        </w:rPr>
        <w:t>Сформирован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ность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фонематического анализа (возможности выделения звуков из речи);</w:t>
      </w:r>
    </w:p>
    <w:p w:rsidR="008D551D" w:rsidRDefault="008D551D" w:rsidP="008D551D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3</w:t>
      </w:r>
      <w:r w:rsidRPr="00ED68F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Достаточное развитие  пространственных представлений для зрительного анализа и синтеза (способности определять сходство и различие букв); пространственных представлений; зрительного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мнезиса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(возможности запоминания зрительного образа буквы).</w:t>
      </w:r>
    </w:p>
    <w:p w:rsidR="008D551D" w:rsidRPr="00ED68F7" w:rsidRDefault="008D551D" w:rsidP="008D551D">
      <w:pPr>
        <w:tabs>
          <w:tab w:val="left" w:pos="2880"/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5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Виды чтения </w:t>
      </w:r>
    </w:p>
    <w:p w:rsidR="008D551D" w:rsidRPr="00FF6F43" w:rsidRDefault="008D551D" w:rsidP="008D551D">
      <w:pPr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1.Аналитический  (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звуко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-буквенный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)</w:t>
      </w:r>
    </w:p>
    <w:p w:rsidR="008D551D" w:rsidRDefault="008D551D" w:rsidP="008D551D">
      <w:pP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На этом этапе единицей зрительного восприятия в процессе чтения является буква. Ребенок сначала воспринимает первую букву слога, соотносит ее со звуком, затем – вторую букву, после чего синтезирует их в единый слог. Таким образом, он воспринимает зрительно не целое слово или слог, а лишь отдельные буквы; </w:t>
      </w: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его зрительное восприятие является побуквенным.</w:t>
      </w:r>
    </w:p>
    <w:p w:rsidR="008D551D" w:rsidRPr="00FF6F43" w:rsidRDefault="008D551D" w:rsidP="008D551D">
      <w:pPr>
        <w:rPr>
          <w:u w:val="single"/>
        </w:rPr>
      </w:pPr>
      <w:r>
        <w:rPr>
          <w:sz w:val="28"/>
          <w:szCs w:val="28"/>
        </w:rPr>
        <w:t>Слайд</w:t>
      </w:r>
      <w:proofErr w:type="gramStart"/>
      <w:r>
        <w:rPr>
          <w:sz w:val="28"/>
          <w:szCs w:val="28"/>
        </w:rPr>
        <w:t>6</w:t>
      </w:r>
      <w:proofErr w:type="gramEnd"/>
      <w:r w:rsidRPr="00FF6F43">
        <w:rPr>
          <w:sz w:val="28"/>
          <w:szCs w:val="28"/>
        </w:rPr>
        <w:t xml:space="preserve">                                          </w:t>
      </w:r>
      <w:r w:rsidRPr="00FF6F43">
        <w:rPr>
          <w:sz w:val="28"/>
          <w:szCs w:val="28"/>
          <w:u w:val="single"/>
        </w:rPr>
        <w:t>Недостатки побуквенного чтения.</w:t>
      </w:r>
    </w:p>
    <w:p w:rsidR="008D551D" w:rsidRPr="002E6B25" w:rsidRDefault="008D551D" w:rsidP="008D551D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Темп чтения на этой ступени очень медленный </w:t>
      </w:r>
    </w:p>
    <w:p w:rsidR="008D551D" w:rsidRPr="002E6B25" w:rsidRDefault="008D551D" w:rsidP="008D551D">
      <w:pPr>
        <w:rPr>
          <w:rFonts w:ascii="Times New Roman" w:hAnsi="Times New Roman" w:cs="Times New Roman"/>
        </w:rPr>
      </w:pPr>
      <w:r w:rsidRPr="002E6B2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Прочитанное слово не всегда сразу осознается.</w:t>
      </w:r>
    </w:p>
    <w:p w:rsidR="008D551D" w:rsidRPr="002E6B25" w:rsidRDefault="008D551D" w:rsidP="008D551D">
      <w:pPr>
        <w:rPr>
          <w:rFonts w:ascii="Times New Roman" w:hAnsi="Times New Roman" w:cs="Times New Roman"/>
        </w:rPr>
      </w:pPr>
      <w:r w:rsidRPr="002E6B2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Поэтому ребенок, чтобы узнать прочитанное слово, часто повторяет его.</w:t>
      </w:r>
    </w:p>
    <w:p w:rsidR="008D551D" w:rsidRPr="002E6B25" w:rsidRDefault="008D551D" w:rsidP="008D551D">
      <w:pPr>
        <w:rPr>
          <w:rFonts w:ascii="Times New Roman" w:hAnsi="Times New Roman" w:cs="Times New Roman"/>
        </w:rPr>
      </w:pPr>
      <w:r w:rsidRPr="002E6B2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lastRenderedPageBreak/>
        <w:t>понимание предложения и связи между словами, составляющими его, осуществляется с большим трудом.</w:t>
      </w:r>
    </w:p>
    <w:p w:rsidR="008D551D" w:rsidRPr="002E6B25" w:rsidRDefault="008D551D" w:rsidP="008D55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B25">
        <w:rPr>
          <w:rFonts w:ascii="Times New Roman" w:hAnsi="Times New Roman" w:cs="Times New Roman"/>
          <w:sz w:val="28"/>
          <w:szCs w:val="28"/>
        </w:rPr>
        <w:t>2.</w:t>
      </w:r>
      <w:r w:rsidRPr="002E6B25">
        <w:rPr>
          <w:rFonts w:ascii="Times New Roman" w:hAnsi="Times New Roman" w:cs="Times New Roman"/>
          <w:sz w:val="28"/>
          <w:szCs w:val="28"/>
          <w:u w:val="single"/>
        </w:rPr>
        <w:t>Послоговое чтение</w:t>
      </w:r>
    </w:p>
    <w:p w:rsidR="008D551D" w:rsidRPr="002E6B25" w:rsidRDefault="008D551D" w:rsidP="008D551D">
      <w:pPr>
        <w:rPr>
          <w:rFonts w:ascii="Times New Roman" w:hAnsi="Times New Roman" w:cs="Times New Roman"/>
        </w:rPr>
      </w:pPr>
      <w:r w:rsidRPr="002E6B2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Единицей чтения становится слог</w:t>
      </w:r>
      <w:r w:rsidRPr="002E6B25">
        <w:rPr>
          <w:rFonts w:ascii="Times New Roman" w:hAnsi="Times New Roman" w:cs="Times New Roman"/>
          <w:sz w:val="28"/>
          <w:szCs w:val="28"/>
        </w:rPr>
        <w:t xml:space="preserve">. </w:t>
      </w:r>
      <w:r w:rsidRPr="002E6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Слоги в процессе чтения довольно быстро соотносятся с соответствующими</w:t>
      </w:r>
      <w:r w:rsidRPr="002E6B2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звуковыми комплексами.</w:t>
      </w:r>
    </w:p>
    <w:p w:rsidR="008D551D" w:rsidRPr="002E6B25" w:rsidRDefault="008D551D" w:rsidP="008D551D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8D551D" w:rsidRPr="002E6B25" w:rsidRDefault="008D551D" w:rsidP="008D551D">
      <w:pPr>
        <w:rPr>
          <w:rFonts w:ascii="Times New Roman" w:hAnsi="Times New Roman" w:cs="Times New Roman"/>
          <w:color w:val="333333"/>
          <w:sz w:val="27"/>
          <w:szCs w:val="27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E6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E6B25">
        <w:rPr>
          <w:rFonts w:ascii="Times New Roman" w:hAnsi="Times New Roman" w:cs="Times New Roman"/>
          <w:sz w:val="28"/>
          <w:szCs w:val="28"/>
          <w:u w:val="single"/>
        </w:rPr>
        <w:t>Недостатки</w:t>
      </w:r>
    </w:p>
    <w:p w:rsidR="008D551D" w:rsidRDefault="008D551D" w:rsidP="008D551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E6B25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1.Темп чтения   медленный: ребенок читает слово по слогам, затем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объединяет слоги в слово и только потом осмысливает прочитанное. </w:t>
      </w:r>
    </w:p>
    <w:p w:rsidR="008D551D" w:rsidRDefault="008D551D" w:rsidP="008D551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2.Трудности объединения слогов в слово, особенно при чтении длинных и сложных по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струкруре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слов.</w:t>
      </w:r>
    </w:p>
    <w:p w:rsidR="008D551D" w:rsidRDefault="008D551D" w:rsidP="008D551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3.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Появляется смысловая догадка. </w:t>
      </w:r>
    </w:p>
    <w:p w:rsidR="008D551D" w:rsidRDefault="008D551D" w:rsidP="008D551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4.Повторение прочитанного  слова, для  восстановления потерянной смысловой связи.</w:t>
      </w:r>
    </w:p>
    <w:p w:rsidR="008D551D" w:rsidRDefault="008D551D" w:rsidP="008D551D">
      <w:pPr>
        <w:rPr>
          <w:rFonts w:ascii="Arial" w:hAnsi="Arial" w:cs="Arial"/>
          <w:sz w:val="27"/>
          <w:szCs w:val="27"/>
        </w:rPr>
      </w:pPr>
    </w:p>
    <w:p w:rsidR="008D551D" w:rsidRPr="0026218D" w:rsidRDefault="008D551D" w:rsidP="008D551D">
      <w:pPr>
        <w:pStyle w:val="a5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Слайд 8 </w:t>
      </w:r>
      <w:r w:rsidRPr="002E6B25">
        <w:rPr>
          <w:rStyle w:val="a4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3</w:t>
      </w:r>
      <w:r w:rsidRPr="002E6B2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. Аналитико-синтетический</w:t>
      </w:r>
    </w:p>
    <w:p w:rsidR="008D551D" w:rsidRPr="002E6B25" w:rsidRDefault="008D551D" w:rsidP="008D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Простые и знакомые слова читаются целостно, а слова малознакомые и трудные по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звуко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-слоговой структуре еще читаются по слогам.</w:t>
      </w:r>
    </w:p>
    <w:p w:rsidR="008D551D" w:rsidRDefault="008D551D" w:rsidP="008D551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1.</w:t>
      </w:r>
      <w:r w:rsidRPr="002E6B2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Угадывающее чтение, происходит замена слов,  окончаний. Происходит расхождение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прочитанного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 напечатанным, большое количество ошибок.</w:t>
      </w:r>
    </w:p>
    <w:p w:rsidR="008D551D" w:rsidRDefault="008D551D" w:rsidP="008D551D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2.Неточность чтения приводит к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возврату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ранее прочитанному для исправления, уточнения или контроля. </w:t>
      </w:r>
    </w:p>
    <w:p w:rsidR="008D551D" w:rsidRDefault="008D551D" w:rsidP="008D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Вывод: «Если ребенок допускает большое количество ошибок, необходимо снизить темп чтения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.»</w:t>
      </w:r>
      <w:proofErr w:type="gramEnd"/>
    </w:p>
    <w:p w:rsidR="008D551D" w:rsidRDefault="008D551D" w:rsidP="008D55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9 4.Синтетический этап чтения.</w:t>
      </w:r>
    </w:p>
    <w:p w:rsidR="008D551D" w:rsidRDefault="008D551D" w:rsidP="008D551D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Темп чтения довольно быстрый. </w:t>
      </w:r>
    </w:p>
    <w:p w:rsidR="008D551D" w:rsidRDefault="008D551D" w:rsidP="008D551D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Полное понимание прочитанного осуществляется лишь тогда, когда ребенку хорошо знакомо значение каждого слова и понятны связи между словами в предложении. </w:t>
      </w:r>
    </w:p>
    <w:p w:rsidR="008D551D" w:rsidRDefault="008D551D" w:rsidP="008D551D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Таким образом, понимание прочитанного возможно только при достаточном уровне развития лексико-грамматической стороны речи.</w:t>
      </w:r>
    </w:p>
    <w:p w:rsidR="008D551D" w:rsidRPr="00A5355B" w:rsidRDefault="008D551D" w:rsidP="008D551D">
      <w:pPr>
        <w:rPr>
          <w:rFonts w:ascii="Arial" w:hAnsi="Arial" w:cs="Arial"/>
          <w:sz w:val="28"/>
          <w:szCs w:val="28"/>
        </w:rPr>
      </w:pPr>
    </w:p>
    <w:p w:rsidR="00C16AF9" w:rsidRPr="008D551D" w:rsidRDefault="00C16AF9" w:rsidP="008D551D">
      <w:pPr>
        <w:rPr>
          <w:sz w:val="28"/>
          <w:szCs w:val="28"/>
        </w:rPr>
      </w:pPr>
    </w:p>
    <w:sectPr w:rsidR="00C16AF9" w:rsidRPr="008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B3"/>
    <w:rsid w:val="00084EB7"/>
    <w:rsid w:val="002965BC"/>
    <w:rsid w:val="002A21AC"/>
    <w:rsid w:val="004D6EA1"/>
    <w:rsid w:val="00526EB3"/>
    <w:rsid w:val="0052704B"/>
    <w:rsid w:val="00645EC0"/>
    <w:rsid w:val="006A2453"/>
    <w:rsid w:val="007C0A7D"/>
    <w:rsid w:val="008D551D"/>
    <w:rsid w:val="00B575C1"/>
    <w:rsid w:val="00C16AF9"/>
    <w:rsid w:val="00E35849"/>
    <w:rsid w:val="00E4485B"/>
    <w:rsid w:val="00EB0C2C"/>
    <w:rsid w:val="00F6002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551D"/>
    <w:rPr>
      <w:i/>
      <w:iCs/>
    </w:rPr>
  </w:style>
  <w:style w:type="character" w:styleId="a4">
    <w:name w:val="Strong"/>
    <w:basedOn w:val="a0"/>
    <w:uiPriority w:val="22"/>
    <w:qFormat/>
    <w:rsid w:val="008D551D"/>
    <w:rPr>
      <w:b/>
      <w:bCs/>
    </w:rPr>
  </w:style>
  <w:style w:type="paragraph" w:styleId="a5">
    <w:name w:val="Normal (Web)"/>
    <w:basedOn w:val="a"/>
    <w:uiPriority w:val="99"/>
    <w:unhideWhenUsed/>
    <w:rsid w:val="008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551D"/>
    <w:rPr>
      <w:i/>
      <w:iCs/>
    </w:rPr>
  </w:style>
  <w:style w:type="character" w:styleId="a4">
    <w:name w:val="Strong"/>
    <w:basedOn w:val="a0"/>
    <w:uiPriority w:val="22"/>
    <w:qFormat/>
    <w:rsid w:val="008D551D"/>
    <w:rPr>
      <w:b/>
      <w:bCs/>
    </w:rPr>
  </w:style>
  <w:style w:type="paragraph" w:styleId="a5">
    <w:name w:val="Normal (Web)"/>
    <w:basedOn w:val="a"/>
    <w:uiPriority w:val="99"/>
    <w:unhideWhenUsed/>
    <w:rsid w:val="008D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2020-06-01T18:17:00Z</dcterms:created>
  <dcterms:modified xsi:type="dcterms:W3CDTF">2020-09-06T19:21:00Z</dcterms:modified>
</cp:coreProperties>
</file>