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A" w:rsidRPr="007B325A" w:rsidRDefault="007B325A" w:rsidP="007B325A">
      <w:pPr>
        <w:spacing w:line="360" w:lineRule="auto"/>
        <w:jc w:val="center"/>
        <w:rPr>
          <w:b/>
          <w:sz w:val="32"/>
          <w:lang w:eastAsia="ru-RU"/>
        </w:rPr>
      </w:pPr>
      <w:r w:rsidRPr="007B325A">
        <w:rPr>
          <w:b/>
          <w:sz w:val="32"/>
          <w:lang w:eastAsia="ru-RU"/>
        </w:rPr>
        <w:t xml:space="preserve">Проект для дошкольников </w:t>
      </w:r>
    </w:p>
    <w:p w:rsidR="007B325A" w:rsidRPr="007B325A" w:rsidRDefault="00CD0425" w:rsidP="007B325A">
      <w:pPr>
        <w:spacing w:line="360" w:lineRule="auto"/>
        <w:ind w:left="-851" w:right="-426"/>
        <w:jc w:val="center"/>
        <w:rPr>
          <w:b/>
          <w:kern w:val="36"/>
          <w:sz w:val="36"/>
          <w:lang w:eastAsia="ru-RU"/>
        </w:rPr>
      </w:pPr>
      <w:r>
        <w:rPr>
          <w:b/>
          <w:sz w:val="36"/>
          <w:lang w:eastAsia="ru-RU"/>
        </w:rPr>
        <w:t>«</w:t>
      </w:r>
      <w:r w:rsidR="007B325A" w:rsidRPr="000E74E6">
        <w:rPr>
          <w:b/>
          <w:lang w:eastAsia="ru-RU"/>
        </w:rPr>
        <w:t>Новогодние традиционные празднования на Руси и в современной России</w:t>
      </w:r>
      <w:r>
        <w:rPr>
          <w:b/>
          <w:lang w:eastAsia="ru-RU"/>
        </w:rPr>
        <w:t>»</w:t>
      </w:r>
    </w:p>
    <w:p w:rsidR="007B325A" w:rsidRPr="007B325A" w:rsidRDefault="007B325A" w:rsidP="007B325A">
      <w:pPr>
        <w:spacing w:before="24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Тип</w:t>
      </w: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Познавательно-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творческий.</w:t>
      </w:r>
    </w:p>
    <w:p w:rsidR="007B325A" w:rsidRPr="007B325A" w:rsidRDefault="007B325A" w:rsidP="007B325A">
      <w:pPr>
        <w:spacing w:before="24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Продолжительность</w:t>
      </w: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14-18 марта 2022года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before="24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Участники</w:t>
      </w: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дошкольного возраста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воспитатели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группы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родители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воспитанников.</w:t>
      </w:r>
    </w:p>
    <w:p w:rsidR="007B325A" w:rsidRPr="007B325A" w:rsidRDefault="007B325A" w:rsidP="007B325A">
      <w:pPr>
        <w:spacing w:before="24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Цель</w:t>
      </w: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формировать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представление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о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весёлых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и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добрых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праздниках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;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приобщать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к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традициям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русской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культуры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посредством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приобщения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календарно-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обрядовым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праздникам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Default="007B325A" w:rsidP="007B325A">
      <w:pPr>
        <w:spacing w:before="24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Задачи</w:t>
      </w: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</w:p>
    <w:p w:rsidR="007B325A" w:rsidRPr="007B325A" w:rsidRDefault="007B325A" w:rsidP="000E74E6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расширять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представления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о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традиционных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праздниках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русского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народа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атрибутами,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персонажами;</w:t>
      </w:r>
    </w:p>
    <w:p w:rsidR="007B325A" w:rsidRPr="007B325A" w:rsidRDefault="007B325A" w:rsidP="000E74E6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приобщать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родителей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совместной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познавательной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творческой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деятельности;</w:t>
      </w:r>
    </w:p>
    <w:p w:rsidR="007B325A" w:rsidRPr="007B325A" w:rsidRDefault="007B325A" w:rsidP="000E74E6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укреплять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связи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взаимодействия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между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дошкольным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учреждением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семьями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воспитанников;</w:t>
      </w:r>
    </w:p>
    <w:p w:rsidR="007B325A" w:rsidRPr="007B325A" w:rsidRDefault="007B325A" w:rsidP="000E74E6">
      <w:pPr>
        <w:pStyle w:val="a5"/>
        <w:numPr>
          <w:ilvl w:val="0"/>
          <w:numId w:val="1"/>
        </w:numPr>
        <w:spacing w:before="240" w:after="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воспитывать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желание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делать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близким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людям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подарки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дарить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прекрасное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настроение.</w:t>
      </w:r>
    </w:p>
    <w:p w:rsidR="007B325A" w:rsidRPr="007B325A" w:rsidRDefault="007B325A" w:rsidP="000E74E6">
      <w:pPr>
        <w:spacing w:before="24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Актуальность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Новый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это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который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празднуют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странах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континентах.</w:t>
      </w:r>
    </w:p>
    <w:p w:rsidR="007B325A" w:rsidRPr="007B325A" w:rsidRDefault="007B325A" w:rsidP="000E74E6">
      <w:pPr>
        <w:spacing w:after="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Новый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хоть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является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праздником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для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всех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каждой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стране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его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встречают,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основываясь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традициях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народа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данной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страны.</w:t>
      </w:r>
    </w:p>
    <w:p w:rsidR="007B325A" w:rsidRPr="007B325A" w:rsidRDefault="007B325A" w:rsidP="000E74E6">
      <w:pPr>
        <w:spacing w:after="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В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нашей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стране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гулянья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продолжаются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один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день-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вслед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торжественной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встречей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приходит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большой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Христианский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Рождество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затем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Крещенские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гулянья.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Эти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любят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lastRenderedPageBreak/>
        <w:t>взрослые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дети.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Праздники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гуляний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проходят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ядрёными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морозами,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играми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белом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снегу,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веселыми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хороводами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вокруг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ёлок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конечно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же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подарками.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эти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сопровождают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любимые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сказочные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герои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Мороз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Снегурочка.</w:t>
      </w:r>
    </w:p>
    <w:p w:rsidR="007B325A" w:rsidRPr="007B325A" w:rsidRDefault="007B325A" w:rsidP="000E74E6">
      <w:pPr>
        <w:spacing w:after="0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суматохе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наших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дней,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повседневной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занятости,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сожалению,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постепенно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отходим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наших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предков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забывая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том,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они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встречали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и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рождественские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праздники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0E74E6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Теряя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всё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это,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лишаем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возможности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наших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прикоснуться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духовно-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нравственным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основам,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традициям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устного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народного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творчества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своего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народа.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Особое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значение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данного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является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изучение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сохранение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русского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народа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0E74E6">
      <w:pPr>
        <w:spacing w:line="360" w:lineRule="auto"/>
        <w:ind w:firstLine="360"/>
        <w:jc w:val="both"/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Ожидаемые результаты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pStyle w:val="a5"/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процессе проведенной работы (игры, Беседы, ознакомление с художественной литературой, творческой деятельностью и т. д.) у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повысились знания о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новогодних праздниках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, об обычаях и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традициях русского народа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;</w:t>
      </w:r>
    </w:p>
    <w:p w:rsidR="007B325A" w:rsidRPr="007B325A" w:rsidRDefault="007B325A" w:rsidP="007B325A">
      <w:pPr>
        <w:pStyle w:val="a5"/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процессе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 у детей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раскрываются творческие способности через разнообразные виды художественного творческого развития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;</w:t>
      </w:r>
    </w:p>
    <w:p w:rsidR="007B325A" w:rsidRPr="007B325A" w:rsidRDefault="007B325A" w:rsidP="007B325A">
      <w:pPr>
        <w:pStyle w:val="a5"/>
        <w:numPr>
          <w:ilvl w:val="0"/>
          <w:numId w:val="2"/>
        </w:numPr>
        <w:spacing w:before="225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овысился познавательный и творческий интерес среди родителей воспитанников к истории своего народа.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 xml:space="preserve">Этапы реализации </w:t>
      </w:r>
      <w:r w:rsidRPr="007B325A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806F11" w:rsidRDefault="007B325A" w:rsidP="00806F11">
      <w:pPr>
        <w:pStyle w:val="a5"/>
        <w:numPr>
          <w:ilvl w:val="0"/>
          <w:numId w:val="9"/>
        </w:numPr>
        <w:spacing w:line="360" w:lineRule="auto"/>
        <w:jc w:val="both"/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Подготовительный этап</w:t>
      </w:r>
      <w:r w:rsidRPr="00806F11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806F11" w:rsidRDefault="007B325A" w:rsidP="00806F11">
      <w:pPr>
        <w:pStyle w:val="a5"/>
        <w:numPr>
          <w:ilvl w:val="1"/>
          <w:numId w:val="10"/>
        </w:numPr>
        <w:spacing w:before="225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Подбор методической литературы</w:t>
      </w:r>
    </w:p>
    <w:p w:rsidR="007B325A" w:rsidRPr="00806F11" w:rsidRDefault="007B325A" w:rsidP="00806F11">
      <w:pPr>
        <w:pStyle w:val="a5"/>
        <w:numPr>
          <w:ilvl w:val="1"/>
          <w:numId w:val="10"/>
        </w:numPr>
        <w:spacing w:before="225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Подбор художественной литературы</w:t>
      </w:r>
    </w:p>
    <w:p w:rsidR="007B325A" w:rsidRPr="00806F11" w:rsidRDefault="007B325A" w:rsidP="00806F11">
      <w:pPr>
        <w:pStyle w:val="a5"/>
        <w:numPr>
          <w:ilvl w:val="1"/>
          <w:numId w:val="10"/>
        </w:numPr>
        <w:spacing w:before="225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Разработка плана мероприятий по данной теме</w:t>
      </w:r>
    </w:p>
    <w:p w:rsidR="007B325A" w:rsidRPr="00806F11" w:rsidRDefault="007B325A" w:rsidP="00806F11">
      <w:pPr>
        <w:pStyle w:val="a5"/>
        <w:numPr>
          <w:ilvl w:val="1"/>
          <w:numId w:val="10"/>
        </w:numPr>
        <w:spacing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Ознакомление родителе о начале работы </w:t>
      </w:r>
      <w:r w:rsidRPr="00806F11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</w:p>
    <w:p w:rsidR="00806F11" w:rsidRDefault="007B325A" w:rsidP="00806F11">
      <w:pPr>
        <w:pStyle w:val="a5"/>
        <w:numPr>
          <w:ilvl w:val="1"/>
          <w:numId w:val="10"/>
        </w:numPr>
        <w:spacing w:before="24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Подбор и изготовление необходимых костюмов и атрибутов</w:t>
      </w:r>
    </w:p>
    <w:p w:rsidR="000E74E6" w:rsidRPr="000E74E6" w:rsidRDefault="000E74E6" w:rsidP="00AE6FE2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0E74E6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Основной практический этап</w:t>
      </w:r>
      <w:r w:rsidRPr="000E74E6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</w:p>
    <w:p w:rsidR="000E74E6" w:rsidRPr="000E74E6" w:rsidRDefault="000E74E6" w:rsidP="000E74E6">
      <w:pPr>
        <w:spacing w:before="240"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  <w:sectPr w:rsidR="000E74E6" w:rsidRPr="000E74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F11" w:rsidRDefault="000E74E6" w:rsidP="000E74E6">
      <w:pPr>
        <w:pStyle w:val="a5"/>
        <w:spacing w:before="240" w:line="360" w:lineRule="auto"/>
        <w:ind w:left="792"/>
        <w:jc w:val="center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0E74E6">
        <w:rPr>
          <w:rFonts w:eastAsia="Times New Roman"/>
          <w:color w:val="000000" w:themeColor="text1"/>
          <w:lang w:eastAsia="ru-RU"/>
          <w14:numSpacing w14:val="default"/>
          <w14:cntxtAlts w14:val="0"/>
        </w:rPr>
        <w:lastRenderedPageBreak/>
        <w:t>План работы по реализации проекта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96"/>
        <w:gridCol w:w="3028"/>
        <w:gridCol w:w="3119"/>
        <w:gridCol w:w="2976"/>
        <w:gridCol w:w="2941"/>
      </w:tblGrid>
      <w:tr w:rsidR="00CD0425" w:rsidTr="00E81AF3">
        <w:tc>
          <w:tcPr>
            <w:tcW w:w="857" w:type="pct"/>
            <w:vAlign w:val="center"/>
          </w:tcPr>
          <w:p w:rsidR="000E74E6" w:rsidRPr="00745B6A" w:rsidRDefault="000E74E6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 w:rsidRPr="00745B6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Виды деятельности</w:t>
            </w:r>
          </w:p>
        </w:tc>
        <w:tc>
          <w:tcPr>
            <w:tcW w:w="1040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2 младшая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Средняя</w:t>
            </w: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Старшая</w:t>
            </w:r>
          </w:p>
        </w:tc>
        <w:tc>
          <w:tcPr>
            <w:tcW w:w="1010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Подготовительная</w:t>
            </w: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 w:rsidRPr="00745B6A"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t xml:space="preserve">Двигательная </w:t>
            </w:r>
          </w:p>
        </w:tc>
        <w:tc>
          <w:tcPr>
            <w:tcW w:w="1040" w:type="pct"/>
            <w:vAlign w:val="center"/>
          </w:tcPr>
          <w:p w:rsidR="000E74E6" w:rsidRDefault="00C47E42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х/и 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Карусель с лентами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, п/и 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Льдинки, ветер и мороз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0E74E6" w:rsidRDefault="00CD0425" w:rsidP="00CD0425">
            <w:pPr>
              <w:pStyle w:val="a5"/>
              <w:spacing w:before="240" w:line="360" w:lineRule="auto"/>
              <w:ind w:left="0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Р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усские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подвижные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игры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Шла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коза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лесу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На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метелки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вокруг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елки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Два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Мороза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Бабка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proofErr w:type="spellStart"/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Ёжка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t>Игровая</w:t>
            </w:r>
          </w:p>
        </w:tc>
        <w:tc>
          <w:tcPr>
            <w:tcW w:w="1040" w:type="pct"/>
            <w:vAlign w:val="center"/>
          </w:tcPr>
          <w:p w:rsidR="000E74E6" w:rsidRDefault="00C47E42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Д/и 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Варежка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CD0425" w:rsidRPr="007B325A" w:rsidRDefault="00CD0425" w:rsidP="00CD0425">
            <w:pPr>
              <w:spacing w:before="225" w:line="360" w:lineRule="auto"/>
              <w:jc w:val="both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proofErr w:type="spellStart"/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Дид</w:t>
            </w:r>
            <w:proofErr w:type="spellEnd"/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.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/игры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Какое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время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года?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Подбери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одинаковые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снежинки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Составь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узор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из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льдинок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Найди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отличия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Одень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сказочных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героев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.</w:t>
            </w:r>
          </w:p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lastRenderedPageBreak/>
              <w:t>Продуктивная</w:t>
            </w:r>
          </w:p>
        </w:tc>
        <w:tc>
          <w:tcPr>
            <w:tcW w:w="1040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0E74E6" w:rsidRDefault="00E81AF3" w:rsidP="00E81AF3">
            <w:pPr>
              <w:spacing w:line="360" w:lineRule="auto"/>
              <w:jc w:val="both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Р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исование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Дед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мороз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Снегурочка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На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новогоднем</w:t>
            </w:r>
            <w:r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празднике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Новогодний</w:t>
            </w:r>
            <w:r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карнавал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»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лепка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Украшаем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ёлочку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»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аппликация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Елочка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Ёлочный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шар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»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ручной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труд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Весёлые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снеговики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t>Коммуникативная</w:t>
            </w:r>
          </w:p>
        </w:tc>
        <w:tc>
          <w:tcPr>
            <w:tcW w:w="1040" w:type="pct"/>
            <w:vAlign w:val="center"/>
          </w:tcPr>
          <w:p w:rsidR="000E74E6" w:rsidRDefault="00CD0425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 w:rsidR="00C47E42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Нарядили вместе елку в русских традициях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0E74E6" w:rsidRDefault="00E81AF3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Ёлочная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игрушка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из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маминого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детства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t xml:space="preserve">Трудовая </w:t>
            </w:r>
          </w:p>
        </w:tc>
        <w:tc>
          <w:tcPr>
            <w:tcW w:w="1040" w:type="pct"/>
            <w:vAlign w:val="center"/>
          </w:tcPr>
          <w:p w:rsidR="000E74E6" w:rsidRDefault="00C47E42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Уборка снега на участке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0E74E6" w:rsidRDefault="00E81AF3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proofErr w:type="spellStart"/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Раскидывание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снега на участке</w:t>
            </w: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t>Познавательно-исследовательская</w:t>
            </w:r>
          </w:p>
        </w:tc>
        <w:tc>
          <w:tcPr>
            <w:tcW w:w="1040" w:type="pct"/>
            <w:vAlign w:val="center"/>
          </w:tcPr>
          <w:p w:rsidR="000E74E6" w:rsidRDefault="00C47E42" w:rsidP="00CD0425">
            <w:pPr>
              <w:pStyle w:val="a5"/>
              <w:spacing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Беседы про праздник, наблюдения за снегом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0E74E6" w:rsidRDefault="00CD0425" w:rsidP="00CD0425">
            <w:pPr>
              <w:spacing w:line="360" w:lineRule="auto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 w:rsidRPr="00CD0425">
              <w:rPr>
                <w:rFonts w:eastAsia="Times New Roman"/>
                <w:color w:val="000000" w:themeColor="text1"/>
                <w:u w:val="single"/>
                <w:bdr w:val="none" w:sz="0" w:space="0" w:color="auto" w:frame="1"/>
                <w:lang w:eastAsia="ru-RU"/>
                <w14:numSpacing w14:val="default"/>
                <w14:cntxtAlts w14:val="0"/>
              </w:rPr>
              <w:t>Беседы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: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Пришла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зима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Что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такое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Новый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год?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Рождество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Святое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lastRenderedPageBreak/>
              <w:t>крещение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Что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такое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традиции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?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«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Традиции</w:t>
            </w:r>
            <w:r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в</w:t>
            </w:r>
            <w:r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моей</w:t>
            </w:r>
            <w:r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семье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</w:tr>
      <w:tr w:rsidR="00CD0425" w:rsidTr="00E81AF3">
        <w:tc>
          <w:tcPr>
            <w:tcW w:w="857" w:type="pct"/>
            <w:vAlign w:val="center"/>
          </w:tcPr>
          <w:p w:rsidR="000E74E6" w:rsidRP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lastRenderedPageBreak/>
              <w:t>Музыкально-художественная</w:t>
            </w:r>
          </w:p>
        </w:tc>
        <w:tc>
          <w:tcPr>
            <w:tcW w:w="1040" w:type="pct"/>
            <w:vAlign w:val="center"/>
          </w:tcPr>
          <w:p w:rsidR="000E74E6" w:rsidRDefault="00C47E42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Зимняя песенка 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серебристые снежинки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и 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Зимушка хрустальная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, рисование 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Елочка - красавица</w:t>
            </w:r>
            <w:r w:rsid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</w:tc>
        <w:tc>
          <w:tcPr>
            <w:tcW w:w="1071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0E74E6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CD0425" w:rsidRPr="00CD0425" w:rsidRDefault="00CD0425" w:rsidP="00CD0425">
            <w:pPr>
              <w:spacing w:line="360" w:lineRule="auto"/>
              <w:jc w:val="both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 w:rsidRPr="00CD0425">
              <w:rPr>
                <w:rFonts w:eastAsia="Times New Roman"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Знакомство с музыкальными произведениями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.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И.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Чайковского</w:t>
            </w:r>
            <w:proofErr w:type="spellEnd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Времена </w:t>
            </w:r>
            <w:proofErr w:type="gramStart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года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CD0425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(</w:t>
            </w:r>
            <w:proofErr w:type="gramEnd"/>
            <w:r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«</w:t>
            </w:r>
            <w:r w:rsidRPr="00CD0425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Декабрь</w:t>
            </w:r>
            <w:r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»</w:t>
            </w:r>
            <w:r w:rsidRPr="00CD0425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, </w:t>
            </w:r>
            <w:r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«</w:t>
            </w:r>
            <w:r w:rsidRPr="00CD0425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Январь</w:t>
            </w:r>
            <w:r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»</w:t>
            </w:r>
            <w:r w:rsidRPr="00CD0425"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)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; русские народные </w:t>
            </w:r>
            <w:proofErr w:type="spellStart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попевки</w:t>
            </w:r>
            <w:proofErr w:type="spellEnd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, </w:t>
            </w:r>
            <w:proofErr w:type="spellStart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калядки</w:t>
            </w:r>
            <w:proofErr w:type="spellEnd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proofErr w:type="spellStart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Авсень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, 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proofErr w:type="spellStart"/>
            <w:r w:rsidRPr="00CD0425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Сею_вею</w:t>
            </w:r>
            <w:proofErr w:type="spellEnd"/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</w:p>
          <w:p w:rsidR="000E74E6" w:rsidRPr="00CD0425" w:rsidRDefault="000E74E6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</w:tr>
      <w:tr w:rsidR="00CD0425" w:rsidTr="00E81AF3">
        <w:tc>
          <w:tcPr>
            <w:tcW w:w="857" w:type="pct"/>
            <w:vAlign w:val="center"/>
          </w:tcPr>
          <w:p w:rsidR="00745B6A" w:rsidRDefault="00745B6A" w:rsidP="00745B6A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t xml:space="preserve">Чтение (восприятие) </w:t>
            </w:r>
            <w:r>
              <w:rPr>
                <w:rFonts w:eastAsia="Times New Roman"/>
                <w:i/>
                <w:color w:val="000000" w:themeColor="text1"/>
                <w:lang w:eastAsia="ru-RU"/>
                <w14:numSpacing w14:val="default"/>
                <w14:cntxtAlts w14:val="0"/>
              </w:rPr>
              <w:lastRenderedPageBreak/>
              <w:t>художественной литературы</w:t>
            </w:r>
          </w:p>
        </w:tc>
        <w:tc>
          <w:tcPr>
            <w:tcW w:w="1040" w:type="pct"/>
            <w:vAlign w:val="center"/>
          </w:tcPr>
          <w:p w:rsidR="00745B6A" w:rsidRDefault="00CD0425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lastRenderedPageBreak/>
              <w:t>«</w:t>
            </w:r>
            <w:r w:rsidR="00C47E42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Снегурочка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»</w:t>
            </w:r>
            <w:r w:rsidR="00C47E42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стихи</w:t>
            </w:r>
          </w:p>
        </w:tc>
        <w:tc>
          <w:tcPr>
            <w:tcW w:w="1071" w:type="pct"/>
            <w:vAlign w:val="center"/>
          </w:tcPr>
          <w:p w:rsidR="00745B6A" w:rsidRDefault="00745B6A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22" w:type="pct"/>
            <w:vAlign w:val="center"/>
          </w:tcPr>
          <w:p w:rsidR="00745B6A" w:rsidRDefault="00745B6A" w:rsidP="00CD0425">
            <w:pPr>
              <w:pStyle w:val="a5"/>
              <w:spacing w:before="240" w:line="360" w:lineRule="auto"/>
              <w:ind w:left="0"/>
              <w:jc w:val="center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</w:p>
        </w:tc>
        <w:tc>
          <w:tcPr>
            <w:tcW w:w="1010" w:type="pct"/>
            <w:vAlign w:val="center"/>
          </w:tcPr>
          <w:p w:rsidR="00745B6A" w:rsidRDefault="00E81AF3" w:rsidP="00E81AF3">
            <w:pPr>
              <w:pStyle w:val="a5"/>
              <w:spacing w:before="240" w:line="360" w:lineRule="auto"/>
              <w:ind w:left="0"/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</w:pP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«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Синичкин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календарь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»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В.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Бианки;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разучивание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lastRenderedPageBreak/>
              <w:t>стихотворений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зиме,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о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новогодних</w:t>
            </w:r>
            <w:r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ru-RU"/>
                <w14:numSpacing w14:val="default"/>
                <w14:cntxtAlts w14:val="0"/>
              </w:rPr>
              <w:t>праздниках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;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заучивание</w:t>
            </w:r>
            <w:r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 xml:space="preserve"> </w:t>
            </w:r>
            <w:proofErr w:type="spellStart"/>
            <w:r w:rsidRPr="007B325A">
              <w:rPr>
                <w:rFonts w:eastAsia="Times New Roman"/>
                <w:color w:val="000000" w:themeColor="text1"/>
                <w:lang w:eastAsia="ru-RU"/>
                <w14:numSpacing w14:val="default"/>
                <w14:cntxtAlts w14:val="0"/>
              </w:rPr>
              <w:t>калядок</w:t>
            </w:r>
            <w:proofErr w:type="spellEnd"/>
          </w:p>
        </w:tc>
      </w:tr>
    </w:tbl>
    <w:p w:rsidR="000E74E6" w:rsidRPr="000E74E6" w:rsidRDefault="000E74E6" w:rsidP="000E74E6">
      <w:pPr>
        <w:pStyle w:val="a5"/>
        <w:spacing w:before="240" w:line="360" w:lineRule="auto"/>
        <w:ind w:left="792"/>
        <w:jc w:val="center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</w:p>
    <w:p w:rsidR="00806F11" w:rsidRDefault="00806F11">
      <w:pP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sectPr w:rsidR="00806F11" w:rsidSect="00806F1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br w:type="page"/>
      </w:r>
    </w:p>
    <w:p w:rsidR="007B325A" w:rsidRDefault="00806F11" w:rsidP="00806F11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</w:pPr>
      <w:bookmarkStart w:id="0" w:name="_GoBack"/>
      <w:bookmarkEnd w:id="0"/>
      <w:r w:rsidRPr="00806F11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lastRenderedPageBreak/>
        <w:t>Основной</w:t>
      </w:r>
      <w:r w:rsidR="007B325A" w:rsidRPr="00806F11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806F11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практический</w:t>
      </w:r>
      <w:r w:rsidR="007B325A" w:rsidRPr="00806F11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806F11">
        <w:rPr>
          <w:rFonts w:eastAsia="Times New Roman"/>
          <w:b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этап</w:t>
      </w:r>
      <w:r w:rsidR="007B325A" w:rsidRPr="00806F11">
        <w:rPr>
          <w:rFonts w:eastAsia="Times New Roman"/>
          <w:b/>
          <w:color w:val="000000" w:themeColor="text1"/>
          <w:lang w:eastAsia="ru-RU"/>
          <w14:numSpacing w14:val="default"/>
          <w14:cntxtAlts w14:val="0"/>
        </w:rPr>
        <w:t>:</w:t>
      </w:r>
    </w:p>
    <w:p w:rsidR="00806F11" w:rsidRPr="00806F11" w:rsidRDefault="00806F11" w:rsidP="00806F11">
      <w:pPr>
        <w:pStyle w:val="a5"/>
        <w:spacing w:before="240" w:line="360" w:lineRule="auto"/>
        <w:ind w:left="360"/>
        <w:jc w:val="center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План работы по реализации проекта</w:t>
      </w:r>
    </w:p>
    <w:p w:rsidR="007B325A" w:rsidRPr="00806F11" w:rsidRDefault="007B325A" w:rsidP="00806F11">
      <w:pPr>
        <w:pStyle w:val="a5"/>
        <w:numPr>
          <w:ilvl w:val="1"/>
          <w:numId w:val="11"/>
        </w:numPr>
        <w:spacing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Социально- коммуникативное развитие</w:t>
      </w: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806F11" w:rsidRDefault="007B325A" w:rsidP="00806F11">
      <w:pPr>
        <w:pStyle w:val="a5"/>
        <w:numPr>
          <w:ilvl w:val="2"/>
          <w:numId w:val="11"/>
        </w:numPr>
        <w:spacing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Беседы</w:t>
      </w: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CD0425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Пришла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зима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Что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такое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Новый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год?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Рождество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Святое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крещение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Что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такое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="007B325A"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традиции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?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proofErr w:type="gramStart"/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="007B325A"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Традиции</w:t>
      </w:r>
      <w:proofErr w:type="spellEnd"/>
      <w:proofErr w:type="gramEnd"/>
      <w:r w:rsid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в</w:t>
      </w:r>
      <w:r w:rsid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моей</w:t>
      </w:r>
      <w:r w:rsid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семье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один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раз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 w:rsid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неделю.</w:t>
      </w:r>
    </w:p>
    <w:p w:rsidR="007B325A" w:rsidRPr="00806F11" w:rsidRDefault="007B325A" w:rsidP="00806F11">
      <w:pPr>
        <w:pStyle w:val="a5"/>
        <w:numPr>
          <w:ilvl w:val="2"/>
          <w:numId w:val="11"/>
        </w:numPr>
        <w:spacing w:line="360" w:lineRule="auto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806F11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Игровая деятельность</w:t>
      </w:r>
      <w:r w:rsidRPr="00806F11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Дид</w:t>
      </w:r>
      <w:proofErr w:type="spellEnd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/игры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Какое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время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года?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Подбери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одинаковые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снежинки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Составь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узор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льдинок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Найди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отличия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Одень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сказочных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героев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Сюж</w:t>
      </w:r>
      <w:proofErr w:type="spellEnd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/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ролевые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игры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Семья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Поход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театр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Ждем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гостей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Путешественники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протяжении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806F11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2.1</w:t>
      </w:r>
      <w:r w:rsidR="007B325A"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Познавательное</w:t>
      </w:r>
      <w:r w:rsid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7B325A"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развитие</w:t>
      </w:r>
      <w:r w:rsidR="007B325A"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-РОД.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калейдоскоп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игрушки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Откуда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елка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пришла?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Новый</w:t>
      </w:r>
      <w:proofErr w:type="spellEnd"/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ворот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один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неделю.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Экспериментальная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деятельность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Мороз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волшебник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-замораживание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воды;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Что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быстрее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растает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снег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или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лед?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Что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станет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снежинкой,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если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неё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подышать?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Каким</w:t>
      </w:r>
      <w:proofErr w:type="spellEnd"/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бывает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снег?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протяжении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Речевое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развитие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Ознакомление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художественной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литературой</w:t>
      </w: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Синичкин</w:t>
      </w:r>
      <w:proofErr w:type="spellEnd"/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календарь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Бианки;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разучивание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стихотворений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зиме,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праздниках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;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заучивание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калядок</w:t>
      </w:r>
      <w:proofErr w:type="spellEnd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-IV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неделя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-викторины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загадок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теме-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протяжении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Составление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сказки-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рассказа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птицам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помогали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ходу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Художественно-эстетическое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развитие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lastRenderedPageBreak/>
        <w:t>-знакомство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музыкальными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proofErr w:type="spellStart"/>
      <w:proofErr w:type="gramStart"/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произведениями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:И</w:t>
      </w:r>
      <w:proofErr w:type="spellEnd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Чайковского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Времена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(</w:t>
      </w:r>
      <w:r w:rsidR="00CD0425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Декабрь</w:t>
      </w:r>
      <w:r w:rsidR="00CD0425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,</w:t>
      </w:r>
      <w:r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Январь</w:t>
      </w:r>
      <w:r w:rsidR="00CD0425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)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;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русские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народные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попевки</w:t>
      </w:r>
      <w:proofErr w:type="spellEnd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калядки</w:t>
      </w:r>
      <w:proofErr w:type="spell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Авсень</w:t>
      </w:r>
      <w:proofErr w:type="spellEnd"/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Сею_вею</w:t>
      </w:r>
      <w:proofErr w:type="spellEnd"/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-Новогоднее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развлечение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Новогодняя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путаница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продуктивные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работы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gramStart"/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  <w:proofErr w:type="gramEnd"/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рисование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мороз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Снегурочка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новогоднем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празднике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карнавал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лепка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Украшаем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ёлочку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аппликация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Елочка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Ёлочный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шар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ручной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труд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Весёлые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снеговики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ходу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реализации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Физическое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развитие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-русские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подвижные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игры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Шла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коза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лесу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метелки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вокруг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елки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Мороза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Бабка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Ёжка</w:t>
      </w:r>
      <w:proofErr w:type="spellEnd"/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протяжении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Работа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родителями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-Оформление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уголка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для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родителей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Народные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приметы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пословицы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зиме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приобщение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родителей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продуктивной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деятельности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Новогоднее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чудо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-Организация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родителями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выставки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для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Ёлочная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игрушка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маминого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детства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-консультация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для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родителей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Безопасность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во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время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новогодних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каникул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,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Игры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детьми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зимнее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время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года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протяжении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всего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проекта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ЗАКЛЮЧИТЕЛЬНЫЙ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ЭТАП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-Развлечение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для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Новогодние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святки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-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Блиц-викторина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Что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такое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Новый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год?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lastRenderedPageBreak/>
        <w:t>Использованная</w:t>
      </w:r>
      <w:r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  <w14:numSpacing w14:val="default"/>
          <w14:cntxtAlts w14:val="0"/>
        </w:rPr>
        <w:t>литература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: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1.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Знакомим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окружающим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миром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детей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5-7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лет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Вострухина</w:t>
      </w:r>
      <w:proofErr w:type="spell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Творческий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центр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Сфера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Москва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2011г.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Комплексные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занятия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старшая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группа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под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редакцией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М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Васильевой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Волгоград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2011г.</w:t>
      </w:r>
    </w:p>
    <w:p w:rsidR="007B325A" w:rsidRPr="007B325A" w:rsidRDefault="007B325A" w:rsidP="007B325A">
      <w:pPr>
        <w:spacing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3.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Комплексные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занятия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подготовительная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>группа</w:t>
      </w:r>
      <w:r>
        <w:rPr>
          <w:rFonts w:eastAsia="Times New Roman"/>
          <w:bCs/>
          <w:color w:val="000000" w:themeColor="text1"/>
          <w:bdr w:val="none" w:sz="0" w:space="0" w:color="auto" w:frame="1"/>
          <w:lang w:eastAsia="ru-RU"/>
          <w14:numSpacing w14:val="default"/>
          <w14:cntxtAlts w14:val="0"/>
        </w:rPr>
        <w:t xml:space="preserve"> </w:t>
      </w:r>
      <w:proofErr w:type="gramStart"/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</w:t>
      </w:r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редакцией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Васильевой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Волгоград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2011г.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4.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«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Рисование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5-6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лет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Колдина</w:t>
      </w:r>
      <w:proofErr w:type="spell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Москва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Мозаика-Синтез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2010г.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5.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Лепка</w:t>
      </w:r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детьми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5-6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лет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Колдина</w:t>
      </w:r>
      <w:proofErr w:type="spell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Москва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Мозаика-Синтез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2010г.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6.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Театральная</w:t>
      </w:r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деятельность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детском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саду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А.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В.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Щеткин</w:t>
      </w:r>
      <w:proofErr w:type="spell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Москва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Мозаика-Синтез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2010г.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7.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Подвижные</w:t>
      </w:r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игры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на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прогулке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Санкт-Петербург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Детство-пресс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2011г.</w:t>
      </w:r>
    </w:p>
    <w:p w:rsidR="007B325A" w:rsidRPr="007B325A" w:rsidRDefault="007B325A" w:rsidP="007B325A">
      <w:pPr>
        <w:spacing w:before="225" w:line="360" w:lineRule="auto"/>
        <w:ind w:firstLine="360"/>
        <w:jc w:val="both"/>
        <w:rPr>
          <w:rFonts w:eastAsia="Times New Roman"/>
          <w:color w:val="000000" w:themeColor="text1"/>
          <w:lang w:eastAsia="ru-RU"/>
          <w14:numSpacing w14:val="default"/>
          <w14:cntxtAlts w14:val="0"/>
        </w:rPr>
      </w:pPr>
      <w:proofErr w:type="gram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8.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Сборник</w:t>
      </w:r>
      <w:proofErr w:type="gram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подвижных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игр</w:t>
      </w:r>
      <w:r w:rsidR="00CD0425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»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Э.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Я.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proofErr w:type="spellStart"/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Степаненкова</w:t>
      </w:r>
      <w:proofErr w:type="spellEnd"/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Москва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Мозаика-Синтез</w:t>
      </w:r>
      <w:r>
        <w:rPr>
          <w:rFonts w:eastAsia="Times New Roman"/>
          <w:color w:val="000000" w:themeColor="text1"/>
          <w:lang w:eastAsia="ru-RU"/>
          <w14:numSpacing w14:val="default"/>
          <w14:cntxtAlts w14:val="0"/>
        </w:rPr>
        <w:t xml:space="preserve"> </w:t>
      </w:r>
      <w:r w:rsidRPr="007B325A">
        <w:rPr>
          <w:rFonts w:eastAsia="Times New Roman"/>
          <w:color w:val="000000" w:themeColor="text1"/>
          <w:lang w:eastAsia="ru-RU"/>
          <w14:numSpacing w14:val="default"/>
          <w14:cntxtAlts w14:val="0"/>
        </w:rPr>
        <w:t>2011г</w:t>
      </w:r>
    </w:p>
    <w:p w:rsidR="00224642" w:rsidRPr="007B325A" w:rsidRDefault="00224642" w:rsidP="007B325A">
      <w:pPr>
        <w:spacing w:line="360" w:lineRule="auto"/>
        <w:jc w:val="both"/>
        <w:rPr>
          <w:color w:val="000000" w:themeColor="text1"/>
        </w:rPr>
      </w:pPr>
    </w:p>
    <w:sectPr w:rsidR="00224642" w:rsidRPr="007B325A" w:rsidSect="00806F1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C03B4"/>
    <w:multiLevelType w:val="multilevel"/>
    <w:tmpl w:val="81400A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2" w15:restartNumberingAfterBreak="0">
    <w:nsid w:val="284B6CF8"/>
    <w:multiLevelType w:val="hybridMultilevel"/>
    <w:tmpl w:val="342E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455"/>
    <w:multiLevelType w:val="multilevel"/>
    <w:tmpl w:val="AD2CF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1E582B"/>
    <w:multiLevelType w:val="hybridMultilevel"/>
    <w:tmpl w:val="73586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45565"/>
    <w:multiLevelType w:val="hybridMultilevel"/>
    <w:tmpl w:val="3FB219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A00D2"/>
    <w:multiLevelType w:val="hybridMultilevel"/>
    <w:tmpl w:val="5BE26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B86EE4"/>
    <w:multiLevelType w:val="hybridMultilevel"/>
    <w:tmpl w:val="03F2D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43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4A0FE8"/>
    <w:multiLevelType w:val="hybridMultilevel"/>
    <w:tmpl w:val="3FB219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E298D"/>
    <w:multiLevelType w:val="hybridMultilevel"/>
    <w:tmpl w:val="85D47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500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76"/>
    <w:rsid w:val="000E74E6"/>
    <w:rsid w:val="00224642"/>
    <w:rsid w:val="002F5E76"/>
    <w:rsid w:val="00673ADC"/>
    <w:rsid w:val="00745B6A"/>
    <w:rsid w:val="007B325A"/>
    <w:rsid w:val="00806F11"/>
    <w:rsid w:val="009D0C0A"/>
    <w:rsid w:val="00C47E42"/>
    <w:rsid w:val="00CD0425"/>
    <w:rsid w:val="00E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A009-45E8-4EA7-818C-ACF7663E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numSpacing w14:val="tabular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D0C0A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color w:val="000000" w:themeColor="text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C0A"/>
    <w:rPr>
      <w:rFonts w:ascii="Times New Roman" w:eastAsiaTheme="majorEastAsia" w:hAnsi="Times New Roman" w:cstheme="majorBidi"/>
      <w:color w:val="000000" w:themeColor="text1"/>
      <w:sz w:val="32"/>
      <w:szCs w:val="32"/>
      <w:lang w:eastAsia="ru-RU"/>
    </w:rPr>
  </w:style>
  <w:style w:type="paragraph" w:customStyle="1" w:styleId="headline">
    <w:name w:val="headline"/>
    <w:basedOn w:val="a"/>
    <w:rsid w:val="007B32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  <w14:numSpacing w14:val="default"/>
      <w14:cntxtAlts w14:val="0"/>
    </w:rPr>
  </w:style>
  <w:style w:type="paragraph" w:styleId="a3">
    <w:name w:val="Normal (Web)"/>
    <w:basedOn w:val="a"/>
    <w:uiPriority w:val="99"/>
    <w:semiHidden/>
    <w:unhideWhenUsed/>
    <w:rsid w:val="007B32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  <w14:numSpacing w14:val="default"/>
      <w14:cntxtAlts w14:val="0"/>
    </w:rPr>
  </w:style>
  <w:style w:type="character" w:styleId="a4">
    <w:name w:val="Strong"/>
    <w:basedOn w:val="a0"/>
    <w:uiPriority w:val="22"/>
    <w:qFormat/>
    <w:rsid w:val="007B325A"/>
    <w:rPr>
      <w:b/>
      <w:bCs/>
    </w:rPr>
  </w:style>
  <w:style w:type="paragraph" w:styleId="a5">
    <w:name w:val="List Paragraph"/>
    <w:basedOn w:val="a"/>
    <w:uiPriority w:val="34"/>
    <w:qFormat/>
    <w:rsid w:val="007B325A"/>
    <w:pPr>
      <w:ind w:left="720"/>
      <w:contextualSpacing/>
    </w:pPr>
  </w:style>
  <w:style w:type="table" w:styleId="a6">
    <w:name w:val="Table Grid"/>
    <w:basedOn w:val="a1"/>
    <w:uiPriority w:val="39"/>
    <w:rsid w:val="000E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2022-03-09T10:47:00Z</cp:lastPrinted>
  <dcterms:created xsi:type="dcterms:W3CDTF">2022-03-09T10:17:00Z</dcterms:created>
  <dcterms:modified xsi:type="dcterms:W3CDTF">2022-10-31T12:35:00Z</dcterms:modified>
</cp:coreProperties>
</file>