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7E8" w:rsidRPr="00CC5FFB" w:rsidRDefault="000221D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C5FFB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Формирование читательской грамотности </w:t>
      </w:r>
      <w:proofErr w:type="gramStart"/>
      <w:r w:rsidRPr="00CC5FFB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CC5FFB">
        <w:rPr>
          <w:rFonts w:ascii="Times New Roman" w:eastAsia="Times New Roman" w:hAnsi="Times New Roman" w:cs="Times New Roman"/>
          <w:b/>
          <w:sz w:val="28"/>
          <w:szCs w:val="28"/>
        </w:rPr>
        <w:t xml:space="preserve"> с НОДА </w:t>
      </w:r>
    </w:p>
    <w:p w:rsidR="00BB6B4B" w:rsidRPr="00CC5FFB" w:rsidRDefault="000221D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b/>
          <w:sz w:val="28"/>
          <w:szCs w:val="28"/>
        </w:rPr>
        <w:t>через текстовую деятельность на логопедических занятиях в ГБОУ АО «ССКОШИ»</w:t>
      </w:r>
    </w:p>
    <w:p w:rsidR="00BB6B4B" w:rsidRPr="00CC5FFB" w:rsidRDefault="000221D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Коршунова Наталья Леонидовна, учитель – логопед </w:t>
      </w:r>
    </w:p>
    <w:p w:rsidR="00BB6B4B" w:rsidRPr="00CC5FFB" w:rsidRDefault="000221DB" w:rsidP="00CC5FF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ГБОУ АО «Северодвинская СКОШИ»</w:t>
      </w:r>
    </w:p>
    <w:p w:rsidR="00BB6B4B" w:rsidRPr="00CC5FFB" w:rsidRDefault="000221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Читательская грамотность —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 Читательская грамотность - интегративный компо</w:t>
      </w:r>
      <w:r w:rsidR="00841477" w:rsidRPr="00CC5FFB">
        <w:rPr>
          <w:rFonts w:ascii="Times New Roman" w:eastAsia="Times New Roman" w:hAnsi="Times New Roman" w:cs="Times New Roman"/>
          <w:sz w:val="28"/>
          <w:szCs w:val="28"/>
        </w:rPr>
        <w:t>нент функциональной грамотности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 – это глобальная базовая компетенция.</w:t>
      </w:r>
    </w:p>
    <w:p w:rsidR="00BB6B4B" w:rsidRPr="00CC5FFB" w:rsidRDefault="000221DB">
      <w:pPr>
        <w:spacing w:after="0"/>
        <w:ind w:firstLine="709"/>
        <w:jc w:val="both"/>
        <w:rPr>
          <w:rFonts w:ascii="Calibri" w:eastAsia="Calibri" w:hAnsi="Calibri" w:cs="Calibri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Одним из наиболее известных международных оценочных исследований, основанных на концепции функциональной грамотности, является Международная программа оценки учебных достижений учащихся (PISA), проводимая под эгидой OECD.</w:t>
      </w:r>
      <w:r w:rsidRPr="00CC5FFB">
        <w:rPr>
          <w:rFonts w:ascii="Calibri" w:eastAsia="Calibri" w:hAnsi="Calibri" w:cs="Calibri"/>
          <w:sz w:val="28"/>
          <w:szCs w:val="28"/>
        </w:rPr>
        <w:t xml:space="preserve"> </w:t>
      </w:r>
    </w:p>
    <w:p w:rsidR="00BB6B4B" w:rsidRPr="00CC5FFB" w:rsidRDefault="000221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В исследовании PIRLS оцениваются два вида чтения: чтение с целью приобретения читательского литературного опыта; чтение с целью освоения и использования информации. </w:t>
      </w:r>
      <w:r w:rsidRPr="00CC5FFB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</w:rPr>
        <w:t>В данном исследовании проверяют знания учащихся, заканчивающих четвёртый класс начальной школы, так как именно четвёртый год обучения считается важной вехой в развитии детей — к этому моменту учащиеся должны овладеть чтением до такой степени, чтобы оно стало средством их дальнейшего обучения.</w:t>
      </w:r>
    </w:p>
    <w:p w:rsidR="00BB6B4B" w:rsidRPr="00CC5FFB" w:rsidRDefault="000221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В исследовании PISA-2018 основным направлением стала читательская грамотность. Показательно, что после значительного роста в течение девяти лет произошло сильное и статистически значимое снижение: уровень читательской грамотности российских школьников снизился на 16 баллов. </w:t>
      </w:r>
    </w:p>
    <w:p w:rsidR="00BB6B4B" w:rsidRPr="00CC5FFB" w:rsidRDefault="000221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Одной из основных целей государственной программы Российской Федерации "Развитие образования" на 2018-2025 годы является сохранение лидирующих позиций России в международном исследовании качества чтения и понимания текста (PIRLS).</w:t>
      </w:r>
    </w:p>
    <w:p w:rsidR="00BB6B4B" w:rsidRPr="00CC5FFB" w:rsidRDefault="000221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В условиях внедрения ФГОС второго поколения предъявляются новые требования к результатам освоения программы. Целью образования становится личностное, социальное, познавательное и коммуникативное развитие учащихся. Современный этап развития образования ориентируется на создание необходимых условий, обеспечивающих полноценное развитие личности каждого ребёнка. </w:t>
      </w:r>
    </w:p>
    <w:p w:rsidR="00BB6B4B" w:rsidRPr="00CC5FFB" w:rsidRDefault="000221D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Одной из программ, реализуемой в ГБОУ АО «ССКОШИ» является АООП НОО обучающихся с НОДА (вариант 6.2), которая предназначена для образования обучающихся с нарушениями опорно-двигательного аппарата и 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lastRenderedPageBreak/>
        <w:t>достигших к моменту посту</w:t>
      </w:r>
      <w:r w:rsidR="00910E3A" w:rsidRPr="00CC5FFB">
        <w:rPr>
          <w:rFonts w:ascii="Times New Roman" w:eastAsia="Times New Roman" w:hAnsi="Times New Roman" w:cs="Times New Roman"/>
          <w:sz w:val="28"/>
          <w:szCs w:val="28"/>
        </w:rPr>
        <w:t xml:space="preserve">пления в школу уровня развития 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близкого к возрастной норме, но имеющих особенности психофизического развития. </w:t>
      </w:r>
    </w:p>
    <w:p w:rsidR="00BB6B4B" w:rsidRPr="00CC5FFB" w:rsidRDefault="000221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Обучающиеся по варианту 6.2 – это дети со сложным речевым дефектом, а именно с недостаточной сформированностью языковых средств, обусловленных задержкой психоречевого развития, сопровождающейся проявлениями дизартрий различной степени выраженности и нарушениями письменно</w:t>
      </w:r>
      <w:r w:rsidR="000F7B99" w:rsidRPr="00CC5FFB">
        <w:rPr>
          <w:rFonts w:ascii="Times New Roman" w:eastAsia="Times New Roman" w:hAnsi="Times New Roman" w:cs="Times New Roman"/>
          <w:sz w:val="28"/>
          <w:szCs w:val="28"/>
        </w:rPr>
        <w:t>й речи. Вследствие бедно</w:t>
      </w:r>
      <w:r w:rsidR="003F277D" w:rsidRPr="00CC5FFB">
        <w:rPr>
          <w:rFonts w:ascii="Times New Roman" w:eastAsia="Times New Roman" w:hAnsi="Times New Roman" w:cs="Times New Roman"/>
          <w:sz w:val="28"/>
          <w:szCs w:val="28"/>
        </w:rPr>
        <w:t>го словарного запаса и снижения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познавательной активности у</w:t>
      </w:r>
      <w:r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данной категории воспитанников наблюдается низкая скорость чтения, недостаточно полное понимание текста, сложности в выделении главной мысли и извлечении необходимой информации из прочитанного, трудности в восприятии инструкций.</w:t>
      </w:r>
    </w:p>
    <w:p w:rsidR="00BB6B4B" w:rsidRPr="00CC5FFB" w:rsidRDefault="000221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Речевые нарушения, встречающиеся у обучающихся, отрицательно влияют на освоение программного материала и успешность обучения в целом и требуют создания специальных образовательных условий, способствующих преодолению нарушений речевого развития, развитию устной и письменной речи, совершенствованию коммуникации с целью успешного освоения академической составляющей АООП. </w:t>
      </w:r>
    </w:p>
    <w:p w:rsidR="00BB6B4B" w:rsidRPr="00CC5FFB" w:rsidRDefault="000221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Актуальность данной проблемы стимулирует постоянный поиск новых идей и технологий, позволяющих оптимизировать логопедическую работу с детьми.</w:t>
      </w:r>
    </w:p>
    <w:p w:rsidR="00BB6B4B" w:rsidRPr="00CC5FFB" w:rsidRDefault="000221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Одним из направлений логопедической работы с обучающимися по варианту 6.2 в ГБОУ АО «Северодвинская СКОШИ» является формирование текстовой деятельности.</w:t>
      </w:r>
    </w:p>
    <w:p w:rsidR="00BB6B4B" w:rsidRPr="00CC5FFB" w:rsidRDefault="000221D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Цель данных коррекционно-логопедических занятий - обучение текстовой деятельности обучающихся через ознакомление их с некоторыми знаниями о тексте и формирование на этой основе комплекса коммуникативно-речевых умений.</w:t>
      </w:r>
    </w:p>
    <w:p w:rsidR="00BB6B4B" w:rsidRPr="00CC5FFB" w:rsidRDefault="000221DB">
      <w:pPr>
        <w:spacing w:after="0"/>
        <w:ind w:firstLine="709"/>
        <w:jc w:val="both"/>
        <w:rPr>
          <w:rFonts w:ascii="Calibri" w:eastAsia="Calibri" w:hAnsi="Calibri" w:cs="Calibri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Обучение текстовой деятельности осуществляется в рамках коррекционно-логопедических курсов, одним из которых является «Предупреждение и коррекция нарушений письменной речи, обусловленных недостаточной сформированностью языковых средств при НОДА и ЗПР для обучающихся 2 – 4 классов». </w:t>
      </w:r>
    </w:p>
    <w:p w:rsidR="00BB6B4B" w:rsidRPr="00CC5FFB" w:rsidRDefault="000221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Программа данного коррекционно-логопедического курса состоит из двух блоков. Задачами II  блока являются:</w:t>
      </w:r>
    </w:p>
    <w:p w:rsidR="00BB6B4B" w:rsidRPr="00CC5FFB" w:rsidRDefault="000221DB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языкового анализа и синтеза на уровне предложения, текста;</w:t>
      </w:r>
    </w:p>
    <w:p w:rsidR="00BB6B4B" w:rsidRPr="00CC5FFB" w:rsidRDefault="000221DB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и совершенствование навыка правильного чтения и письма;</w:t>
      </w:r>
    </w:p>
    <w:p w:rsidR="00BB6B4B" w:rsidRPr="00CC5FFB" w:rsidRDefault="000221DB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совершенствование навыка поэтапного контроля за процессом и результатом письменной речи;</w:t>
      </w:r>
    </w:p>
    <w:p w:rsidR="00BB6B4B" w:rsidRPr="00CC5FFB" w:rsidRDefault="000221D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окончанию освоения программы обучающийся получает возможность научиться:</w:t>
      </w:r>
    </w:p>
    <w:p w:rsidR="00BB6B4B" w:rsidRPr="00CC5FFB" w:rsidRDefault="000221DB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обнаруживать и формулировать учебную проблему совместно с учителем и самостоятельно; искать средства ее осуществления;</w:t>
      </w:r>
    </w:p>
    <w:p w:rsidR="00BB6B4B" w:rsidRPr="00CC5FFB" w:rsidRDefault="000221DB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lastRenderedPageBreak/>
        <w:t>составлят</w:t>
      </w:r>
      <w:r w:rsidR="002B0573" w:rsidRPr="00CC5FFB">
        <w:rPr>
          <w:rFonts w:ascii="Times New Roman" w:eastAsia="Times New Roman" w:hAnsi="Times New Roman" w:cs="Times New Roman"/>
          <w:sz w:val="28"/>
          <w:szCs w:val="28"/>
        </w:rPr>
        <w:t>ь план выполнения задач, решать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 проблем</w:t>
      </w:r>
      <w:r w:rsidR="002B0573" w:rsidRPr="00CC5FFB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 творческого и поискового характера совместно с учителем;</w:t>
      </w:r>
    </w:p>
    <w:p w:rsidR="00BB6B4B" w:rsidRPr="00CC5FFB" w:rsidRDefault="000221DB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самостоятельно предполагать, какая информация нужна для решения учебной задачи;</w:t>
      </w:r>
    </w:p>
    <w:p w:rsidR="00BB6B4B" w:rsidRPr="00CC5FFB" w:rsidRDefault="000221DB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сверять свои действия с целью и, при необходимости, исправлять ошибки с помощью учителя (самостоятельно);</w:t>
      </w:r>
    </w:p>
    <w:p w:rsidR="00BB6B4B" w:rsidRPr="00CC5FFB" w:rsidRDefault="000221DB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извлекать и представлять информацию в виде текста, таблицы, схемы, в том числе с помощью ИКТ;</w:t>
      </w:r>
    </w:p>
    <w:p w:rsidR="00BB6B4B" w:rsidRPr="00CC5FFB" w:rsidRDefault="000221DB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определять причины явлений, событий; делать выводы на основе обобщенных знаний;</w:t>
      </w:r>
    </w:p>
    <w:p w:rsidR="00BB6B4B" w:rsidRPr="00CC5FFB" w:rsidRDefault="002B0573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составлять 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план текста; уметь передавать содержание в сжатом, выборочно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или развёрнутом виде;</w:t>
      </w:r>
    </w:p>
    <w:p w:rsidR="00BB6B4B" w:rsidRPr="00CC5FFB" w:rsidRDefault="000221DB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оформлять свои мысли в устной и письменной речи с учётом своих учебных и жизненных речевых ситуаций, в том числе с помощью ИКТ;</w:t>
      </w:r>
    </w:p>
    <w:p w:rsidR="00BB6B4B" w:rsidRPr="00CC5FFB" w:rsidRDefault="000221DB">
      <w:pPr>
        <w:numPr>
          <w:ilvl w:val="0"/>
          <w:numId w:val="2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владеть правильным типом читательской деятельности.</w:t>
      </w:r>
    </w:p>
    <w:p w:rsidR="00BB6B4B" w:rsidRPr="00CC5FFB" w:rsidRDefault="000221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программе выделяется блок, состоящий из 10 - 16 академических часов, отведенных на работу с текстом. Кроме того, логопедом предусматривается время с периодичностью 1 раз в месяц или в конце изучения каждого раздела на занятия по формированию текстовой деятельности. Тематика занятий и количество часов выбирается учителем-логопедом самостоятельно и зависит от индивидуальных потребностей каждог</w:t>
      </w:r>
      <w:r w:rsidR="00B07CF0"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 обучающегося </w:t>
      </w:r>
      <w:r w:rsidR="006C24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(см. Приложение 1). </w:t>
      </w:r>
    </w:p>
    <w:p w:rsidR="00BB6B4B" w:rsidRPr="00CC5FFB" w:rsidRDefault="000221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 работы позволяет выделить эффективные технологии 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по формированию читательской грамотности у обучающихся, способствующие повышению интереса детей к работе с текстом и достижению положительных результатов в формировании навыка правильного чтения.</w:t>
      </w:r>
    </w:p>
    <w:p w:rsidR="00BB6B4B" w:rsidRPr="00CC5FFB" w:rsidRDefault="00BB6B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9"/>
        <w:gridCol w:w="3373"/>
        <w:gridCol w:w="3561"/>
      </w:tblGrid>
      <w:tr w:rsidR="00BB6B4B" w:rsidRPr="00CC5FFB">
        <w:trPr>
          <w:trHeight w:val="1"/>
        </w:trPr>
        <w:tc>
          <w:tcPr>
            <w:tcW w:w="9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Технологии формирования читательской грамотности</w:t>
            </w:r>
          </w:p>
        </w:tc>
      </w:tr>
      <w:tr w:rsidR="00BB6B4B" w:rsidRPr="00CC5FFB">
        <w:trPr>
          <w:trHeight w:val="1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Цель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Методы и приемы</w:t>
            </w:r>
          </w:p>
        </w:tc>
      </w:tr>
      <w:tr w:rsidR="00BB6B4B" w:rsidRPr="00CC5FFB">
        <w:trPr>
          <w:trHeight w:val="1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критического мышления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мыслительных навыков младших школьников, необходимых не только в учебе, но и в дальнейшей жизни: умение принимать взвешенные решения, работать с информацией, анализировать разнообразные стороны явлений;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1) метод ассоциативных связей;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«чтение с остановками»,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2) «работа с вопросником»,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3)«знаю, узнал, хочу узнать»,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4) «уголки» и др.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BB6B4B" w:rsidRPr="00CC5FFB">
        <w:trPr>
          <w:trHeight w:val="1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проблемного обучения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познавательной деятельности младших </w:t>
            </w: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школьников: способность к поиску и решению сложных вопросов, требующих актуализации знаний, умения анализировать, обобщать;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1)"лимерики" - абсурдное стихотворение;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2)"образ слов"-построение </w:t>
            </w: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цепочки противоречий;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3)аналогии </w:t>
            </w:r>
            <w:proofErr w:type="spellStart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Синектика</w:t>
            </w:r>
            <w:proofErr w:type="spellEnd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4)создание проблемных ситуаций и др.</w:t>
            </w:r>
          </w:p>
          <w:p w:rsidR="00BB6B4B" w:rsidRPr="00CC5FFB" w:rsidRDefault="00BB6B4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B6B4B" w:rsidRPr="00CC5FFB">
        <w:trPr>
          <w:trHeight w:val="1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Проектная технология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умения создавать проекты;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написание сочинения-рассуждения на заданную тему; 2) выполнение творческой работы – иллюстрация к </w:t>
            </w:r>
            <w:proofErr w:type="spellStart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произведениям</w:t>
            </w:r>
            <w:proofErr w:type="gramStart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оставление</w:t>
            </w:r>
            <w:proofErr w:type="spellEnd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викторины или кроссворда по прочитанному произведению; 3) сочинение своего стихотворения, басни, сказки и др.</w:t>
            </w:r>
          </w:p>
          <w:p w:rsidR="00BB6B4B" w:rsidRPr="00CC5FFB" w:rsidRDefault="00BB6B4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B6B4B" w:rsidRPr="00CC5FFB">
        <w:trPr>
          <w:trHeight w:val="1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технология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навыков общения и взаимодействия;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1) «мим-театр»;</w:t>
            </w:r>
          </w:p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2) «крестики-нолики», предполагающий проведение работы в парах: ученик «крестик», а взрослый «нолик». После знакомства с новым произведением педагог предлагает поработать в паре и задать друг другу как можно больше вопросов по тексту. Победителем становится тот, кто первым выстроит полный ряд своих знаков;</w:t>
            </w:r>
          </w:p>
          <w:p w:rsidR="00BB6B4B" w:rsidRPr="00CC5FFB" w:rsidRDefault="000221DB">
            <w:pPr>
              <w:spacing w:after="0" w:line="240" w:lineRule="auto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3) «древо мудрости», после знакомство с текстом обучающийся прикрепляет записку с вопросом следующему ученику и получает в ответ вопрос от одноклассника и др.</w:t>
            </w:r>
          </w:p>
        </w:tc>
      </w:tr>
      <w:tr w:rsidR="00BB6B4B" w:rsidRPr="00CC5FFB">
        <w:trPr>
          <w:trHeight w:val="1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Информационно-коммуникационная технология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работе с разными источниками информации.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1)толковые, энциклопедические и орфографические словари;</w:t>
            </w:r>
          </w:p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2)информационно-</w:t>
            </w: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справочные программы;</w:t>
            </w:r>
          </w:p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3)интерактивные тесты;</w:t>
            </w:r>
          </w:p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4)готовые компьютерные программы;</w:t>
            </w:r>
          </w:p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5)создание собственных компьютерных продуктов; </w:t>
            </w:r>
          </w:p>
          <w:p w:rsidR="00BB6B4B" w:rsidRPr="00CC5FFB" w:rsidRDefault="000221DB">
            <w:pPr>
              <w:spacing w:after="0" w:line="240" w:lineRule="auto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6)использование информационно - коммуникативных технологий и др.</w:t>
            </w:r>
          </w:p>
        </w:tc>
      </w:tr>
    </w:tbl>
    <w:p w:rsidR="00BB6B4B" w:rsidRPr="00CC5FFB" w:rsidRDefault="00BB6B4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6B4B" w:rsidRPr="00CC5FFB" w:rsidRDefault="000221D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практике логопедической работы 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для полноценного освоения содержания текста на каждом этапе чтения используются следующие стратегии и приемы смыслового чтения.</w:t>
      </w:r>
    </w:p>
    <w:p w:rsidR="00BB6B4B" w:rsidRPr="00CC5FFB" w:rsidRDefault="00BB6B4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2346"/>
        <w:gridCol w:w="2488"/>
        <w:gridCol w:w="2659"/>
      </w:tblGrid>
      <w:tr w:rsidR="00BB6B4B" w:rsidRPr="00CC5FFB">
        <w:trPr>
          <w:trHeight w:val="1"/>
        </w:trPr>
        <w:tc>
          <w:tcPr>
            <w:tcW w:w="9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Технология формирования типа правильной читательской деятельности </w:t>
            </w:r>
          </w:p>
          <w:p w:rsidR="00BB6B4B" w:rsidRPr="00CC5FFB" w:rsidRDefault="00BB6B4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B6B4B" w:rsidRPr="00CC5FFB">
        <w:trPr>
          <w:trHeight w:val="1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Стратегии смыслового чтения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стратегии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Приемы,</w:t>
            </w:r>
          </w:p>
          <w:p w:rsidR="00BB6B4B" w:rsidRPr="00CC5FFB" w:rsidRDefault="000221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предлагаемое задание </w:t>
            </w:r>
          </w:p>
          <w:p w:rsidR="00BB6B4B" w:rsidRPr="00CC5FFB" w:rsidRDefault="00BB6B4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приема</w:t>
            </w:r>
          </w:p>
        </w:tc>
      </w:tr>
      <w:tr w:rsidR="00BB6B4B" w:rsidRPr="00CC5FFB">
        <w:trPr>
          <w:trHeight w:val="1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Предтекстовая</w:t>
            </w:r>
            <w:proofErr w:type="spellEnd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деятельность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-постановка цели и задач чтения;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-актуализация предшествующих знаний, понятий, словаря;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-формирование установки на чтение;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-прогнозирование содержания.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Антиципации</w:t>
            </w: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(предвосхищение, предугадывание предстоящего чтения) -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Мозговой штурм: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Какие ассоциации возникают у тебя по теме текста?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Глоссарий: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 Отметьте те слова, которые могут быть связаны с текстом.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Ориентиры предвосхищения: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Отметьте те суждения, с которыми согласны. 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Рассечение вопроса: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 О чем пойдет речь в тексте?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Предваряющие вопросы: 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 Ответьте на вопрос, заданный в назывании текста, используя просмотровое чтение.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определение смысловой, тематической, эмоциональной направленности текста, выделение героев по названию, ключевым словам, иллюстрации к тексту и с опорой на читательский опыт;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актуализация знаний и опыта по теме;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актуализация и повторение словаря по теме </w:t>
            </w: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произведения;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актуализация предшествующих знаний по теме;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смысловой догадки о возможном содержании текста;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актуализация знаний по теме.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BB6B4B" w:rsidRPr="00CC5FFB">
        <w:trPr>
          <w:trHeight w:val="1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Текстовая деятельность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-выдвижение гипотезы о содержании текста;</w:t>
            </w:r>
          </w:p>
          <w:p w:rsidR="00BB6B4B" w:rsidRPr="00CC5FFB" w:rsidRDefault="000221DB">
            <w:pPr>
              <w:spacing w:after="0" w:line="240" w:lineRule="auto"/>
              <w:rPr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-оценивание процесса чтения на момент понимания прочитанного (создание читательской интерпретации  - истолкование, оценка текста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Чтение с остановками-</w:t>
            </w:r>
          </w:p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Задаются вопросы на проверку понимания и прогноз содержания следующего отрывка.</w:t>
            </w: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Чтение про себя с пометками («</w:t>
            </w:r>
            <w:proofErr w:type="spellStart"/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инсерт</w:t>
            </w:r>
            <w:proofErr w:type="spellEnd"/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»)</w:t>
            </w:r>
          </w:p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Используются различные символы (придумываем с ребенком):</w:t>
            </w:r>
          </w:p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Уже знал – </w:t>
            </w:r>
          </w:p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Новое –</w:t>
            </w:r>
          </w:p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Думал иначе – </w:t>
            </w:r>
          </w:p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понял, вопрос – </w:t>
            </w:r>
          </w:p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 время повторного чтения заполнение таблички (составление краткого конспекта).</w:t>
            </w: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Составление вопросного плана.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управление процессом осмысления текста;</w:t>
            </w: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понимания и критический анализ (умение систематизировать).</w:t>
            </w: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умения </w:t>
            </w: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делить произведение на смысловые части, озаглавливая каждую вопросом;</w:t>
            </w:r>
          </w:p>
          <w:p w:rsidR="00BB6B4B" w:rsidRPr="00CC5FFB" w:rsidRDefault="00BB6B4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B6B4B" w:rsidRPr="00CC5FFB">
        <w:trPr>
          <w:trHeight w:val="1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Послетексто</w:t>
            </w:r>
            <w:proofErr w:type="spellEnd"/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вая</w:t>
            </w:r>
            <w:proofErr w:type="spellEnd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-корректировка читательской интерпретации в соответствии с читательским замыслом;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-использование материала в различных ситуациях, формах, сферах;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 включение полученных знаний в дальнейшей деятельности.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«Вопрос – ответ»</w:t>
            </w: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 Найди точный ответ в одном предложении текста.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-Сформулируй предложение, соединив в одно несколько предложений.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«Тайм-аут»:</w:t>
            </w: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в парах (педагог-обучающийся).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части, задавание вопросов уточняющего характера и ответы на них.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«Проверочный лист» -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проводится в форме короткого теста.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«Вопросы после текста».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«Тонкие – толстые вопросы». 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Толст.в</w:t>
            </w:r>
            <w:proofErr w:type="spellEnd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. - Объясни, почему?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 В чем различие?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 Что будет, если…?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Тонк.в</w:t>
            </w:r>
            <w:proofErr w:type="spellEnd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. – Кто? –Когда? –Согласны ли вы? –Мог ли…?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«Кубик </w:t>
            </w:r>
            <w:proofErr w:type="spellStart"/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Блума</w:t>
            </w:r>
            <w:proofErr w:type="spellEnd"/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- Сформулируй вопрос к тексту по той грани, на которую выпал кубик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«Кластер»: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В центре листа зарисовывается графически основное слово (тема, идея), а по сторонам идеи с ним связанные.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Ключевые слова.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Верные – неверные утверждения.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обучение пониманию текста;</w:t>
            </w: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самопроверка и оценка понимания текста;</w:t>
            </w: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умения задавать вопросы по тексту;</w:t>
            </w: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«Назови»- воспроизведение знаний, 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«Почему?» - выявление причинно-следственных связей, </w:t>
            </w: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«Объясни»- использование понятия в новых ситуациях;</w:t>
            </w: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BB6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6B4B" w:rsidRPr="00CC5FFB" w:rsidRDefault="000221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5FFB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систематизации материала;</w:t>
            </w:r>
          </w:p>
          <w:p w:rsidR="00BB6B4B" w:rsidRPr="00CC5FFB" w:rsidRDefault="00BB6B4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BB6B4B" w:rsidRPr="00CC5FFB" w:rsidRDefault="00D61139" w:rsidP="00B07CF0">
      <w:pPr>
        <w:keepNext/>
        <w:keepLines/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lastRenderedPageBreak/>
        <w:t>Виды чтения, используемы н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а логопедических занятиях для полноценного освоения содержани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я текста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07CF0" w:rsidRPr="00CC5FFB" w:rsidRDefault="00A85EC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ч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тение вс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его текста (по заданию учителя);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CF0" w:rsidRPr="00CC5FFB" w:rsidRDefault="00A85EC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чтение, деление на части; составление плана;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CF0" w:rsidRPr="00CC5FFB" w:rsidRDefault="00A85EC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чтение по готовому плану;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CF0" w:rsidRPr="00CC5FFB" w:rsidRDefault="00A85EC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чтение с сокращением текста (д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ети убирают предложения ил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и слова, которые можно опустить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; подготовка к пересказу;</w:t>
      </w:r>
    </w:p>
    <w:p w:rsidR="00B07CF0" w:rsidRPr="00CC5FFB" w:rsidRDefault="00A85EC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ч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тение по цепочке (с учителем) по предложению (абзацу), комбиниров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анное чтение;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CF0" w:rsidRPr="00CC5FFB" w:rsidRDefault="00A85EC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ч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тени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е, нахождение отрывка к рисунку;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CF0" w:rsidRPr="00CC5FFB" w:rsidRDefault="00A85EC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чтение, ответы на вопросы по содержанию;</w:t>
      </w:r>
    </w:p>
    <w:p w:rsidR="00B07CF0" w:rsidRPr="00CC5FFB" w:rsidRDefault="00A85EC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ахождение в тексте отрывка, кот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орый поможет ответить на вопрос, зачитывание;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CF0" w:rsidRPr="00CC5FFB" w:rsidRDefault="00A85EC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ахождение по данному началу или концу п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редложения всего предложения (п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редложение можно заменять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 логически законченным отрывком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CF0" w:rsidRPr="00CC5FFB" w:rsidRDefault="00A85EC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ч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тение отрывка, к кот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орому можно подобрать пословицу;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CF0" w:rsidRPr="00CC5FFB" w:rsidRDefault="00A85EC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ахождение предложения, с помощью которого можно исправить допущенную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75FF" w:rsidRPr="00CC5FFB">
        <w:rPr>
          <w:rFonts w:ascii="Times New Roman" w:eastAsia="Times New Roman" w:hAnsi="Times New Roman" w:cs="Times New Roman"/>
          <w:sz w:val="28"/>
          <w:szCs w:val="28"/>
        </w:rPr>
        <w:t xml:space="preserve">в задании 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ошибку;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CF0" w:rsidRPr="00CC5FFB" w:rsidRDefault="00A85EC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ахождение предложения или отрывка, отр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ажающего главную мысль рассказа;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CF0" w:rsidRPr="00CC5FFB" w:rsidRDefault="00F05A03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ч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тение, составление сценария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 к диафильму (кратко, подробно);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CF0" w:rsidRPr="00CC5FFB" w:rsidRDefault="00F05A03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ахождение и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 чтение образных слов и выражений;</w:t>
      </w:r>
    </w:p>
    <w:p w:rsidR="00B07CF0" w:rsidRPr="00CC5FFB" w:rsidRDefault="006375F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ч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тение 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стихотворения, расстановка пауз;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CF0" w:rsidRPr="00CC5FFB" w:rsidRDefault="006375F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ычленение слов из р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ассказа к предложенному правилу;</w:t>
      </w:r>
    </w:p>
    <w:p w:rsidR="00B07CF0" w:rsidRPr="00CC5FFB" w:rsidRDefault="006375F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ахождение в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 рассказе самого длинного слова;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двух-, трех-, четырехсложных слов. </w:t>
      </w:r>
    </w:p>
    <w:p w:rsidR="00B07CF0" w:rsidRPr="00CC5FFB" w:rsidRDefault="006375F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ахождение в рассказе и чтение сочетаний: а) существительное + прилагательное; б) существительное + глагол; в) местои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мение + глагол (можно наоборот);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CF0" w:rsidRPr="00CC5FFB" w:rsidRDefault="006375F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чтение, пометка непонятных слов;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CF0" w:rsidRPr="00CC5FFB" w:rsidRDefault="006375F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ахождение и чтение слов и выражений, с помощью которых 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можно нарисовать устный портрет;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CF0" w:rsidRPr="00CC5FFB" w:rsidRDefault="006375F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ахождение и чтение в тексте слов, близких по значению данным (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данные слова записаны на доске);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7CF0" w:rsidRPr="00CC5FFB" w:rsidRDefault="006375F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>ахождение и чтение слов и выражений, которые можно испол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ьзовать при составлении устного рассказа об объекте;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B6B4B" w:rsidRPr="00CC5FFB" w:rsidRDefault="006375FF" w:rsidP="00B07CF0">
      <w:pPr>
        <w:pStyle w:val="a3"/>
        <w:keepNext/>
        <w:keepLines/>
        <w:numPr>
          <w:ilvl w:val="0"/>
          <w:numId w:val="9"/>
        </w:numPr>
        <w:tabs>
          <w:tab w:val="left" w:pos="720"/>
        </w:tabs>
        <w:spacing w:after="0" w:line="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ч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тение с выписыванием слов для практического словаря, например к теме «Осень», «Зима» и т.д. </w:t>
      </w:r>
    </w:p>
    <w:p w:rsidR="00BB6B4B" w:rsidRPr="00CC5FFB" w:rsidRDefault="000221DB" w:rsidP="00B07CF0">
      <w:pPr>
        <w:keepNext/>
        <w:keepLine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Виды работ над текстом, используемые на коррекционно-логопедическом занятии при обучении текстовой деятельности:</w:t>
      </w:r>
    </w:p>
    <w:p w:rsidR="00B07CF0" w:rsidRPr="00CC5FFB" w:rsidRDefault="000221DB" w:rsidP="00B07CF0">
      <w:pPr>
        <w:pStyle w:val="a3"/>
        <w:keepNext/>
        <w:keepLines/>
        <w:numPr>
          <w:ilvl w:val="0"/>
          <w:numId w:val="10"/>
        </w:numPr>
        <w:tabs>
          <w:tab w:val="left" w:pos="1440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анализ и корректировка текстов с нарушенным порядком предложений, частей текста;</w:t>
      </w:r>
    </w:p>
    <w:p w:rsidR="00B07CF0" w:rsidRPr="00CC5FFB" w:rsidRDefault="000221DB" w:rsidP="00B07CF0">
      <w:pPr>
        <w:pStyle w:val="a3"/>
        <w:keepNext/>
        <w:keepLines/>
        <w:numPr>
          <w:ilvl w:val="0"/>
          <w:numId w:val="10"/>
        </w:numPr>
        <w:tabs>
          <w:tab w:val="left" w:pos="1440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выделение главной мысли текста;</w:t>
      </w:r>
    </w:p>
    <w:p w:rsidR="00B07CF0" w:rsidRPr="00CC5FFB" w:rsidRDefault="00B07CF0" w:rsidP="00B07CF0">
      <w:pPr>
        <w:pStyle w:val="a3"/>
        <w:keepNext/>
        <w:keepLines/>
        <w:numPr>
          <w:ilvl w:val="0"/>
          <w:numId w:val="10"/>
        </w:numPr>
        <w:tabs>
          <w:tab w:val="left" w:pos="1440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формулирование названия рассказа;  </w:t>
      </w:r>
    </w:p>
    <w:p w:rsidR="00B07CF0" w:rsidRPr="00CC5FFB" w:rsidRDefault="000221DB" w:rsidP="00B07CF0">
      <w:pPr>
        <w:pStyle w:val="a3"/>
        <w:keepNext/>
        <w:keepLines/>
        <w:numPr>
          <w:ilvl w:val="0"/>
          <w:numId w:val="10"/>
        </w:numPr>
        <w:tabs>
          <w:tab w:val="left" w:pos="1440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подбор антонимов, синонимов, родственных слов;</w:t>
      </w:r>
    </w:p>
    <w:p w:rsidR="00B07CF0" w:rsidRPr="00CC5FFB" w:rsidRDefault="000221DB" w:rsidP="00B07CF0">
      <w:pPr>
        <w:pStyle w:val="a3"/>
        <w:keepNext/>
        <w:keepLines/>
        <w:numPr>
          <w:ilvl w:val="0"/>
          <w:numId w:val="10"/>
        </w:numPr>
        <w:tabs>
          <w:tab w:val="left" w:pos="1440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ответы на вопросы по тексту при помощи </w:t>
      </w:r>
      <w:r w:rsidR="00B07CF0" w:rsidRPr="00CC5FFB">
        <w:rPr>
          <w:rFonts w:ascii="Times New Roman" w:eastAsia="Times New Roman" w:hAnsi="Times New Roman" w:cs="Times New Roman"/>
          <w:sz w:val="28"/>
          <w:szCs w:val="28"/>
        </w:rPr>
        <w:t xml:space="preserve">найденных в тексте 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слов, словосочетаний, предложений;</w:t>
      </w:r>
    </w:p>
    <w:p w:rsidR="00B07CF0" w:rsidRPr="00CC5FFB" w:rsidRDefault="000221DB" w:rsidP="00B07CF0">
      <w:pPr>
        <w:pStyle w:val="a3"/>
        <w:keepNext/>
        <w:keepLines/>
        <w:numPr>
          <w:ilvl w:val="0"/>
          <w:numId w:val="10"/>
        </w:numPr>
        <w:tabs>
          <w:tab w:val="left" w:pos="1440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составление правильных синтаксических конструкций, выполнение анализа предложений;</w:t>
      </w:r>
    </w:p>
    <w:p w:rsidR="00B07CF0" w:rsidRPr="00CC5FFB" w:rsidRDefault="000221DB" w:rsidP="00B07CF0">
      <w:pPr>
        <w:pStyle w:val="a3"/>
        <w:keepNext/>
        <w:keepLines/>
        <w:numPr>
          <w:ilvl w:val="0"/>
          <w:numId w:val="10"/>
        </w:numPr>
        <w:tabs>
          <w:tab w:val="left" w:pos="1440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синтаксический разбор предложений различного типа;</w:t>
      </w:r>
    </w:p>
    <w:p w:rsidR="00B07CF0" w:rsidRPr="00CC5FFB" w:rsidRDefault="000221DB" w:rsidP="00B07CF0">
      <w:pPr>
        <w:pStyle w:val="a3"/>
        <w:keepNext/>
        <w:keepLines/>
        <w:numPr>
          <w:ilvl w:val="0"/>
          <w:numId w:val="10"/>
        </w:numPr>
        <w:tabs>
          <w:tab w:val="left" w:pos="1440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работа над пониманием пространственных предлогов;</w:t>
      </w:r>
    </w:p>
    <w:p w:rsidR="00B07CF0" w:rsidRPr="00CC5FFB" w:rsidRDefault="000221DB" w:rsidP="00B07CF0">
      <w:pPr>
        <w:pStyle w:val="a3"/>
        <w:keepNext/>
        <w:keepLines/>
        <w:numPr>
          <w:ilvl w:val="0"/>
          <w:numId w:val="10"/>
        </w:numPr>
        <w:tabs>
          <w:tab w:val="left" w:pos="1440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использование разных видов пересказа;</w:t>
      </w:r>
    </w:p>
    <w:p w:rsidR="00B07CF0" w:rsidRPr="00CC5FFB" w:rsidRDefault="000221DB" w:rsidP="00B07CF0">
      <w:pPr>
        <w:pStyle w:val="a3"/>
        <w:keepNext/>
        <w:keepLines/>
        <w:numPr>
          <w:ilvl w:val="0"/>
          <w:numId w:val="10"/>
        </w:numPr>
        <w:tabs>
          <w:tab w:val="left" w:pos="1440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объяснение смысла пословиц, образных выражений;</w:t>
      </w:r>
    </w:p>
    <w:p w:rsidR="00B07CF0" w:rsidRPr="00CC5FFB" w:rsidRDefault="000221DB" w:rsidP="00B07CF0">
      <w:pPr>
        <w:pStyle w:val="a3"/>
        <w:keepNext/>
        <w:keepLines/>
        <w:numPr>
          <w:ilvl w:val="0"/>
          <w:numId w:val="10"/>
        </w:numPr>
        <w:tabs>
          <w:tab w:val="left" w:pos="1440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работа с сериями картин по содержанию текста;</w:t>
      </w:r>
    </w:p>
    <w:p w:rsidR="00B07CF0" w:rsidRPr="00CC5FFB" w:rsidRDefault="000221DB" w:rsidP="00B07CF0">
      <w:pPr>
        <w:pStyle w:val="a3"/>
        <w:keepNext/>
        <w:keepLines/>
        <w:numPr>
          <w:ilvl w:val="0"/>
          <w:numId w:val="10"/>
        </w:numPr>
        <w:tabs>
          <w:tab w:val="left" w:pos="1440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выявление причинно-следственных связей</w:t>
      </w:r>
      <w:r w:rsidR="00B07CF0" w:rsidRPr="00CC5FF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C247C" w:rsidRPr="006C247C" w:rsidRDefault="00B07CF0" w:rsidP="006C247C">
      <w:pPr>
        <w:pStyle w:val="a3"/>
        <w:keepNext/>
        <w:keepLines/>
        <w:numPr>
          <w:ilvl w:val="0"/>
          <w:numId w:val="10"/>
        </w:numPr>
        <w:tabs>
          <w:tab w:val="left" w:pos="1440"/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различные виды пересказа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</w:p>
    <w:p w:rsidR="006C247C" w:rsidRDefault="000221DB" w:rsidP="00CC5FF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Для обучения текстовой деятельности обучающихся в рамках коррекционно-логопедических курсов учителями-логопедами ГБОУ АО "ССКОШИ"  используются  многочисленные пособия, позволяю</w:t>
      </w:r>
      <w:r w:rsidR="00B07CF0" w:rsidRPr="00CC5FFB">
        <w:rPr>
          <w:rFonts w:ascii="Times New Roman" w:eastAsia="Times New Roman" w:hAnsi="Times New Roman" w:cs="Times New Roman"/>
          <w:sz w:val="28"/>
          <w:szCs w:val="28"/>
        </w:rPr>
        <w:t>щие подготовить обучающихся начальных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 классов к работе с учебными, научно-популярными и информационными текстами. Нижеперечисленные курсы направлены на обучение учеников критическому аудированию, пониманию, анализу, сравнению, изменению и генерации текс</w:t>
      </w:r>
      <w:r w:rsidR="00E11BD5" w:rsidRPr="00CC5FF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ов как в устной, так и в письменной форме, что отвечает требованиям ФГОС НОО. Выбор пособия </w:t>
      </w:r>
      <w:r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зависит от индивидуальных возможностей обучающ</w:t>
      </w:r>
      <w:r w:rsidR="00E11BD5"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ихся и результатов диагностики </w:t>
      </w:r>
      <w:r w:rsidR="006C247C">
        <w:rPr>
          <w:rFonts w:ascii="Times New Roman" w:eastAsia="Times New Roman" w:hAnsi="Times New Roman" w:cs="Times New Roman"/>
          <w:sz w:val="28"/>
          <w:szCs w:val="28"/>
        </w:rPr>
        <w:t xml:space="preserve">(см. Приложение 2). </w:t>
      </w:r>
    </w:p>
    <w:p w:rsidR="00BB6B4B" w:rsidRDefault="006C247C" w:rsidP="00CC5FF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C5FF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0221DB" w:rsidRPr="00CC5FFB">
        <w:rPr>
          <w:rFonts w:ascii="Times New Roman" w:eastAsia="Times New Roman" w:hAnsi="Times New Roman" w:cs="Times New Roman"/>
          <w:color w:val="FF0000"/>
          <w:sz w:val="28"/>
          <w:szCs w:val="28"/>
        </w:rPr>
        <w:t>Пример (картинка)</w:t>
      </w:r>
    </w:p>
    <w:p w:rsidR="00775EFF" w:rsidRDefault="00512E7D" w:rsidP="00775EFF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31pt">
            <v:imagedata r:id="rId6" o:title="8"/>
          </v:shape>
        </w:pict>
      </w:r>
    </w:p>
    <w:p w:rsidR="00775EFF" w:rsidRDefault="00775EFF" w:rsidP="00CC5FF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75EFF" w:rsidRDefault="00775EFF" w:rsidP="00CC5FF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75EFF" w:rsidRPr="00CC5FFB" w:rsidRDefault="00775EFF" w:rsidP="00CC5F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6B4B" w:rsidRPr="00CC5FFB" w:rsidRDefault="00E11BD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Диаг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ностика сформированности навыков чтения проводится на основе мониторинга речевого развития учащихся начальной школы под редакцией О.В.</w:t>
      </w:r>
      <w:r w:rsid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Елецкой по следу</w:t>
      </w:r>
      <w:r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ющим па</w:t>
      </w:r>
      <w:r w:rsidR="000221DB"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раметрам: способ, скорость, правильность чтения и понимание прочитанного. </w:t>
      </w:r>
    </w:p>
    <w:p w:rsidR="00E11BD5" w:rsidRPr="00CC5FFB" w:rsidRDefault="000221DB" w:rsidP="00E11BD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Анализ результатов итоговой диагностики по</w:t>
      </w:r>
      <w:r w:rsidR="00E11BD5"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сле завершения</w:t>
      </w:r>
      <w:r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реализации курса коррекционно-логопедических занятий 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«Предупреждение и коррекция нарушений письменной речи, обусловленных недостаточной сформированностью языковых средств при НОДА и ЗПР для обучающихся 2 – 4 классов» </w:t>
      </w:r>
      <w:r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2021-2022 учебном году показал положительную динамику в развитии читательской компетенции обучающихся 4 класса: все дети положительно относятся к занятиям текстовой деятельностью, овладели синтетическим способом чтения и имеют технику чтения от 80 слов в минуту</w:t>
      </w:r>
      <w:r w:rsidR="00E11BD5"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более</w:t>
      </w:r>
      <w:r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 чтение предъявленного текста осознанное, правильное, с соблюдением пауз и интонаций; все обучающиеся смогли объяснить значения новых слов, ответили на вопросы по содержанию прочитанного; пересказ составлен самостоятельно, полностью передает</w:t>
      </w:r>
      <w:r w:rsidR="00E11BD5"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ся</w:t>
      </w:r>
      <w:r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содержание текста, соблюдается связность</w:t>
      </w:r>
      <w:r w:rsidR="00E11BD5"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последовательность изложения. Г</w:t>
      </w:r>
      <w:r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рамматическое оформление высказываний соответству</w:t>
      </w:r>
      <w:r w:rsidR="00E11BD5" w:rsidRPr="00CC5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ет языковым нормам – 3 обучающихся. У 2 обучающихся отмечается бедность художественно-стилистических элементов, единичные нарушения структуры предложений. </w:t>
      </w:r>
    </w:p>
    <w:p w:rsidR="00BB6B4B" w:rsidRPr="00CC5FFB" w:rsidRDefault="000221DB" w:rsidP="00E11BD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C5FFB">
        <w:rPr>
          <w:rFonts w:ascii="Times New Roman" w:eastAsia="Times New Roman" w:hAnsi="Times New Roman" w:cs="Times New Roman"/>
          <w:sz w:val="28"/>
          <w:szCs w:val="28"/>
        </w:rPr>
        <w:t>Продуман</w:t>
      </w:r>
      <w:r w:rsidR="00050E6A" w:rsidRPr="00CC5FFB">
        <w:rPr>
          <w:rFonts w:ascii="Times New Roman" w:eastAsia="Times New Roman" w:hAnsi="Times New Roman" w:cs="Times New Roman"/>
          <w:sz w:val="28"/>
          <w:szCs w:val="28"/>
        </w:rPr>
        <w:t>ная и целенаправленная работа текстовой деятельностью на коррекционно-логопедических занятиях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 xml:space="preserve"> дает возможность ученику из большого объема информации получить нужную и полезную, сформировать социально-нравственный опыт и познавать окружающий мир. Изучение текста – это один из важных эт</w:t>
      </w:r>
      <w:r w:rsidR="00050E6A" w:rsidRPr="00CC5FFB">
        <w:rPr>
          <w:rFonts w:ascii="Times New Roman" w:eastAsia="Times New Roman" w:hAnsi="Times New Roman" w:cs="Times New Roman"/>
          <w:sz w:val="28"/>
          <w:szCs w:val="28"/>
        </w:rPr>
        <w:t xml:space="preserve">апов овладения родным языком, </w:t>
      </w:r>
      <w:r w:rsidRPr="00CC5FFB">
        <w:rPr>
          <w:rFonts w:ascii="Times New Roman" w:eastAsia="Times New Roman" w:hAnsi="Times New Roman" w:cs="Times New Roman"/>
          <w:sz w:val="28"/>
          <w:szCs w:val="28"/>
        </w:rPr>
        <w:t>формирования языковой личности, это интересный и полезный вид работы, который очень нравится детям.</w:t>
      </w:r>
    </w:p>
    <w:p w:rsidR="00BB6B4B" w:rsidRPr="00CC5FFB" w:rsidRDefault="00BB6B4B">
      <w:pPr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</w:p>
    <w:p w:rsidR="006C247C" w:rsidRDefault="006C247C">
      <w:pPr>
        <w:tabs>
          <w:tab w:val="left" w:pos="6209"/>
        </w:tabs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C247C" w:rsidRDefault="006C247C">
      <w:pPr>
        <w:tabs>
          <w:tab w:val="left" w:pos="6209"/>
        </w:tabs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C247C" w:rsidRDefault="006C247C">
      <w:pPr>
        <w:tabs>
          <w:tab w:val="left" w:pos="6209"/>
        </w:tabs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C247C" w:rsidRDefault="006C247C">
      <w:pPr>
        <w:tabs>
          <w:tab w:val="left" w:pos="6209"/>
        </w:tabs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C247C" w:rsidRDefault="006C247C">
      <w:pPr>
        <w:tabs>
          <w:tab w:val="left" w:pos="6209"/>
        </w:tabs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C247C" w:rsidRDefault="006C247C">
      <w:pPr>
        <w:tabs>
          <w:tab w:val="left" w:pos="6209"/>
        </w:tabs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C247C" w:rsidRDefault="006C247C" w:rsidP="006C7F84">
      <w:pPr>
        <w:tabs>
          <w:tab w:val="left" w:pos="6209"/>
        </w:tabs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C247C" w:rsidRDefault="006C247C">
      <w:pPr>
        <w:tabs>
          <w:tab w:val="left" w:pos="6209"/>
        </w:tabs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C247C" w:rsidRDefault="006C247C">
      <w:pPr>
        <w:tabs>
          <w:tab w:val="left" w:pos="6209"/>
        </w:tabs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BB6B4B" w:rsidRDefault="006C247C" w:rsidP="006C247C">
      <w:pPr>
        <w:tabs>
          <w:tab w:val="left" w:pos="6209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  <w:r w:rsidR="00CF02C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КАЛЕНДАРНО-ТЕМАТИЧЕСКОЕ ПЛАНИРОВАНИЕ</w:t>
      </w:r>
    </w:p>
    <w:p w:rsidR="0020015A" w:rsidRPr="00B24540" w:rsidRDefault="0020015A" w:rsidP="0020015A">
      <w:pP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E6780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/>
        </w:rPr>
        <w:t>II</w:t>
      </w:r>
      <w:r w:rsidRPr="00E6780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блок «Предупреждение и коррекция нарушений письменной речи»: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6665"/>
        <w:gridCol w:w="1842"/>
      </w:tblGrid>
      <w:tr w:rsidR="0020015A" w:rsidRPr="00E67805" w:rsidTr="001048BE">
        <w:tc>
          <w:tcPr>
            <w:tcW w:w="560" w:type="dxa"/>
            <w:shd w:val="clear" w:color="auto" w:fill="auto"/>
          </w:tcPr>
          <w:p w:rsidR="0020015A" w:rsidRPr="00E67805" w:rsidRDefault="0020015A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bookmarkStart w:id="1" w:name="_Hlk20859843"/>
            <w:r w:rsidRPr="00E6780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6665" w:type="dxa"/>
            <w:shd w:val="clear" w:color="auto" w:fill="auto"/>
          </w:tcPr>
          <w:p w:rsidR="0020015A" w:rsidRPr="00E67805" w:rsidRDefault="0020015A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Тема, тематический блок</w:t>
            </w:r>
          </w:p>
        </w:tc>
        <w:tc>
          <w:tcPr>
            <w:tcW w:w="1842" w:type="dxa"/>
            <w:shd w:val="clear" w:color="auto" w:fill="auto"/>
          </w:tcPr>
          <w:p w:rsidR="0020015A" w:rsidRPr="00E67805" w:rsidRDefault="0020015A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Количество часов</w:t>
            </w:r>
          </w:p>
        </w:tc>
      </w:tr>
      <w:tr w:rsidR="0020015A" w:rsidRPr="00E67805" w:rsidTr="000C322B">
        <w:trPr>
          <w:trHeight w:val="703"/>
        </w:trPr>
        <w:tc>
          <w:tcPr>
            <w:tcW w:w="560" w:type="dxa"/>
            <w:shd w:val="clear" w:color="auto" w:fill="auto"/>
          </w:tcPr>
          <w:p w:rsidR="0020015A" w:rsidRPr="00E67805" w:rsidRDefault="00D42FEB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665" w:type="dxa"/>
          </w:tcPr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Обследование устной и письменной речи. Обследование неречевых психических процессов.</w:t>
            </w:r>
          </w:p>
        </w:tc>
        <w:tc>
          <w:tcPr>
            <w:tcW w:w="1842" w:type="dxa"/>
            <w:shd w:val="clear" w:color="auto" w:fill="auto"/>
          </w:tcPr>
          <w:p w:rsidR="0020015A" w:rsidRPr="00E67805" w:rsidRDefault="0020015A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4</w:t>
            </w:r>
          </w:p>
        </w:tc>
      </w:tr>
      <w:tr w:rsidR="0020015A" w:rsidRPr="00E67805" w:rsidTr="001048BE">
        <w:tc>
          <w:tcPr>
            <w:tcW w:w="560" w:type="dxa"/>
            <w:shd w:val="clear" w:color="auto" w:fill="auto"/>
          </w:tcPr>
          <w:p w:rsidR="0020015A" w:rsidRPr="00E67805" w:rsidRDefault="00D42FEB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665" w:type="dxa"/>
          </w:tcPr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Речь. Устная и письменная речь. </w:t>
            </w:r>
          </w:p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Текст. Предложение. Слово.</w:t>
            </w:r>
          </w:p>
        </w:tc>
        <w:tc>
          <w:tcPr>
            <w:tcW w:w="1842" w:type="dxa"/>
            <w:shd w:val="clear" w:color="auto" w:fill="auto"/>
          </w:tcPr>
          <w:p w:rsidR="0020015A" w:rsidRPr="00E67805" w:rsidRDefault="0020015A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1 - 2</w:t>
            </w:r>
          </w:p>
        </w:tc>
      </w:tr>
      <w:tr w:rsidR="0020015A" w:rsidRPr="00E67805" w:rsidTr="001048BE">
        <w:tc>
          <w:tcPr>
            <w:tcW w:w="560" w:type="dxa"/>
            <w:shd w:val="clear" w:color="auto" w:fill="auto"/>
          </w:tcPr>
          <w:p w:rsidR="0020015A" w:rsidRPr="00E67805" w:rsidRDefault="00D42FEB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665" w:type="dxa"/>
          </w:tcPr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  <w:r w:rsidRPr="00E678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Уточнение пространственно-временных отношений</w:t>
            </w:r>
            <w:r w:rsidR="00B245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20015A" w:rsidRPr="00E67805" w:rsidRDefault="0020015A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3 - 4 </w:t>
            </w:r>
          </w:p>
        </w:tc>
      </w:tr>
      <w:tr w:rsidR="00B24540" w:rsidRPr="00E67805" w:rsidTr="002E21A3">
        <w:tc>
          <w:tcPr>
            <w:tcW w:w="9067" w:type="dxa"/>
            <w:gridSpan w:val="3"/>
            <w:shd w:val="clear" w:color="auto" w:fill="auto"/>
          </w:tcPr>
          <w:p w:rsidR="00B24540" w:rsidRPr="00B24540" w:rsidRDefault="00B24540" w:rsidP="00B2454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678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E678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этап. Коррекционная работа на фонетическом уровне.</w:t>
            </w:r>
          </w:p>
        </w:tc>
      </w:tr>
      <w:bookmarkEnd w:id="1"/>
      <w:tr w:rsidR="0020015A" w:rsidRPr="00E67805" w:rsidTr="001048BE">
        <w:tc>
          <w:tcPr>
            <w:tcW w:w="560" w:type="dxa"/>
            <w:shd w:val="clear" w:color="auto" w:fill="auto"/>
          </w:tcPr>
          <w:p w:rsidR="0020015A" w:rsidRPr="00E67805" w:rsidRDefault="00D42FEB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665" w:type="dxa"/>
          </w:tcPr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678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Звуки речи (классификация).</w:t>
            </w:r>
          </w:p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678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Гласные звуки. Согласные звуки.</w:t>
            </w:r>
          </w:p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678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слогового анализа и синтеза слов различной слоговой структуры.</w:t>
            </w:r>
          </w:p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678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фонематического анализа и синтеза слов различной слоговой структуры.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20015A" w:rsidRPr="00E67805" w:rsidRDefault="0020015A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35 - 45 </w:t>
            </w:r>
          </w:p>
        </w:tc>
      </w:tr>
      <w:tr w:rsidR="0020015A" w:rsidRPr="00E67805" w:rsidTr="001048BE">
        <w:tc>
          <w:tcPr>
            <w:tcW w:w="560" w:type="dxa"/>
            <w:shd w:val="clear" w:color="auto" w:fill="auto"/>
          </w:tcPr>
          <w:p w:rsidR="0020015A" w:rsidRPr="00E67805" w:rsidRDefault="00D42FEB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665" w:type="dxa"/>
          </w:tcPr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Формирование фонетико-фонематических представлений на материале гласных </w:t>
            </w: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</w:t>
            </w: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II</w:t>
            </w: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ряда.</w:t>
            </w:r>
          </w:p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Дифференциация гласных А-Я, У-Ю, О-Ё, Ы-И, Е-Я, Ё-Ю в словах, предложениях, тексте.</w:t>
            </w:r>
          </w:p>
        </w:tc>
        <w:tc>
          <w:tcPr>
            <w:tcW w:w="1842" w:type="dxa"/>
            <w:vMerge/>
            <w:shd w:val="clear" w:color="auto" w:fill="auto"/>
          </w:tcPr>
          <w:p w:rsidR="0020015A" w:rsidRPr="00E67805" w:rsidRDefault="0020015A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0015A" w:rsidRPr="00E67805" w:rsidTr="001048BE">
        <w:tc>
          <w:tcPr>
            <w:tcW w:w="560" w:type="dxa"/>
            <w:shd w:val="clear" w:color="auto" w:fill="auto"/>
          </w:tcPr>
          <w:p w:rsidR="0020015A" w:rsidRPr="00E67805" w:rsidRDefault="00D42FEB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665" w:type="dxa"/>
          </w:tcPr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678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фонетико-фонематических представлений на материале звонких – глухих согласных.</w:t>
            </w:r>
          </w:p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согласных З-Ж, Ц-Ч, Ч-ТЬ, Ч-Щ, С-ТС в слогах, словах, предложениях.</w:t>
            </w:r>
          </w:p>
        </w:tc>
        <w:tc>
          <w:tcPr>
            <w:tcW w:w="1842" w:type="dxa"/>
            <w:vMerge/>
            <w:shd w:val="clear" w:color="auto" w:fill="auto"/>
          </w:tcPr>
          <w:p w:rsidR="0020015A" w:rsidRPr="00E67805" w:rsidRDefault="0020015A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0015A" w:rsidRPr="00E67805" w:rsidTr="001048BE">
        <w:tc>
          <w:tcPr>
            <w:tcW w:w="560" w:type="dxa"/>
            <w:shd w:val="clear" w:color="auto" w:fill="auto"/>
          </w:tcPr>
          <w:p w:rsidR="0020015A" w:rsidRPr="00E67805" w:rsidRDefault="00D42FEB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665" w:type="dxa"/>
          </w:tcPr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678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Дифференциация букв, имеющих оптико-кинетическое сходство. </w:t>
            </w:r>
          </w:p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678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рукописных букв О-А, И-У, Б-Д-В, П-Т, Ш-Щ-Ц, З-Е, У-Ч в словах, предложениях, тексте.</w:t>
            </w:r>
          </w:p>
        </w:tc>
        <w:tc>
          <w:tcPr>
            <w:tcW w:w="1842" w:type="dxa"/>
            <w:vMerge/>
            <w:shd w:val="clear" w:color="auto" w:fill="auto"/>
          </w:tcPr>
          <w:p w:rsidR="0020015A" w:rsidRPr="00E67805" w:rsidRDefault="0020015A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24540" w:rsidRPr="00E67805" w:rsidTr="008E4312">
        <w:tc>
          <w:tcPr>
            <w:tcW w:w="9067" w:type="dxa"/>
            <w:gridSpan w:val="3"/>
            <w:shd w:val="clear" w:color="auto" w:fill="auto"/>
          </w:tcPr>
          <w:p w:rsidR="00B24540" w:rsidRPr="00E67805" w:rsidRDefault="00B24540" w:rsidP="00B24540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II</w:t>
            </w: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этап. Коррекционная работа на лексическом уровне.</w:t>
            </w:r>
          </w:p>
        </w:tc>
      </w:tr>
      <w:tr w:rsidR="0020015A" w:rsidRPr="00E67805" w:rsidTr="001048BE">
        <w:tc>
          <w:tcPr>
            <w:tcW w:w="560" w:type="dxa"/>
            <w:shd w:val="clear" w:color="auto" w:fill="auto"/>
          </w:tcPr>
          <w:p w:rsidR="0020015A" w:rsidRPr="00E67805" w:rsidRDefault="00D42FEB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665" w:type="dxa"/>
          </w:tcPr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Слово и его лексическое значение.</w:t>
            </w:r>
          </w:p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Однозначные и многозначные слова. Синонимы. Антонимы, дифференциация синонимов и антонимов. Омонимы. Омофоны. Прямое и переносное значение слов. Фразеологические обороты. </w:t>
            </w:r>
          </w:p>
        </w:tc>
        <w:tc>
          <w:tcPr>
            <w:tcW w:w="1842" w:type="dxa"/>
            <w:shd w:val="clear" w:color="auto" w:fill="auto"/>
          </w:tcPr>
          <w:p w:rsidR="0020015A" w:rsidRPr="00E67805" w:rsidRDefault="0020015A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10 - 20 </w:t>
            </w:r>
          </w:p>
        </w:tc>
      </w:tr>
      <w:tr w:rsidR="00D42FEB" w:rsidRPr="00E67805" w:rsidTr="00B06C9A">
        <w:tc>
          <w:tcPr>
            <w:tcW w:w="9067" w:type="dxa"/>
            <w:gridSpan w:val="3"/>
            <w:shd w:val="clear" w:color="auto" w:fill="auto"/>
          </w:tcPr>
          <w:p w:rsidR="00D42FEB" w:rsidRPr="00E67805" w:rsidRDefault="00D42FEB" w:rsidP="00B2454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III</w:t>
            </w: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этап. Коррекционная работа на синтаксическом уровне.</w:t>
            </w:r>
          </w:p>
        </w:tc>
      </w:tr>
      <w:tr w:rsidR="0020015A" w:rsidRPr="00E67805" w:rsidTr="001048BE">
        <w:tc>
          <w:tcPr>
            <w:tcW w:w="560" w:type="dxa"/>
            <w:shd w:val="clear" w:color="auto" w:fill="auto"/>
          </w:tcPr>
          <w:p w:rsidR="0020015A" w:rsidRPr="00E67805" w:rsidRDefault="00D42FEB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665" w:type="dxa"/>
          </w:tcPr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Работа на уровне предложения.</w:t>
            </w:r>
          </w:p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Понятие о предложении.</w:t>
            </w:r>
          </w:p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Согласование слов в предложении. </w:t>
            </w:r>
          </w:p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Виды предложений. </w:t>
            </w:r>
          </w:p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Составление предложений. 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20015A" w:rsidRPr="00E67805" w:rsidRDefault="0020015A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17-27 </w:t>
            </w:r>
          </w:p>
        </w:tc>
      </w:tr>
      <w:tr w:rsidR="0020015A" w:rsidRPr="00E67805" w:rsidTr="001048BE">
        <w:tc>
          <w:tcPr>
            <w:tcW w:w="560" w:type="dxa"/>
            <w:shd w:val="clear" w:color="auto" w:fill="auto"/>
          </w:tcPr>
          <w:p w:rsidR="0020015A" w:rsidRPr="00E67805" w:rsidRDefault="00D42FEB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10</w:t>
            </w:r>
          </w:p>
        </w:tc>
        <w:tc>
          <w:tcPr>
            <w:tcW w:w="6665" w:type="dxa"/>
          </w:tcPr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Работа на уровне текста.</w:t>
            </w:r>
          </w:p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Общее понятие о тексте.  Членение текста на предложения. Восстановление деформированного текста. Анализ текста. Составление рассказа.</w:t>
            </w:r>
          </w:p>
        </w:tc>
        <w:tc>
          <w:tcPr>
            <w:tcW w:w="1842" w:type="dxa"/>
            <w:vMerge/>
            <w:shd w:val="clear" w:color="auto" w:fill="auto"/>
          </w:tcPr>
          <w:p w:rsidR="0020015A" w:rsidRPr="00E67805" w:rsidRDefault="0020015A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0015A" w:rsidRPr="00E67805" w:rsidTr="001048BE">
        <w:tc>
          <w:tcPr>
            <w:tcW w:w="560" w:type="dxa"/>
            <w:shd w:val="clear" w:color="auto" w:fill="auto"/>
          </w:tcPr>
          <w:p w:rsidR="0020015A" w:rsidRPr="00E67805" w:rsidRDefault="00D42FEB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6665" w:type="dxa"/>
          </w:tcPr>
          <w:p w:rsidR="0020015A" w:rsidRPr="00E67805" w:rsidRDefault="0020015A" w:rsidP="00B2454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Повторение изученного материала. Списывание с печатного и рукописного текста. Диктант. Анализ итоговых контрольных работ. Оценка динамики речевого развития учащихся.</w:t>
            </w:r>
          </w:p>
        </w:tc>
        <w:tc>
          <w:tcPr>
            <w:tcW w:w="1842" w:type="dxa"/>
            <w:shd w:val="clear" w:color="auto" w:fill="auto"/>
          </w:tcPr>
          <w:p w:rsidR="0020015A" w:rsidRPr="00E67805" w:rsidRDefault="0020015A" w:rsidP="00B24540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6780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</w:tbl>
    <w:p w:rsidR="0020015A" w:rsidRPr="00E67805" w:rsidRDefault="0020015A" w:rsidP="00B24540">
      <w:pPr>
        <w:spacing w:line="0" w:lineRule="atLeast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20015A" w:rsidRDefault="0020015A" w:rsidP="00B24540">
      <w:pPr>
        <w:spacing w:line="0" w:lineRule="atLeast"/>
        <w:jc w:val="both"/>
        <w:rPr>
          <w:rFonts w:eastAsia="Calibri"/>
          <w:lang w:eastAsia="en-US"/>
        </w:rPr>
      </w:pPr>
    </w:p>
    <w:p w:rsidR="0020015A" w:rsidRDefault="0020015A" w:rsidP="006C247C">
      <w:pPr>
        <w:tabs>
          <w:tab w:val="left" w:pos="6209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0015A" w:rsidRDefault="0020015A" w:rsidP="006C247C">
      <w:pPr>
        <w:tabs>
          <w:tab w:val="left" w:pos="6209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0015A" w:rsidRPr="006C247C" w:rsidRDefault="0020015A" w:rsidP="006C247C">
      <w:pPr>
        <w:tabs>
          <w:tab w:val="left" w:pos="6209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B6B4B" w:rsidRPr="006C247C" w:rsidRDefault="00BB6B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247C" w:rsidRDefault="006C247C" w:rsidP="00CC5F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C247C" w:rsidRDefault="006C247C" w:rsidP="006C7F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C247C" w:rsidRDefault="006C247C" w:rsidP="00CC5FF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1F5A" w:rsidRDefault="00401F5A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C247C" w:rsidRPr="006C247C" w:rsidRDefault="006C247C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247C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  <w:r w:rsidR="00CF02C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C247C">
        <w:rPr>
          <w:rFonts w:ascii="Times New Roman" w:eastAsia="Times New Roman" w:hAnsi="Times New Roman" w:cs="Times New Roman"/>
          <w:sz w:val="28"/>
          <w:szCs w:val="28"/>
        </w:rPr>
        <w:t xml:space="preserve"> ПОСОБИЯ ДЛЯ ОБУЧЕНИЯ </w:t>
      </w:r>
    </w:p>
    <w:p w:rsidR="006C247C" w:rsidRPr="006C247C" w:rsidRDefault="006C247C" w:rsidP="006C247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247C">
        <w:rPr>
          <w:rFonts w:ascii="Times New Roman" w:eastAsia="Times New Roman" w:hAnsi="Times New Roman" w:cs="Times New Roman"/>
          <w:sz w:val="28"/>
          <w:szCs w:val="28"/>
        </w:rPr>
        <w:t>ТЕКСТОВОЙ ДЕЯТЕЛЬНОСТИ</w:t>
      </w:r>
    </w:p>
    <w:p w:rsidR="00BB6B4B" w:rsidRPr="00CC5FFB" w:rsidRDefault="00BB6B4B" w:rsidP="006C24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6B4B" w:rsidRPr="006C247C" w:rsidRDefault="000221DB" w:rsidP="00C265EC">
      <w:pPr>
        <w:pStyle w:val="a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C247C">
        <w:rPr>
          <w:rFonts w:ascii="Times New Roman" w:eastAsia="Times New Roman" w:hAnsi="Times New Roman" w:cs="Times New Roman"/>
          <w:sz w:val="28"/>
          <w:szCs w:val="28"/>
        </w:rPr>
        <w:t>Алифанова</w:t>
      </w:r>
      <w:proofErr w:type="spellEnd"/>
      <w:r w:rsidRPr="006C247C">
        <w:rPr>
          <w:rFonts w:ascii="Times New Roman" w:eastAsia="Times New Roman" w:hAnsi="Times New Roman" w:cs="Times New Roman"/>
          <w:sz w:val="28"/>
          <w:szCs w:val="28"/>
        </w:rPr>
        <w:t xml:space="preserve"> Е.А., Егорова Н.Е. Развитие правильности и осознанности чтения;</w:t>
      </w:r>
    </w:p>
    <w:p w:rsidR="00BB6B4B" w:rsidRPr="006C247C" w:rsidRDefault="000221DB" w:rsidP="00C265EC">
      <w:pPr>
        <w:pStyle w:val="a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47C">
        <w:rPr>
          <w:rFonts w:ascii="Times New Roman" w:eastAsia="Times New Roman" w:hAnsi="Times New Roman" w:cs="Times New Roman"/>
          <w:sz w:val="28"/>
          <w:szCs w:val="28"/>
        </w:rPr>
        <w:t>Андреева Н.Г. Логопедические занятия по развитию связной речи младших школьников. В 3-х ч. Ч.1: Устная связная речь. Лексика;</w:t>
      </w:r>
    </w:p>
    <w:p w:rsidR="00BB6B4B" w:rsidRPr="006C247C" w:rsidRDefault="000221DB" w:rsidP="00C265EC">
      <w:pPr>
        <w:pStyle w:val="a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47C">
        <w:rPr>
          <w:rFonts w:ascii="Times New Roman" w:eastAsia="Times New Roman" w:hAnsi="Times New Roman" w:cs="Times New Roman"/>
          <w:sz w:val="28"/>
          <w:szCs w:val="28"/>
        </w:rPr>
        <w:t>Андреева Н.Г. Логопедические занятия по развитию связной речи младших школьников. В 3-х ч. Ч.2: Предложение. Текст;</w:t>
      </w:r>
    </w:p>
    <w:p w:rsidR="00BB6B4B" w:rsidRPr="006C247C" w:rsidRDefault="000221DB" w:rsidP="00C265EC">
      <w:pPr>
        <w:pStyle w:val="a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C247C">
        <w:rPr>
          <w:rFonts w:ascii="Times New Roman" w:eastAsia="Times New Roman" w:hAnsi="Times New Roman" w:cs="Times New Roman"/>
          <w:sz w:val="28"/>
          <w:szCs w:val="28"/>
        </w:rPr>
        <w:t>Беденко</w:t>
      </w:r>
      <w:proofErr w:type="spellEnd"/>
      <w:r w:rsidRPr="006C247C">
        <w:rPr>
          <w:rFonts w:ascii="Times New Roman" w:eastAsia="Times New Roman" w:hAnsi="Times New Roman" w:cs="Times New Roman"/>
          <w:sz w:val="28"/>
          <w:szCs w:val="28"/>
        </w:rPr>
        <w:t xml:space="preserve"> М.В, Савельев А.Н. </w:t>
      </w:r>
      <w:proofErr w:type="spellStart"/>
      <w:r w:rsidRPr="006C24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Блицконтроль</w:t>
      </w:r>
      <w:proofErr w:type="spellEnd"/>
      <w:r w:rsidRPr="006C24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C247C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скорости чтения и понимания текста (1 – 4 класс); </w:t>
      </w:r>
    </w:p>
    <w:p w:rsidR="00BB6B4B" w:rsidRPr="006C247C" w:rsidRDefault="000221DB" w:rsidP="00C265EC">
      <w:pPr>
        <w:pStyle w:val="a3"/>
        <w:numPr>
          <w:ilvl w:val="0"/>
          <w:numId w:val="5"/>
        </w:numPr>
        <w:spacing w:after="200" w:line="276" w:lineRule="auto"/>
        <w:ind w:left="567" w:hanging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C247C">
        <w:rPr>
          <w:rFonts w:ascii="Times New Roman" w:eastAsia="Times New Roman" w:hAnsi="Times New Roman" w:cs="Times New Roman"/>
          <w:sz w:val="28"/>
          <w:szCs w:val="28"/>
        </w:rPr>
        <w:t>Беденко</w:t>
      </w:r>
      <w:proofErr w:type="spellEnd"/>
      <w:r w:rsidRPr="006C247C">
        <w:rPr>
          <w:rFonts w:ascii="Times New Roman" w:eastAsia="Times New Roman" w:hAnsi="Times New Roman" w:cs="Times New Roman"/>
          <w:sz w:val="28"/>
          <w:szCs w:val="28"/>
        </w:rPr>
        <w:t xml:space="preserve"> М.В. Смысловое чтение (1 – 4 класс);</w:t>
      </w:r>
    </w:p>
    <w:p w:rsidR="00BB6B4B" w:rsidRPr="006C247C" w:rsidRDefault="000221DB" w:rsidP="00C265EC">
      <w:pPr>
        <w:pStyle w:val="a3"/>
        <w:numPr>
          <w:ilvl w:val="0"/>
          <w:numId w:val="5"/>
        </w:numPr>
        <w:ind w:left="567" w:hanging="567"/>
        <w:rPr>
          <w:rFonts w:ascii="Times New Roman" w:eastAsia="Times New Roman" w:hAnsi="Times New Roman" w:cs="Times New Roman"/>
          <w:sz w:val="28"/>
          <w:szCs w:val="28"/>
        </w:rPr>
      </w:pPr>
      <w:r w:rsidRPr="006C247C">
        <w:rPr>
          <w:rFonts w:ascii="Times New Roman" w:eastAsia="Times New Roman" w:hAnsi="Times New Roman" w:cs="Times New Roman"/>
          <w:sz w:val="28"/>
          <w:szCs w:val="28"/>
        </w:rPr>
        <w:t>Емельянова Е.Н., Трофимова Е.К.</w:t>
      </w:r>
      <w:r w:rsidRPr="006C247C">
        <w:rPr>
          <w:rFonts w:ascii="Calibri" w:eastAsia="Calibri" w:hAnsi="Calibri" w:cs="Calibri"/>
          <w:sz w:val="28"/>
          <w:szCs w:val="28"/>
        </w:rPr>
        <w:t xml:space="preserve"> </w:t>
      </w:r>
      <w:r w:rsidRPr="006C247C">
        <w:rPr>
          <w:rFonts w:ascii="Times New Roman" w:eastAsia="Times New Roman" w:hAnsi="Times New Roman" w:cs="Times New Roman"/>
          <w:sz w:val="28"/>
          <w:szCs w:val="28"/>
        </w:rPr>
        <w:t>Развиваем орфографическую зоркость (нейропсихологический тренажер для начальной школы);</w:t>
      </w:r>
    </w:p>
    <w:p w:rsidR="00BB6B4B" w:rsidRPr="006C247C" w:rsidRDefault="000221DB" w:rsidP="00C265EC">
      <w:pPr>
        <w:pStyle w:val="a3"/>
        <w:numPr>
          <w:ilvl w:val="0"/>
          <w:numId w:val="5"/>
        </w:numPr>
        <w:spacing w:after="200" w:line="276" w:lineRule="auto"/>
        <w:ind w:left="567" w:hanging="567"/>
        <w:rPr>
          <w:rFonts w:ascii="Times New Roman" w:eastAsia="Times New Roman" w:hAnsi="Times New Roman" w:cs="Times New Roman"/>
          <w:sz w:val="28"/>
          <w:szCs w:val="28"/>
        </w:rPr>
      </w:pPr>
      <w:r w:rsidRPr="006C247C">
        <w:rPr>
          <w:rFonts w:ascii="Times New Roman" w:eastAsia="Times New Roman" w:hAnsi="Times New Roman" w:cs="Times New Roman"/>
          <w:sz w:val="28"/>
          <w:szCs w:val="28"/>
        </w:rPr>
        <w:t>Крылова О.Н. Чтение. Работа с текстом: 1 - 4 класс;</w:t>
      </w:r>
    </w:p>
    <w:p w:rsidR="00BB6B4B" w:rsidRPr="006C247C" w:rsidRDefault="000221DB" w:rsidP="00C265EC">
      <w:pPr>
        <w:pStyle w:val="a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47C">
        <w:rPr>
          <w:rFonts w:ascii="Times New Roman" w:eastAsia="Times New Roman" w:hAnsi="Times New Roman" w:cs="Times New Roman"/>
          <w:sz w:val="28"/>
          <w:szCs w:val="28"/>
        </w:rPr>
        <w:t>Павлова Н. Н. Послушай, прочитай – перескажи;</w:t>
      </w:r>
    </w:p>
    <w:p w:rsidR="00BB6B4B" w:rsidRPr="006C247C" w:rsidRDefault="000221DB" w:rsidP="00C265EC">
      <w:pPr>
        <w:pStyle w:val="a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C247C">
        <w:rPr>
          <w:rFonts w:ascii="Times New Roman" w:eastAsia="Times New Roman" w:hAnsi="Times New Roman" w:cs="Times New Roman"/>
          <w:sz w:val="28"/>
          <w:szCs w:val="28"/>
        </w:rPr>
        <w:t>Эдигей</w:t>
      </w:r>
      <w:proofErr w:type="spellEnd"/>
      <w:r w:rsidRPr="006C247C">
        <w:rPr>
          <w:rFonts w:ascii="Times New Roman" w:eastAsia="Times New Roman" w:hAnsi="Times New Roman" w:cs="Times New Roman"/>
          <w:sz w:val="28"/>
          <w:szCs w:val="28"/>
        </w:rPr>
        <w:t xml:space="preserve"> В.Б. Новое чтение. Чтение с увлечением;</w:t>
      </w:r>
    </w:p>
    <w:p w:rsidR="00BB6B4B" w:rsidRPr="006C247C" w:rsidRDefault="000221DB" w:rsidP="00C265EC">
      <w:pPr>
        <w:pStyle w:val="a3"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47C">
        <w:rPr>
          <w:rFonts w:ascii="Times New Roman" w:eastAsia="Times New Roman" w:hAnsi="Times New Roman" w:cs="Times New Roman"/>
          <w:sz w:val="28"/>
          <w:szCs w:val="28"/>
        </w:rPr>
        <w:t xml:space="preserve">Яворская О.Н. Занимательные задания логопеда для школьников (3 – 4 класс). </w:t>
      </w:r>
    </w:p>
    <w:p w:rsidR="00BB6B4B" w:rsidRPr="00CC5FFB" w:rsidRDefault="00BB6B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6B4B" w:rsidRPr="00CC5FFB" w:rsidRDefault="00BB6B4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6B4B" w:rsidRPr="00CC5FFB" w:rsidRDefault="00BB6B4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B6B4B" w:rsidRPr="00CC5FFB" w:rsidRDefault="00BB6B4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B6B4B" w:rsidRPr="00CC5FFB" w:rsidRDefault="00BB6B4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B6B4B" w:rsidRPr="00CC5FFB" w:rsidRDefault="00BB6B4B">
      <w:pPr>
        <w:rPr>
          <w:rFonts w:ascii="Calibri" w:eastAsia="Calibri" w:hAnsi="Calibri" w:cs="Calibri"/>
          <w:sz w:val="28"/>
          <w:szCs w:val="28"/>
        </w:rPr>
      </w:pPr>
    </w:p>
    <w:sectPr w:rsidR="00BB6B4B" w:rsidRPr="00CC5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873AC"/>
    <w:multiLevelType w:val="hybridMultilevel"/>
    <w:tmpl w:val="9AC4E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2A2E56"/>
    <w:multiLevelType w:val="multilevel"/>
    <w:tmpl w:val="86D043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2E22AC"/>
    <w:multiLevelType w:val="multilevel"/>
    <w:tmpl w:val="8F32EE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D0844B3"/>
    <w:multiLevelType w:val="multilevel"/>
    <w:tmpl w:val="6F488F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33042F5"/>
    <w:multiLevelType w:val="multilevel"/>
    <w:tmpl w:val="EE7A45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75958DE"/>
    <w:multiLevelType w:val="multilevel"/>
    <w:tmpl w:val="19E259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F831041"/>
    <w:multiLevelType w:val="multilevel"/>
    <w:tmpl w:val="9F18FD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5762DC7"/>
    <w:multiLevelType w:val="multilevel"/>
    <w:tmpl w:val="DEB213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11F1173"/>
    <w:multiLevelType w:val="hybridMultilevel"/>
    <w:tmpl w:val="1D909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2E18DA"/>
    <w:multiLevelType w:val="multilevel"/>
    <w:tmpl w:val="3F7861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9"/>
  </w:num>
  <w:num w:numId="5">
    <w:abstractNumId w:val="7"/>
  </w:num>
  <w:num w:numId="6">
    <w:abstractNumId w:val="1"/>
  </w:num>
  <w:num w:numId="7">
    <w:abstractNumId w:val="4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6B4B"/>
    <w:rsid w:val="000221DB"/>
    <w:rsid w:val="0004590B"/>
    <w:rsid w:val="00050E6A"/>
    <w:rsid w:val="000C322B"/>
    <w:rsid w:val="000F7B99"/>
    <w:rsid w:val="00131BEB"/>
    <w:rsid w:val="0020015A"/>
    <w:rsid w:val="002B0573"/>
    <w:rsid w:val="002E0183"/>
    <w:rsid w:val="003B5982"/>
    <w:rsid w:val="003F277D"/>
    <w:rsid w:val="00401F5A"/>
    <w:rsid w:val="00512E7D"/>
    <w:rsid w:val="00545CD1"/>
    <w:rsid w:val="006375FF"/>
    <w:rsid w:val="006C247C"/>
    <w:rsid w:val="006C7F84"/>
    <w:rsid w:val="00775EFF"/>
    <w:rsid w:val="0078547D"/>
    <w:rsid w:val="00841477"/>
    <w:rsid w:val="008C717D"/>
    <w:rsid w:val="00910E3A"/>
    <w:rsid w:val="00917C38"/>
    <w:rsid w:val="00A85ECF"/>
    <w:rsid w:val="00B077E8"/>
    <w:rsid w:val="00B07CF0"/>
    <w:rsid w:val="00B24540"/>
    <w:rsid w:val="00BB6B4B"/>
    <w:rsid w:val="00C265EC"/>
    <w:rsid w:val="00C76432"/>
    <w:rsid w:val="00CC3A5B"/>
    <w:rsid w:val="00CC5FFB"/>
    <w:rsid w:val="00CF02C6"/>
    <w:rsid w:val="00D42FEB"/>
    <w:rsid w:val="00D61139"/>
    <w:rsid w:val="00E11BD5"/>
    <w:rsid w:val="00E67805"/>
    <w:rsid w:val="00EC73A4"/>
    <w:rsid w:val="00F05A03"/>
    <w:rsid w:val="00FC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7C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14</Pages>
  <Words>2898</Words>
  <Characters>16524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38</cp:revision>
  <dcterms:created xsi:type="dcterms:W3CDTF">2022-11-21T06:05:00Z</dcterms:created>
  <dcterms:modified xsi:type="dcterms:W3CDTF">2023-01-18T16:42:00Z</dcterms:modified>
</cp:coreProperties>
</file>