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2EC" w:rsidRPr="002B12EC" w:rsidRDefault="002B12EC" w:rsidP="002B12EC">
      <w:pPr>
        <w:pStyle w:val="c13"/>
        <w:jc w:val="center"/>
        <w:rPr>
          <w:b/>
          <w:bCs/>
          <w:i/>
          <w:iCs/>
          <w:color w:val="C00000"/>
          <w:sz w:val="36"/>
          <w:szCs w:val="36"/>
        </w:rPr>
      </w:pPr>
      <w:r w:rsidRPr="002B12EC">
        <w:rPr>
          <w:b/>
          <w:bCs/>
          <w:i/>
          <w:iCs/>
          <w:color w:val="C00000"/>
          <w:sz w:val="36"/>
          <w:szCs w:val="36"/>
        </w:rPr>
        <w:t>Консультация «Дидактиче</w:t>
      </w:r>
      <w:r>
        <w:rPr>
          <w:b/>
          <w:bCs/>
          <w:i/>
          <w:iCs/>
          <w:color w:val="C00000"/>
          <w:sz w:val="36"/>
          <w:szCs w:val="36"/>
        </w:rPr>
        <w:t>ские игры для развития детей 3-4</w:t>
      </w:r>
      <w:r w:rsidRPr="002B12EC">
        <w:rPr>
          <w:b/>
          <w:bCs/>
          <w:i/>
          <w:iCs/>
          <w:color w:val="C00000"/>
          <w:sz w:val="36"/>
          <w:szCs w:val="36"/>
        </w:rPr>
        <w:t xml:space="preserve"> лет»</w:t>
      </w:r>
    </w:p>
    <w:p w:rsidR="002B12EC" w:rsidRPr="002B12EC" w:rsidRDefault="002B12EC" w:rsidP="002B12EC">
      <w:pPr>
        <w:pStyle w:val="c13"/>
        <w:spacing w:after="0"/>
        <w:jc w:val="center"/>
        <w:rPr>
          <w:b/>
          <w:bCs/>
          <w:i/>
          <w:iCs/>
          <w:color w:val="C00000"/>
          <w:sz w:val="36"/>
          <w:szCs w:val="36"/>
        </w:rPr>
      </w:pPr>
      <w:r>
        <w:rPr>
          <w:b/>
          <w:bCs/>
          <w:i/>
          <w:iCs/>
          <w:color w:val="C00000"/>
          <w:sz w:val="36"/>
          <w:szCs w:val="36"/>
        </w:rPr>
        <w:t>Ребенок в возрасте 3 - 4</w:t>
      </w:r>
      <w:r w:rsidRPr="002B12EC">
        <w:rPr>
          <w:b/>
          <w:bCs/>
          <w:i/>
          <w:iCs/>
          <w:color w:val="C00000"/>
          <w:sz w:val="36"/>
          <w:szCs w:val="36"/>
        </w:rPr>
        <w:t xml:space="preserve"> лет становится самостоятельным человечком. У него уже с каждым днем совершенствуется речь, поведение, мышление, развиваются умения и навыки. Но появление самостоятельности не мешает игре продолжать занимать одну из главных ролей в жизни ребенка.</w:t>
      </w:r>
    </w:p>
    <w:p w:rsidR="002B12EC" w:rsidRPr="002B12EC" w:rsidRDefault="002B12EC" w:rsidP="002B12EC">
      <w:pPr>
        <w:pStyle w:val="c13"/>
        <w:spacing w:after="0"/>
        <w:jc w:val="center"/>
        <w:rPr>
          <w:b/>
          <w:bCs/>
          <w:i/>
          <w:iCs/>
          <w:color w:val="C00000"/>
          <w:sz w:val="36"/>
          <w:szCs w:val="36"/>
        </w:rPr>
      </w:pPr>
      <w:r w:rsidRPr="002B12EC">
        <w:rPr>
          <w:b/>
          <w:bCs/>
          <w:i/>
          <w:iCs/>
          <w:color w:val="C00000"/>
          <w:sz w:val="36"/>
          <w:szCs w:val="36"/>
        </w:rPr>
        <w:t>Игра - это практически единственный инструмент, при помощи которого можно обучать и развивать дошкольника. В этом возрасте детям очень сложно сосредоточиться и длительное время выполнять определенную задачу. В игровой форме вы сможете обучить своего малыша правильно разговаривать, считать, писать, общаться со сверстниками и взрослыми.</w:t>
      </w:r>
    </w:p>
    <w:p w:rsidR="000E56D8" w:rsidRPr="00522394" w:rsidRDefault="000E56D8" w:rsidP="000E56D8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FF0000"/>
          <w:sz w:val="22"/>
          <w:szCs w:val="22"/>
        </w:rPr>
      </w:pPr>
      <w:bookmarkStart w:id="0" w:name="_GoBack"/>
      <w:bookmarkEnd w:id="0"/>
      <w:r>
        <w:rPr>
          <w:b/>
          <w:bCs/>
          <w:i/>
          <w:iCs/>
          <w:color w:val="C00000"/>
          <w:sz w:val="36"/>
          <w:szCs w:val="36"/>
        </w:rPr>
        <w:br/>
      </w:r>
      <w:r w:rsidRPr="00522394">
        <w:rPr>
          <w:rStyle w:val="c7"/>
          <w:b/>
          <w:bCs/>
          <w:i/>
          <w:iCs/>
          <w:color w:val="FF0000"/>
          <w:sz w:val="36"/>
          <w:szCs w:val="36"/>
        </w:rPr>
        <w:t>Какой формы предмет (или жмурки на месте)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111111"/>
          <w:sz w:val="27"/>
          <w:szCs w:val="27"/>
        </w:rPr>
        <w:t>Ход игры:</w:t>
      </w:r>
      <w:r>
        <w:rPr>
          <w:rStyle w:val="c1"/>
          <w:color w:val="111111"/>
          <w:sz w:val="27"/>
          <w:szCs w:val="27"/>
        </w:rPr>
        <w:t xml:space="preserve"> завяжите ребенку глаза платком, дайте в Руки игрушку и предложите угадать, что именно вы ему дали. При правильном ответе откладывайте ее в правый ящик, при неправильном — </w:t>
      </w:r>
      <w:proofErr w:type="gramStart"/>
      <w:r>
        <w:rPr>
          <w:rStyle w:val="c1"/>
          <w:color w:val="111111"/>
          <w:sz w:val="27"/>
          <w:szCs w:val="27"/>
        </w:rPr>
        <w:t>в</w:t>
      </w:r>
      <w:proofErr w:type="gramEnd"/>
      <w:r>
        <w:rPr>
          <w:rStyle w:val="c1"/>
          <w:color w:val="111111"/>
          <w:sz w:val="27"/>
          <w:szCs w:val="27"/>
        </w:rPr>
        <w:t xml:space="preserve"> левый. В конце игры посчитайте количество правильных и неудачных ответов.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Каждый раз, когда вы будете проводить эту игру, необходимо к привычным для ребенка игрушкам добавлять совершенно неожиданные предметы, это будет заставлять работать воображение малыша.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Наиболее весело проходит игра, если играют несколько человек, а в конце задания проводятся совместное сравнение полученных результатов, поиск и устранение ошибок.</w:t>
      </w:r>
    </w:p>
    <w:p w:rsidR="00522394" w:rsidRPr="00522394" w:rsidRDefault="000E56D8" w:rsidP="00522394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7"/>
          <w:rFonts w:ascii="Calibri" w:hAnsi="Calibri" w:cs="Calibri"/>
          <w:b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Хвалите ребенка, подбадривайте, вселяйте ему уверенность в собственных силах.</w:t>
      </w:r>
    </w:p>
    <w:p w:rsidR="000E56D8" w:rsidRPr="00522394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jc w:val="center"/>
        <w:rPr>
          <w:rFonts w:ascii="Calibri" w:hAnsi="Calibri" w:cs="Calibri"/>
          <w:b/>
          <w:color w:val="FF0000"/>
          <w:sz w:val="36"/>
          <w:szCs w:val="36"/>
        </w:rPr>
      </w:pPr>
      <w:r w:rsidRPr="00522394">
        <w:rPr>
          <w:rStyle w:val="c3"/>
          <w:b/>
          <w:bCs/>
          <w:i/>
          <w:iCs/>
          <w:color w:val="FF0000"/>
          <w:sz w:val="36"/>
          <w:szCs w:val="36"/>
        </w:rPr>
        <w:t>"Горох"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Опустить кисти рук в «емкость», «помешать» горох, одновременно сжимая и разжимая пальцы рук.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В миску сыпали горох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И пальцы запустили,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Устроив там переполох,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Чтоб пальцы не грустили.</w:t>
      </w:r>
    </w:p>
    <w:p w:rsidR="00522394" w:rsidRPr="00522394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jc w:val="center"/>
        <w:rPr>
          <w:rStyle w:val="c3"/>
          <w:b/>
          <w:bCs/>
          <w:color w:val="FF0000"/>
          <w:sz w:val="36"/>
          <w:szCs w:val="36"/>
        </w:rPr>
      </w:pPr>
      <w:r w:rsidRPr="00522394">
        <w:rPr>
          <w:rStyle w:val="c3"/>
          <w:b/>
          <w:bCs/>
          <w:i/>
          <w:iCs/>
          <w:color w:val="FF0000"/>
          <w:sz w:val="36"/>
          <w:szCs w:val="36"/>
        </w:rPr>
        <w:lastRenderedPageBreak/>
        <w:t>«Кто больше?»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111111"/>
          <w:sz w:val="27"/>
          <w:szCs w:val="27"/>
        </w:rPr>
        <w:t>Ребенок большим и указательным пальцами берет горошину и удерживает ее остальными пальцами (как при сборе ягод, потом берет следующую</w:t>
      </w:r>
      <w:proofErr w:type="gramEnd"/>
      <w:r>
        <w:rPr>
          <w:rStyle w:val="c1"/>
          <w:color w:val="111111"/>
          <w:sz w:val="27"/>
          <w:szCs w:val="27"/>
        </w:rPr>
        <w:t xml:space="preserve"> горошину, потом еще и еще - так набирает целую горсть. Можно делать это одной или двумя руками.</w:t>
      </w:r>
    </w:p>
    <w:p w:rsidR="000E56D8" w:rsidRPr="00522394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jc w:val="center"/>
        <w:rPr>
          <w:rFonts w:ascii="Calibri" w:hAnsi="Calibri" w:cs="Calibri"/>
          <w:color w:val="FF0000"/>
          <w:sz w:val="36"/>
          <w:szCs w:val="36"/>
        </w:rPr>
      </w:pPr>
      <w:r w:rsidRPr="00522394">
        <w:rPr>
          <w:rStyle w:val="c3"/>
          <w:b/>
          <w:bCs/>
          <w:i/>
          <w:iCs/>
          <w:color w:val="FF0000"/>
          <w:sz w:val="36"/>
          <w:szCs w:val="36"/>
        </w:rPr>
        <w:t>"Напрягаем пальцы "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 xml:space="preserve">Опустить кисти рук в «сухой бассейн». Растопырить пальцы, </w:t>
      </w:r>
      <w:proofErr w:type="gramStart"/>
      <w:r>
        <w:rPr>
          <w:rStyle w:val="c1"/>
          <w:color w:val="111111"/>
          <w:sz w:val="27"/>
          <w:szCs w:val="27"/>
        </w:rPr>
        <w:t>напрягать их</w:t>
      </w:r>
      <w:proofErr w:type="gramEnd"/>
      <w:r>
        <w:rPr>
          <w:rStyle w:val="c1"/>
          <w:color w:val="111111"/>
          <w:sz w:val="27"/>
          <w:szCs w:val="27"/>
        </w:rPr>
        <w:t xml:space="preserve"> как можно сильнее, а затем расслабить и слегка пошевелить пальцами.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Только уставать начнем,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Сразу пальцы разожмем,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 xml:space="preserve">Мы </w:t>
      </w:r>
      <w:proofErr w:type="spellStart"/>
      <w:proofErr w:type="gramStart"/>
      <w:r>
        <w:rPr>
          <w:rStyle w:val="c1"/>
          <w:color w:val="111111"/>
          <w:sz w:val="27"/>
          <w:szCs w:val="27"/>
        </w:rPr>
        <w:t>пошире</w:t>
      </w:r>
      <w:proofErr w:type="spellEnd"/>
      <w:proofErr w:type="gramEnd"/>
      <w:r>
        <w:rPr>
          <w:rStyle w:val="c1"/>
          <w:color w:val="111111"/>
          <w:sz w:val="27"/>
          <w:szCs w:val="27"/>
        </w:rPr>
        <w:t xml:space="preserve"> их раздвинем,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Посильнее напряжем.</w:t>
      </w:r>
    </w:p>
    <w:p w:rsidR="00522394" w:rsidRPr="00522394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jc w:val="center"/>
        <w:rPr>
          <w:rStyle w:val="c3"/>
          <w:b/>
          <w:bCs/>
          <w:color w:val="FF0000"/>
          <w:sz w:val="36"/>
          <w:szCs w:val="36"/>
        </w:rPr>
      </w:pPr>
      <w:r w:rsidRPr="00522394">
        <w:rPr>
          <w:rStyle w:val="c3"/>
          <w:b/>
          <w:bCs/>
          <w:i/>
          <w:iCs/>
          <w:color w:val="FF0000"/>
          <w:sz w:val="36"/>
          <w:szCs w:val="36"/>
        </w:rPr>
        <w:t>«Найди спрятанный предмет»</w:t>
      </w:r>
    </w:p>
    <w:p w:rsidR="000E56D8" w:rsidRDefault="000E56D8" w:rsidP="00522394">
      <w:pPr>
        <w:pStyle w:val="c0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На дне «емкости» спрятать игрушки из киндер-сюрпризов. Опустить кисти рук в «емкость», «помешать» фасоль, затем найти и достать игрушки.</w:t>
      </w:r>
    </w:p>
    <w:p w:rsidR="00522394" w:rsidRDefault="00522394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  <w:i/>
          <w:iCs/>
          <w:color w:val="C00000"/>
          <w:sz w:val="36"/>
          <w:szCs w:val="36"/>
        </w:rPr>
      </w:pPr>
    </w:p>
    <w:p w:rsidR="00522394" w:rsidRDefault="00522394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  <w:i/>
          <w:iCs/>
          <w:color w:val="C00000"/>
          <w:sz w:val="36"/>
          <w:szCs w:val="36"/>
        </w:rPr>
      </w:pPr>
    </w:p>
    <w:p w:rsidR="00522394" w:rsidRDefault="00522394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  <w:i/>
          <w:iCs/>
          <w:color w:val="C00000"/>
          <w:sz w:val="36"/>
          <w:szCs w:val="36"/>
        </w:rPr>
      </w:pPr>
    </w:p>
    <w:p w:rsidR="00522394" w:rsidRDefault="00522394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  <w:i/>
          <w:iCs/>
          <w:color w:val="C00000"/>
          <w:sz w:val="36"/>
          <w:szCs w:val="36"/>
        </w:rPr>
      </w:pPr>
    </w:p>
    <w:p w:rsidR="00522394" w:rsidRDefault="00522394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  <w:i/>
          <w:iCs/>
          <w:color w:val="C00000"/>
          <w:sz w:val="36"/>
          <w:szCs w:val="36"/>
        </w:rPr>
      </w:pPr>
    </w:p>
    <w:p w:rsidR="000E56D8" w:rsidRDefault="000E56D8" w:rsidP="00522394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C00000"/>
          <w:sz w:val="36"/>
          <w:szCs w:val="36"/>
        </w:rPr>
        <w:t xml:space="preserve"> «Чудесный мешочек»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111111"/>
          <w:sz w:val="27"/>
          <w:szCs w:val="27"/>
        </w:rPr>
        <w:t>Ход игры:</w:t>
      </w:r>
      <w:r>
        <w:rPr>
          <w:rStyle w:val="c1"/>
          <w:color w:val="111111"/>
          <w:sz w:val="27"/>
          <w:szCs w:val="27"/>
        </w:rPr>
        <w:t xml:space="preserve"> Для игры понадобится тканевой мешочек </w:t>
      </w:r>
      <w:proofErr w:type="gramStart"/>
      <w:r>
        <w:rPr>
          <w:rStyle w:val="c1"/>
          <w:color w:val="111111"/>
          <w:sz w:val="27"/>
          <w:szCs w:val="27"/>
        </w:rPr>
        <w:t>из</w:t>
      </w:r>
      <w:proofErr w:type="gramEnd"/>
      <w:r>
        <w:rPr>
          <w:rStyle w:val="c1"/>
          <w:color w:val="111111"/>
          <w:sz w:val="27"/>
          <w:szCs w:val="27"/>
        </w:rPr>
        <w:t xml:space="preserve"> плотной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 xml:space="preserve">непрозрачной ткани, в </w:t>
      </w:r>
      <w:proofErr w:type="gramStart"/>
      <w:r>
        <w:rPr>
          <w:rStyle w:val="c1"/>
          <w:color w:val="111111"/>
          <w:sz w:val="27"/>
          <w:szCs w:val="27"/>
        </w:rPr>
        <w:t>который</w:t>
      </w:r>
      <w:proofErr w:type="gramEnd"/>
      <w:r>
        <w:rPr>
          <w:rStyle w:val="c1"/>
          <w:color w:val="111111"/>
          <w:sz w:val="27"/>
          <w:szCs w:val="27"/>
        </w:rPr>
        <w:t xml:space="preserve"> помещаются разные по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форме и фактуре предметы. Предлагаю определить на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ощупь каждый предмет, не заглядывая в мешочек.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Также вы можете спрятать в него геометрические фигуры, ребенок должен угадать на ощупь, какая фигура спрятана</w:t>
      </w:r>
    </w:p>
    <w:p w:rsidR="000E56D8" w:rsidRDefault="000E56D8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C00000"/>
          <w:sz w:val="36"/>
          <w:szCs w:val="36"/>
        </w:rPr>
        <w:t>Рисование на манной крупе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Взаимодействие с манной крупой стабилизирует эмоциональное состояние. Наряду с развитием тактильно-кинестетической чувствительности и мелкой моторики, мы стараемся научить детей прислушиваться к себе и проговаривать свои ощущения. А это, в свою очередь, способствует развитию речи, произвольного внимания и памяти. Но самое важное - ребенок получает первый опыт рефлексии, учится понимать себя и других. А рисование на манной крупе — радостный, вдохновенный труд, к которому ребенка не надо принуждать. А знаете ли вы, что рисовать можно даже без кисточки, а именно пальчиками. Такое оригинальное рисование расковывает творческие возможности ребёнка, позволяет почувствовать материал, его характер и настроение.</w:t>
      </w:r>
    </w:p>
    <w:p w:rsidR="000E56D8" w:rsidRDefault="000E56D8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C00000"/>
          <w:sz w:val="36"/>
          <w:szCs w:val="36"/>
        </w:rPr>
        <w:t>Бельевые прищепки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Прекрасным орудием для развития пальцев и кисти рук является обычная хозяйственная прищепка. Их можно использовать как для закрепления навыка открывания прищепки, прикрепляя прищепки к любым предметам – тарелки, картонки, картинки.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lastRenderedPageBreak/>
        <w:t>— Цеплять прищепки к натянутой веревке;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— Прикреплять к фигуркам из картона (лучики к солнцу, иголки к ёжику, ветки к ёлочке и т. д.)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— Прикреплять к картинкам, выполняя задания «Кто что ест», «</w:t>
      </w:r>
      <w:proofErr w:type="gramStart"/>
      <w:r>
        <w:rPr>
          <w:rStyle w:val="c1"/>
          <w:color w:val="111111"/>
          <w:sz w:val="27"/>
          <w:szCs w:val="27"/>
        </w:rPr>
        <w:t>Кто</w:t>
      </w:r>
      <w:proofErr w:type="gramEnd"/>
      <w:r>
        <w:rPr>
          <w:rStyle w:val="c1"/>
          <w:color w:val="111111"/>
          <w:sz w:val="27"/>
          <w:szCs w:val="27"/>
        </w:rPr>
        <w:t xml:space="preserve"> где живёт».</w:t>
      </w:r>
    </w:p>
    <w:p w:rsidR="000E56D8" w:rsidRDefault="000E56D8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C00000"/>
          <w:sz w:val="36"/>
          <w:szCs w:val="36"/>
        </w:rPr>
        <w:t xml:space="preserve"> «Мозаика из бросового материала»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111111"/>
          <w:sz w:val="27"/>
          <w:szCs w:val="27"/>
        </w:rPr>
        <w:t>Ход игры: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Подберите по желанию пуговицы разного цвета и размера или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разноцветные пробки от пластиковых бутылок.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Предложите ребенку выложить рисунок, это может быть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неваляшка, бабочка, снеговик, мячики, бусы и т. д.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После того, как ребенок научится выполнять задание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без вашей помощи, предложите ему придумывать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свои варианты рисунков. В таких играх мы закрепляем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формирование сенсорного эталона – цвет, а если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использовать пуговицы, то и сенсорного эталона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– форма (круг, квадрат, треугольник, овал).</w:t>
      </w:r>
    </w:p>
    <w:p w:rsidR="00522394" w:rsidRDefault="00522394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  <w:i/>
          <w:iCs/>
          <w:color w:val="C00000"/>
          <w:sz w:val="36"/>
          <w:szCs w:val="36"/>
        </w:rPr>
      </w:pPr>
    </w:p>
    <w:p w:rsidR="00522394" w:rsidRDefault="00522394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  <w:i/>
          <w:iCs/>
          <w:color w:val="C00000"/>
          <w:sz w:val="36"/>
          <w:szCs w:val="36"/>
        </w:rPr>
      </w:pPr>
    </w:p>
    <w:p w:rsidR="00522394" w:rsidRDefault="00522394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  <w:i/>
          <w:iCs/>
          <w:color w:val="C00000"/>
          <w:sz w:val="36"/>
          <w:szCs w:val="36"/>
        </w:rPr>
      </w:pPr>
    </w:p>
    <w:p w:rsidR="00522394" w:rsidRDefault="00522394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  <w:i/>
          <w:iCs/>
          <w:color w:val="C00000"/>
          <w:sz w:val="36"/>
          <w:szCs w:val="36"/>
        </w:rPr>
      </w:pPr>
    </w:p>
    <w:p w:rsidR="000E56D8" w:rsidRDefault="000E56D8" w:rsidP="000E56D8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C00000"/>
          <w:sz w:val="36"/>
          <w:szCs w:val="36"/>
        </w:rPr>
        <w:t xml:space="preserve"> «Шагаем в пробках»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111111"/>
          <w:sz w:val="27"/>
          <w:szCs w:val="27"/>
        </w:rPr>
        <w:t>Ход игры: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Но не стоит далеко убирать пробки, они могут помочь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нам еще и в развитии мелкой моторики и координации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пальцев рук. Предлагаю устроить «лыжную эстафету».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Две пробки от пластиковых бутылок кладем на столе резьбой вверх. Это - «лыжи». Указательный и средний пальцы встают в них, как ноги. Двигаемся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на «лыжах», делая по шагу на каждый ударный слог.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Мы едем на лыжах, мы мчимся с горы,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Мы любим забавы холодной зимы.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А если забыли стихотворение про «лыжи»,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тогда вспомним всем известное</w:t>
      </w:r>
      <w:proofErr w:type="gramStart"/>
      <w:r>
        <w:rPr>
          <w:rStyle w:val="c1"/>
          <w:color w:val="111111"/>
          <w:sz w:val="27"/>
          <w:szCs w:val="27"/>
        </w:rPr>
        <w:t>… К</w:t>
      </w:r>
      <w:proofErr w:type="gramEnd"/>
      <w:r>
        <w:rPr>
          <w:rStyle w:val="c1"/>
          <w:color w:val="111111"/>
          <w:sz w:val="27"/>
          <w:szCs w:val="27"/>
        </w:rPr>
        <w:t>акое? Ну, конечно!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Мишка косолапый, по лесу идёт…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Здорово, если малыш будет не только «шагать»</w:t>
      </w:r>
    </w:p>
    <w:p w:rsidR="000E56D8" w:rsidRDefault="000E56D8" w:rsidP="000E56D8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с пробками на пальчиках, но и сопровождать</w:t>
      </w:r>
    </w:p>
    <w:p w:rsidR="000E56D8" w:rsidRPr="00522394" w:rsidRDefault="000E56D8" w:rsidP="00522394">
      <w:pPr>
        <w:pStyle w:val="c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7"/>
          <w:szCs w:val="27"/>
        </w:rPr>
        <w:t>свою ходьбу любимыми стихотворениями.</w:t>
      </w:r>
    </w:p>
    <w:p w:rsidR="000E56D8" w:rsidRPr="00522394" w:rsidRDefault="000E56D8" w:rsidP="000E56D8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522394">
        <w:rPr>
          <w:rFonts w:ascii="Times New Roman" w:hAnsi="Times New Roman" w:cs="Times New Roman"/>
          <w:b/>
          <w:i/>
          <w:color w:val="FF0000"/>
          <w:sz w:val="36"/>
          <w:szCs w:val="36"/>
        </w:rPr>
        <w:t>«Ежик потерял колючки»</w:t>
      </w:r>
    </w:p>
    <w:p w:rsidR="000E56D8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t>Ход игры. Покажите ребенку вырезанный из картона силуэт ежика с точками</w:t>
      </w:r>
    </w:p>
    <w:p w:rsidR="000E56D8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t>на спине. Рассмотрите силуэт и попросите ребенка найти то, что потерял ежик (колючки). Прочтите стихотворение:</w:t>
      </w:r>
    </w:p>
    <w:p w:rsidR="000E56D8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t xml:space="preserve">                     Что ж ты, еж, такой колючий?</w:t>
      </w:r>
    </w:p>
    <w:p w:rsidR="000E56D8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t xml:space="preserve">                     — Это я на всякий случай:</w:t>
      </w:r>
    </w:p>
    <w:p w:rsidR="000E56D8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lastRenderedPageBreak/>
        <w:t xml:space="preserve">                     Знаешь, кто мои соседи</w:t>
      </w:r>
    </w:p>
    <w:p w:rsidR="000E56D8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t xml:space="preserve">                     Лисы, волки и медведи.</w:t>
      </w:r>
    </w:p>
    <w:p w:rsidR="000E56D8" w:rsidRPr="000E56D8" w:rsidRDefault="000E56D8" w:rsidP="000E56D8">
      <w:pPr>
        <w:pStyle w:val="a3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В. </w:t>
      </w:r>
      <w:proofErr w:type="spellStart"/>
      <w:r w:rsidRPr="000E56D8">
        <w:rPr>
          <w:rFonts w:ascii="Times New Roman" w:hAnsi="Times New Roman" w:cs="Times New Roman"/>
          <w:sz w:val="24"/>
          <w:szCs w:val="24"/>
        </w:rPr>
        <w:t>Заходер</w:t>
      </w:r>
      <w:proofErr w:type="spellEnd"/>
    </w:p>
    <w:p w:rsidR="009A58AB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t>Попросите ребенка помочь ежику найти все его колючки и вернуть на свое место (на спину ежа). При повторении игры счетные палочки можно заменить зубочистками.</w:t>
      </w:r>
    </w:p>
    <w:p w:rsidR="000E56D8" w:rsidRPr="00522394" w:rsidRDefault="000E56D8" w:rsidP="00522394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522394">
        <w:rPr>
          <w:rFonts w:ascii="Times New Roman" w:hAnsi="Times New Roman" w:cs="Times New Roman"/>
          <w:b/>
          <w:i/>
          <w:color w:val="FF0000"/>
          <w:sz w:val="36"/>
          <w:szCs w:val="36"/>
        </w:rPr>
        <w:t>«Маша пьет чай»</w:t>
      </w:r>
    </w:p>
    <w:p w:rsidR="000E56D8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t>Ход игры. Покажите ребенку красивую куклу и прочитайте двустишие:</w:t>
      </w:r>
    </w:p>
    <w:p w:rsidR="000E56D8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t xml:space="preserve">Машенька — красавица, Чай ей очень нравится. Предложите ему рассмотреть рисунок, на котором </w:t>
      </w:r>
      <w:proofErr w:type="gramStart"/>
      <w:r w:rsidRPr="00522394">
        <w:rPr>
          <w:rFonts w:ascii="Times New Roman" w:hAnsi="Times New Roman" w:cs="Times New Roman"/>
          <w:sz w:val="27"/>
          <w:szCs w:val="27"/>
        </w:rPr>
        <w:t>изображены</w:t>
      </w:r>
      <w:proofErr w:type="gramEnd"/>
      <w:r w:rsidRPr="00522394">
        <w:rPr>
          <w:rFonts w:ascii="Times New Roman" w:hAnsi="Times New Roman" w:cs="Times New Roman"/>
          <w:sz w:val="27"/>
          <w:szCs w:val="27"/>
        </w:rPr>
        <w:t xml:space="preserve"> чайник и чашка. Назовите части чайника и расскажите об их назначении (за ручку держим, из носика течет вода и т. д.). Попросите ребенка найти называемые вами детали и </w:t>
      </w:r>
      <w:proofErr w:type="gramStart"/>
      <w:r w:rsidRPr="00522394">
        <w:rPr>
          <w:rFonts w:ascii="Times New Roman" w:hAnsi="Times New Roman" w:cs="Times New Roman"/>
          <w:sz w:val="27"/>
          <w:szCs w:val="27"/>
        </w:rPr>
        <w:t>лишь</w:t>
      </w:r>
      <w:proofErr w:type="gramEnd"/>
      <w:r w:rsidRPr="00522394">
        <w:rPr>
          <w:rFonts w:ascii="Times New Roman" w:hAnsi="Times New Roman" w:cs="Times New Roman"/>
          <w:sz w:val="27"/>
          <w:szCs w:val="27"/>
        </w:rPr>
        <w:t xml:space="preserve"> затем наложить их на контурное изображение чайника. Так же рассмотрите чашку, но выложите из счетных палочек.</w:t>
      </w:r>
    </w:p>
    <w:p w:rsidR="000E56D8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t>Усложнение задания. Возможно за счет увеличения заданий:</w:t>
      </w:r>
    </w:p>
    <w:p w:rsidR="000E56D8" w:rsidRPr="00522394" w:rsidRDefault="000E56D8" w:rsidP="000E56D8">
      <w:pPr>
        <w:pStyle w:val="a3"/>
        <w:rPr>
          <w:rFonts w:ascii="Times New Roman" w:hAnsi="Times New Roman" w:cs="Times New Roman"/>
          <w:sz w:val="27"/>
          <w:szCs w:val="27"/>
        </w:rPr>
      </w:pPr>
      <w:r w:rsidRPr="00522394">
        <w:rPr>
          <w:rFonts w:ascii="Times New Roman" w:hAnsi="Times New Roman" w:cs="Times New Roman"/>
          <w:sz w:val="27"/>
          <w:szCs w:val="27"/>
        </w:rPr>
        <w:t>а) выложить тарелку из фасоли; б) выложить чайный сервиз из счетных палочек по образцу и по памяти.</w:t>
      </w:r>
    </w:p>
    <w:sectPr w:rsidR="000E56D8" w:rsidRPr="00522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86B25"/>
    <w:multiLevelType w:val="hybridMultilevel"/>
    <w:tmpl w:val="8780BEC2"/>
    <w:lvl w:ilvl="0" w:tplc="65EA494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color w:val="111111"/>
        <w:sz w:val="2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EC65A3"/>
    <w:multiLevelType w:val="hybridMultilevel"/>
    <w:tmpl w:val="292AB98A"/>
    <w:lvl w:ilvl="0" w:tplc="65EA494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color w:val="111111"/>
        <w:sz w:val="2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CD105F"/>
    <w:multiLevelType w:val="hybridMultilevel"/>
    <w:tmpl w:val="8DB878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6D8"/>
    <w:rsid w:val="000E56D8"/>
    <w:rsid w:val="002B12EC"/>
    <w:rsid w:val="00522394"/>
    <w:rsid w:val="009A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0E5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E56D8"/>
  </w:style>
  <w:style w:type="paragraph" w:customStyle="1" w:styleId="c0">
    <w:name w:val="c0"/>
    <w:basedOn w:val="a"/>
    <w:rsid w:val="000E5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E56D8"/>
  </w:style>
  <w:style w:type="character" w:customStyle="1" w:styleId="c1">
    <w:name w:val="c1"/>
    <w:basedOn w:val="a0"/>
    <w:rsid w:val="000E56D8"/>
  </w:style>
  <w:style w:type="paragraph" w:customStyle="1" w:styleId="c11">
    <w:name w:val="c11"/>
    <w:basedOn w:val="a"/>
    <w:rsid w:val="000E5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E56D8"/>
  </w:style>
  <w:style w:type="character" w:customStyle="1" w:styleId="c5">
    <w:name w:val="c5"/>
    <w:basedOn w:val="a0"/>
    <w:rsid w:val="000E56D8"/>
  </w:style>
  <w:style w:type="paragraph" w:styleId="a3">
    <w:name w:val="No Spacing"/>
    <w:uiPriority w:val="1"/>
    <w:qFormat/>
    <w:rsid w:val="000E56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0E5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E56D8"/>
  </w:style>
  <w:style w:type="paragraph" w:customStyle="1" w:styleId="c0">
    <w:name w:val="c0"/>
    <w:basedOn w:val="a"/>
    <w:rsid w:val="000E5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E56D8"/>
  </w:style>
  <w:style w:type="character" w:customStyle="1" w:styleId="c1">
    <w:name w:val="c1"/>
    <w:basedOn w:val="a0"/>
    <w:rsid w:val="000E56D8"/>
  </w:style>
  <w:style w:type="paragraph" w:customStyle="1" w:styleId="c11">
    <w:name w:val="c11"/>
    <w:basedOn w:val="a"/>
    <w:rsid w:val="000E5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E56D8"/>
  </w:style>
  <w:style w:type="character" w:customStyle="1" w:styleId="c5">
    <w:name w:val="c5"/>
    <w:basedOn w:val="a0"/>
    <w:rsid w:val="000E56D8"/>
  </w:style>
  <w:style w:type="paragraph" w:styleId="a3">
    <w:name w:val="No Spacing"/>
    <w:uiPriority w:val="1"/>
    <w:qFormat/>
    <w:rsid w:val="000E56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2026-09-18T04:24:00Z</dcterms:created>
  <dcterms:modified xsi:type="dcterms:W3CDTF">2026-10-01T13:51:00Z</dcterms:modified>
</cp:coreProperties>
</file>