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3A4">
        <w:rPr>
          <w:rFonts w:ascii="Times New Roman" w:hAnsi="Times New Roman" w:cs="Times New Roman"/>
          <w:b/>
          <w:sz w:val="28"/>
          <w:szCs w:val="28"/>
        </w:rPr>
        <w:t>Проект: «Юмор в нашей жизни»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A4">
        <w:rPr>
          <w:rFonts w:ascii="Times New Roman" w:hAnsi="Times New Roman" w:cs="Times New Roman"/>
          <w:b/>
          <w:i/>
          <w:sz w:val="28"/>
          <w:szCs w:val="28"/>
        </w:rPr>
        <w:t>Тип проекта: Творческий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A4">
        <w:rPr>
          <w:rFonts w:ascii="Times New Roman" w:hAnsi="Times New Roman" w:cs="Times New Roman"/>
          <w:b/>
          <w:i/>
          <w:sz w:val="28"/>
          <w:szCs w:val="28"/>
        </w:rPr>
        <w:t xml:space="preserve">Вид: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273A4">
        <w:rPr>
          <w:rFonts w:ascii="Times New Roman" w:hAnsi="Times New Roman" w:cs="Times New Roman"/>
          <w:b/>
          <w:i/>
          <w:sz w:val="28"/>
          <w:szCs w:val="28"/>
        </w:rPr>
        <w:t>Краткосрочный</w:t>
      </w:r>
      <w:proofErr w:type="gramEnd"/>
      <w:r w:rsidRPr="000273A4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73A4">
        <w:rPr>
          <w:rFonts w:ascii="Times New Roman" w:hAnsi="Times New Roman" w:cs="Times New Roman"/>
          <w:b/>
          <w:i/>
          <w:sz w:val="28"/>
          <w:szCs w:val="28"/>
        </w:rPr>
        <w:t>1 неделя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A4">
        <w:rPr>
          <w:rFonts w:ascii="Times New Roman" w:hAnsi="Times New Roman" w:cs="Times New Roman"/>
          <w:b/>
          <w:i/>
          <w:sz w:val="28"/>
          <w:szCs w:val="28"/>
        </w:rPr>
        <w:t xml:space="preserve">Контингент: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</w:t>
      </w:r>
      <w:r w:rsidRPr="000273A4">
        <w:rPr>
          <w:rFonts w:ascii="Times New Roman" w:hAnsi="Times New Roman" w:cs="Times New Roman"/>
          <w:b/>
          <w:i/>
          <w:sz w:val="28"/>
          <w:szCs w:val="28"/>
        </w:rPr>
        <w:t xml:space="preserve">спитанники </w:t>
      </w:r>
      <w:proofErr w:type="gramStart"/>
      <w:r w:rsidRPr="000273A4"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proofErr w:type="gramEnd"/>
      <w:r w:rsidRPr="000273A4">
        <w:rPr>
          <w:rFonts w:ascii="Times New Roman" w:hAnsi="Times New Roman" w:cs="Times New Roman"/>
          <w:b/>
          <w:i/>
          <w:sz w:val="28"/>
          <w:szCs w:val="28"/>
        </w:rPr>
        <w:t xml:space="preserve"> групп, родители, педагоги.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 w:rsidRPr="000273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3A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приемов повышающих настроение детей, развивающих юмор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73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0273A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традиционных и нетрадиционных формах</w:t>
      </w:r>
      <w:r w:rsidRPr="000273A4">
        <w:rPr>
          <w:rFonts w:ascii="Times New Roman" w:hAnsi="Times New Roman" w:cs="Times New Roman"/>
          <w:sz w:val="28"/>
          <w:szCs w:val="28"/>
        </w:rPr>
        <w:t>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0273A4">
        <w:rPr>
          <w:rFonts w:ascii="Times New Roman" w:hAnsi="Times New Roman" w:cs="Times New Roman"/>
          <w:sz w:val="28"/>
          <w:szCs w:val="28"/>
        </w:rPr>
        <w:t>: Проблема развития чувства юмора продиктована результатами  исследования социальной стороны юмора. Они свидетельствуют о положительном эффекте юмора, ослабляющем стресс, укрепляющем здоровье человека и социальные связи, позволяющем оптимистично воспринимать возникающие проблемы, повышающем удовлетворенность деятельностью и её результативностью.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A4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-Дети умеют распознавать чувства юмора других людей в разных его проявлениях: в произведениях изобразительного искусства. Детской художественной литературе, музыкальных произведениях.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-Дети могут фантазировать, развита творческая активность в разных видах детской деятельности.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-Развиты навыки коллективного общения, понимание собственного эмоционального состояния и состояния окружающих.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-Подготовлен материал для консультации родителей «Польза смеха»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Pr="000273A4">
        <w:rPr>
          <w:rFonts w:ascii="Times New Roman" w:hAnsi="Times New Roman" w:cs="Times New Roman"/>
          <w:sz w:val="28"/>
          <w:szCs w:val="28"/>
        </w:rPr>
        <w:t xml:space="preserve"> Способствовать развитию у старших дошкольников чувства юмора через понимание литературного и художественного творчества.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0273A4">
        <w:rPr>
          <w:rFonts w:ascii="Times New Roman" w:hAnsi="Times New Roman" w:cs="Times New Roman"/>
          <w:sz w:val="28"/>
          <w:szCs w:val="28"/>
        </w:rPr>
        <w:t>: Познавательное развитие, художественно-эстетическое развитие, социально-коммуникативное развитие, речевое развитие, физическое развитие.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A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1. Воспитывать понимание собственного эмоционального состояния и умения выражать свои чувства.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2. Формировать умение распознавать юмор других людей в разных его проявлениях: в детской художественной литературе, в произведениях изобразительного искусства.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3. Развивать фантазию и творческую активность в разных видах детской деятельности.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lastRenderedPageBreak/>
        <w:t>4. Формировать восприятие объектов и явлений окружающего мира.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5. Развивать навыки коллективного общения. Развивать речь детей как средство общения.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6. Ввести детей в мир юмора, помочь прожить определенное эмоциональное состояние.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A4"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1. Наглядные: наблюдение, рассматривание юмористических произведений и иллюстраций книг, объектов окружающего мира и явлений природы.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2. Словесные: беседы, чтение юмористической художественной литературы, составление рассказов.</w:t>
      </w:r>
    </w:p>
    <w:p w:rsidR="00BA2BB9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3. Практические: слушание музыкальных произведений, игровые (словесные, подвижные, театрализованные игры).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деятельности педагога по Образовательным областям.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A4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Игра драматизация «клоуны показывают фокусы»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Игра-потеха «карнавал животных» (имитация движений животных)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Фотовыставка: «Такие разные улыбки» «Вот такие мы веселые и смешные»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A4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 xml:space="preserve">Задачи - </w:t>
      </w:r>
      <w:proofErr w:type="spellStart"/>
      <w:r w:rsidRPr="000273A4">
        <w:rPr>
          <w:rFonts w:ascii="Times New Roman" w:hAnsi="Times New Roman" w:cs="Times New Roman"/>
          <w:sz w:val="28"/>
          <w:szCs w:val="28"/>
        </w:rPr>
        <w:t>смекалочки</w:t>
      </w:r>
      <w:proofErr w:type="spellEnd"/>
      <w:r w:rsidRPr="000273A4">
        <w:rPr>
          <w:rFonts w:ascii="Times New Roman" w:hAnsi="Times New Roman" w:cs="Times New Roman"/>
          <w:sz w:val="28"/>
          <w:szCs w:val="28"/>
        </w:rPr>
        <w:t>, загадки – обманки, веселый счет, лабиринт, головоломки.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Pr="000273A4">
        <w:rPr>
          <w:rFonts w:ascii="Times New Roman" w:hAnsi="Times New Roman" w:cs="Times New Roman"/>
          <w:sz w:val="28"/>
          <w:szCs w:val="28"/>
        </w:rPr>
        <w:t>: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открытого мероприятия «Мы</w:t>
      </w:r>
      <w:r w:rsidRPr="000273A4">
        <w:rPr>
          <w:rFonts w:ascii="Times New Roman" w:hAnsi="Times New Roman" w:cs="Times New Roman"/>
          <w:sz w:val="28"/>
          <w:szCs w:val="28"/>
        </w:rPr>
        <w:t xml:space="preserve"> умеем веселиться, смех здоровью пригодится»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с юмористическим смыслом (Н. Носов, Б. </w:t>
      </w:r>
      <w:proofErr w:type="spellStart"/>
      <w:r w:rsidRPr="000273A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0273A4">
        <w:rPr>
          <w:rFonts w:ascii="Times New Roman" w:hAnsi="Times New Roman" w:cs="Times New Roman"/>
          <w:sz w:val="28"/>
          <w:szCs w:val="28"/>
        </w:rPr>
        <w:t>, К. Чуковский, Г. Остер)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-Рассказывание скороговорок.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 xml:space="preserve">-Чтение небылиц, </w:t>
      </w:r>
      <w:proofErr w:type="spellStart"/>
      <w:r w:rsidRPr="000273A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273A4">
        <w:rPr>
          <w:rFonts w:ascii="Times New Roman" w:hAnsi="Times New Roman" w:cs="Times New Roman"/>
          <w:sz w:val="28"/>
          <w:szCs w:val="28"/>
        </w:rPr>
        <w:t>, стихотворений.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Игра «Сказки перепутались»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-Игры «Хорошее настроение» (говорим комплименты)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 xml:space="preserve">-Речевые загадки: «Веселые </w:t>
      </w:r>
      <w:proofErr w:type="spellStart"/>
      <w:r w:rsidRPr="000273A4">
        <w:rPr>
          <w:rFonts w:ascii="Times New Roman" w:hAnsi="Times New Roman" w:cs="Times New Roman"/>
          <w:sz w:val="28"/>
          <w:szCs w:val="28"/>
        </w:rPr>
        <w:t>данетки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A4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lastRenderedPageBreak/>
        <w:t>-Рисование небылиц, смешных человечков.</w:t>
      </w:r>
    </w:p>
    <w:p w:rsidR="00BA2BB9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-Рисование на воздушном шарике «Мой друг воздушный шарик»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и исполнение частушек и юмористических песенок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A4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«Веселая зарядка» - игры и упражнения, которые способствуют развитию воображения у детей «</w:t>
      </w:r>
      <w:proofErr w:type="spellStart"/>
      <w:r w:rsidRPr="000273A4"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 w:rsidRPr="000273A4">
        <w:rPr>
          <w:rFonts w:ascii="Times New Roman" w:hAnsi="Times New Roman" w:cs="Times New Roman"/>
          <w:sz w:val="28"/>
          <w:szCs w:val="28"/>
        </w:rPr>
        <w:t>», «Джунгли»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«Веселые эстафеты».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3A4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-Консультация для родителей «Использования игровых шуток», «Развитие чувства юмора у дошкольников».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-Информация в родительском уголке «Польза смеха»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-Организация фотовыставок: «Такие разные улыбки» «Вот такие мы смешные».</w:t>
      </w:r>
    </w:p>
    <w:p w:rsidR="00BA2BB9" w:rsidRPr="000273A4" w:rsidRDefault="00BA2BB9" w:rsidP="00BA2B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3A4">
        <w:rPr>
          <w:rFonts w:ascii="Times New Roman" w:hAnsi="Times New Roman" w:cs="Times New Roman"/>
          <w:sz w:val="28"/>
          <w:szCs w:val="28"/>
        </w:rPr>
        <w:t>-Составления альбома «Смешной случай из моей жизни»</w:t>
      </w:r>
    </w:p>
    <w:p w:rsidR="00EB5D01" w:rsidRDefault="00EB5D01"/>
    <w:sectPr w:rsidR="00EB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A2BB9"/>
    <w:rsid w:val="00BA2BB9"/>
    <w:rsid w:val="00EB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2018-12-09T15:57:00Z</dcterms:created>
  <dcterms:modified xsi:type="dcterms:W3CDTF">2018-12-09T15:57:00Z</dcterms:modified>
</cp:coreProperties>
</file>