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E9" w:rsidRPr="008F06D5" w:rsidRDefault="000D4CE9" w:rsidP="000D4CE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>
        <w:rPr>
          <w:rStyle w:val="c3"/>
          <w:color w:val="000000"/>
        </w:rPr>
        <w:t>Применение игровых технологий на уроках ОБЖ</w:t>
      </w:r>
    </w:p>
    <w:p w:rsidR="000D4CE9" w:rsidRDefault="000D4CE9" w:rsidP="000D4CE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  <w:r>
        <w:rPr>
          <w:rStyle w:val="c3"/>
          <w:color w:val="000000"/>
        </w:rPr>
        <w:t>в рамках изучения темы «Безопасность на дорогах»</w:t>
      </w:r>
      <w:r w:rsidR="009F01E2" w:rsidRPr="008F06D5">
        <w:rPr>
          <w:rStyle w:val="c3"/>
          <w:color w:val="000000"/>
        </w:rPr>
        <w:t xml:space="preserve"> </w:t>
      </w:r>
    </w:p>
    <w:p w:rsidR="00D00E99" w:rsidRDefault="00D00E99" w:rsidP="000D4CE9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</w:rPr>
      </w:pPr>
    </w:p>
    <w:p w:rsidR="00D00E99" w:rsidRPr="00F1189A" w:rsidRDefault="00D00E99" w:rsidP="00D00E9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Преображенский А.В., </w:t>
      </w:r>
    </w:p>
    <w:p w:rsidR="00D00E99" w:rsidRPr="00F1189A" w:rsidRDefault="00D00E99" w:rsidP="00D00E9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преподаватель-организатор</w:t>
      </w:r>
    </w:p>
    <w:p w:rsidR="00D00E99" w:rsidRPr="00F1189A" w:rsidRDefault="00D00E99" w:rsidP="00D00E9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основ безопасности жизнедеятельности</w:t>
      </w:r>
    </w:p>
    <w:p w:rsidR="00D00E99" w:rsidRPr="00F1189A" w:rsidRDefault="00D00E99" w:rsidP="00D00E99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118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МАОУ «Гимназия № 48» г. Норильска</w:t>
      </w:r>
    </w:p>
    <w:p w:rsidR="00F30FC7" w:rsidRDefault="00F30FC7" w:rsidP="001A1F8A">
      <w:pPr>
        <w:pStyle w:val="c2"/>
        <w:shd w:val="clear" w:color="auto" w:fill="FFFFFF"/>
        <w:spacing w:before="0" w:beforeAutospacing="0" w:after="0" w:afterAutospacing="0"/>
        <w:rPr>
          <w:rStyle w:val="c3"/>
          <w:rFonts w:ascii="Tahoma" w:hAnsi="Tahoma" w:cs="Tahoma"/>
          <w:color w:val="000000"/>
          <w:sz w:val="28"/>
          <w:szCs w:val="28"/>
        </w:rPr>
      </w:pPr>
    </w:p>
    <w:p w:rsidR="000D4CE9" w:rsidRDefault="004B1A55" w:rsidP="0002577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333333"/>
        </w:rPr>
      </w:pPr>
      <w:r>
        <w:rPr>
          <w:rStyle w:val="c3"/>
          <w:color w:val="000000"/>
        </w:rPr>
        <w:t>Использование в</w:t>
      </w:r>
      <w:r w:rsidRPr="008F06D5">
        <w:rPr>
          <w:rStyle w:val="c3"/>
          <w:color w:val="000000"/>
        </w:rPr>
        <w:t xml:space="preserve"> практической деятельности </w:t>
      </w:r>
      <w:r>
        <w:rPr>
          <w:rStyle w:val="c3"/>
          <w:color w:val="000000"/>
        </w:rPr>
        <w:t>преподавателя-организатора ОБЖ нестандартных форм и методов обучения обеспечивае</w:t>
      </w:r>
      <w:r w:rsidRPr="008F06D5">
        <w:rPr>
          <w:rStyle w:val="c3"/>
          <w:color w:val="000000"/>
        </w:rPr>
        <w:t xml:space="preserve">т хорошее качество подготовки обучающихся </w:t>
      </w:r>
      <w:r>
        <w:rPr>
          <w:rStyle w:val="c3"/>
          <w:color w:val="000000"/>
        </w:rPr>
        <w:t>по основам безопасности жизнедеятельности, позволяет сделать</w:t>
      </w:r>
      <w:r w:rsidR="006F7646" w:rsidRPr="008F06D5">
        <w:rPr>
          <w:rStyle w:val="c3"/>
          <w:color w:val="000000"/>
        </w:rPr>
        <w:t xml:space="preserve"> </w:t>
      </w:r>
      <w:r>
        <w:rPr>
          <w:rStyle w:val="c3"/>
          <w:color w:val="000000"/>
        </w:rPr>
        <w:t>занятие</w:t>
      </w:r>
      <w:r w:rsidR="006F7646" w:rsidRPr="008F06D5">
        <w:rPr>
          <w:rStyle w:val="c3"/>
          <w:color w:val="000000"/>
        </w:rPr>
        <w:t xml:space="preserve"> эффективным, интересным.</w:t>
      </w:r>
      <w:r w:rsidR="008F06D5" w:rsidRPr="008F06D5">
        <w:rPr>
          <w:rStyle w:val="a4"/>
          <w:color w:val="333333"/>
        </w:rPr>
        <w:t xml:space="preserve"> </w:t>
      </w:r>
    </w:p>
    <w:p w:rsidR="004B1A55" w:rsidRDefault="004B1A55" w:rsidP="0002577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</w:rPr>
        <w:t>П</w:t>
      </w:r>
      <w:r w:rsidRPr="008F06D5">
        <w:rPr>
          <w:color w:val="333333"/>
        </w:rPr>
        <w:t xml:space="preserve">ри изучении правил дорожного движения </w:t>
      </w:r>
      <w:r>
        <w:rPr>
          <w:color w:val="333333"/>
        </w:rPr>
        <w:t xml:space="preserve">на уроках ОБЖ и во внеурочной деятельности </w:t>
      </w:r>
      <w:r w:rsidR="008B49EC">
        <w:rPr>
          <w:color w:val="333333"/>
        </w:rPr>
        <w:t>мы применяем</w:t>
      </w:r>
      <w:r w:rsidRPr="008F06D5">
        <w:rPr>
          <w:color w:val="333333"/>
        </w:rPr>
        <w:t xml:space="preserve"> </w:t>
      </w:r>
      <w:r w:rsidR="0002577B">
        <w:rPr>
          <w:color w:val="333333"/>
        </w:rPr>
        <w:t xml:space="preserve">различные </w:t>
      </w:r>
      <w:r>
        <w:rPr>
          <w:color w:val="333333"/>
        </w:rPr>
        <w:t>д</w:t>
      </w:r>
      <w:r w:rsidRPr="008F06D5">
        <w:rPr>
          <w:color w:val="333333"/>
        </w:rPr>
        <w:t>идактические игры</w:t>
      </w:r>
      <w:r w:rsidR="0002577B">
        <w:rPr>
          <w:color w:val="333333"/>
        </w:rPr>
        <w:t>.</w:t>
      </w:r>
    </w:p>
    <w:p w:rsidR="008B49EC" w:rsidRDefault="008B49EC" w:rsidP="0002577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985"/>
        <w:gridCol w:w="3827"/>
        <w:gridCol w:w="3544"/>
      </w:tblGrid>
      <w:tr w:rsidR="0002577B" w:rsidTr="000D4CE9">
        <w:tc>
          <w:tcPr>
            <w:tcW w:w="1985" w:type="dxa"/>
          </w:tcPr>
          <w:p w:rsidR="0002577B" w:rsidRPr="00A45BFB" w:rsidRDefault="0002577B" w:rsidP="00A45BFB">
            <w:pPr>
              <w:pStyle w:val="c2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Название игры</w:t>
            </w:r>
          </w:p>
        </w:tc>
        <w:tc>
          <w:tcPr>
            <w:tcW w:w="3827" w:type="dxa"/>
          </w:tcPr>
          <w:p w:rsidR="0002577B" w:rsidRPr="00A45BFB" w:rsidRDefault="0002577B" w:rsidP="00A45BFB">
            <w:pPr>
              <w:pStyle w:val="c2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Действия учителя</w:t>
            </w:r>
          </w:p>
        </w:tc>
        <w:tc>
          <w:tcPr>
            <w:tcW w:w="3544" w:type="dxa"/>
          </w:tcPr>
          <w:p w:rsidR="0002577B" w:rsidRPr="00A45BFB" w:rsidRDefault="0002577B" w:rsidP="00A45BFB">
            <w:pPr>
              <w:pStyle w:val="c2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Действия ученика</w:t>
            </w: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02577B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Найди ошибки</w:t>
            </w:r>
          </w:p>
        </w:tc>
        <w:tc>
          <w:tcPr>
            <w:tcW w:w="3827" w:type="dxa"/>
          </w:tcPr>
          <w:p w:rsidR="0002577B" w:rsidRDefault="0002577B" w:rsidP="0032167E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8F06D5">
              <w:rPr>
                <w:color w:val="333333"/>
              </w:rPr>
              <w:t>ыда</w:t>
            </w:r>
            <w:r w:rsidR="0032167E">
              <w:rPr>
                <w:color w:val="333333"/>
              </w:rPr>
              <w:t>ёт</w:t>
            </w:r>
            <w:r w:rsidRPr="008F06D5">
              <w:rPr>
                <w:color w:val="333333"/>
              </w:rPr>
              <w:t xml:space="preserve"> знаки, некоторые из которых изображены неточно</w:t>
            </w:r>
          </w:p>
        </w:tc>
        <w:tc>
          <w:tcPr>
            <w:tcW w:w="3544" w:type="dxa"/>
          </w:tcPr>
          <w:p w:rsidR="0002577B" w:rsidRDefault="0002577B" w:rsidP="0032167E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З</w:t>
            </w:r>
            <w:r w:rsidRPr="008F06D5">
              <w:rPr>
                <w:color w:val="333333"/>
              </w:rPr>
              <w:t>а определенное время на</w:t>
            </w:r>
            <w:r w:rsidR="0032167E">
              <w:rPr>
                <w:color w:val="333333"/>
              </w:rPr>
              <w:t>ходят</w:t>
            </w:r>
            <w:r w:rsidRPr="008F06D5">
              <w:rPr>
                <w:color w:val="333333"/>
              </w:rPr>
              <w:t xml:space="preserve"> неточности и наз</w:t>
            </w:r>
            <w:r w:rsidR="0032167E">
              <w:rPr>
                <w:color w:val="333333"/>
              </w:rPr>
              <w:t>ывают</w:t>
            </w:r>
            <w:r w:rsidRPr="008F06D5">
              <w:rPr>
                <w:color w:val="333333"/>
              </w:rPr>
              <w:t xml:space="preserve"> те знаки, в которых они были допущены.</w:t>
            </w: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02577B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Запомни знак</w:t>
            </w:r>
          </w:p>
        </w:tc>
        <w:tc>
          <w:tcPr>
            <w:tcW w:w="3827" w:type="dxa"/>
          </w:tcPr>
          <w:p w:rsidR="0002577B" w:rsidRDefault="0002577B" w:rsidP="0032167E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8F06D5">
              <w:rPr>
                <w:color w:val="333333"/>
              </w:rPr>
              <w:t>ыда</w:t>
            </w:r>
            <w:r w:rsidR="0032167E">
              <w:rPr>
                <w:color w:val="333333"/>
              </w:rPr>
              <w:t>ёт</w:t>
            </w:r>
            <w:r w:rsidRPr="008F06D5">
              <w:rPr>
                <w:color w:val="333333"/>
              </w:rPr>
              <w:t xml:space="preserve"> наборы карточек. </w:t>
            </w:r>
            <w:r w:rsidR="0032167E">
              <w:rPr>
                <w:color w:val="333333"/>
              </w:rPr>
              <w:t>П</w:t>
            </w:r>
            <w:r w:rsidRPr="008F06D5">
              <w:rPr>
                <w:color w:val="333333"/>
              </w:rPr>
              <w:t>оказывает демонстрационные карточки нескольких знаков</w:t>
            </w:r>
            <w:r w:rsidR="0032167E">
              <w:rPr>
                <w:color w:val="333333"/>
              </w:rPr>
              <w:t>.</w:t>
            </w:r>
          </w:p>
        </w:tc>
        <w:tc>
          <w:tcPr>
            <w:tcW w:w="3544" w:type="dxa"/>
          </w:tcPr>
          <w:p w:rsidR="0002577B" w:rsidRDefault="0032167E" w:rsidP="0032167E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="0002577B" w:rsidRPr="008F06D5">
              <w:rPr>
                <w:color w:val="333333"/>
              </w:rPr>
              <w:t>о памяти отыск</w:t>
            </w:r>
            <w:r>
              <w:rPr>
                <w:color w:val="333333"/>
              </w:rPr>
              <w:t>ивают</w:t>
            </w:r>
            <w:r w:rsidR="0002577B" w:rsidRPr="008F06D5">
              <w:rPr>
                <w:color w:val="333333"/>
              </w:rPr>
              <w:t xml:space="preserve"> в своем наборе такие же и наз</w:t>
            </w:r>
            <w:r>
              <w:rPr>
                <w:color w:val="333333"/>
              </w:rPr>
              <w:t>ывают</w:t>
            </w:r>
            <w:r w:rsidR="0002577B" w:rsidRPr="008F06D5">
              <w:rPr>
                <w:color w:val="333333"/>
              </w:rPr>
              <w:t xml:space="preserve"> знаки, изображенные на них.</w:t>
            </w: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02577B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Дорисуй знак</w:t>
            </w:r>
          </w:p>
        </w:tc>
        <w:tc>
          <w:tcPr>
            <w:tcW w:w="3827" w:type="dxa"/>
          </w:tcPr>
          <w:p w:rsidR="0002577B" w:rsidRDefault="0032167E" w:rsidP="0032167E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="0002577B" w:rsidRPr="008F06D5">
              <w:rPr>
                <w:color w:val="333333"/>
              </w:rPr>
              <w:t>ыда</w:t>
            </w:r>
            <w:r>
              <w:rPr>
                <w:color w:val="333333"/>
              </w:rPr>
              <w:t>ёт</w:t>
            </w:r>
            <w:r w:rsidR="0002577B" w:rsidRPr="008F06D5">
              <w:rPr>
                <w:color w:val="333333"/>
              </w:rPr>
              <w:t xml:space="preserve"> наборы знаков, которые изображены не полностью.</w:t>
            </w:r>
          </w:p>
        </w:tc>
        <w:tc>
          <w:tcPr>
            <w:tcW w:w="3544" w:type="dxa"/>
          </w:tcPr>
          <w:p w:rsidR="0002577B" w:rsidRDefault="0032167E" w:rsidP="0032167E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Дорисовывают знаки</w:t>
            </w:r>
            <w:r w:rsidR="0002577B" w:rsidRPr="008F06D5">
              <w:rPr>
                <w:color w:val="333333"/>
              </w:rPr>
              <w:t>, наз</w:t>
            </w:r>
            <w:r>
              <w:rPr>
                <w:color w:val="333333"/>
              </w:rPr>
              <w:t>ывают</w:t>
            </w:r>
            <w:r w:rsidR="0002577B" w:rsidRPr="008F06D5">
              <w:rPr>
                <w:color w:val="333333"/>
              </w:rPr>
              <w:t xml:space="preserve"> их</w:t>
            </w:r>
            <w:r>
              <w:rPr>
                <w:color w:val="333333"/>
              </w:rPr>
              <w:t>.</w:t>
            </w:r>
          </w:p>
        </w:tc>
      </w:tr>
      <w:tr w:rsidR="0002577B" w:rsidTr="000D4CE9">
        <w:tc>
          <w:tcPr>
            <w:tcW w:w="1985" w:type="dxa"/>
          </w:tcPr>
          <w:p w:rsidR="0002577B" w:rsidRPr="00A45BFB" w:rsidRDefault="003D1181" w:rsidP="0002577B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proofErr w:type="spellStart"/>
            <w:r w:rsidRPr="00A45BFB">
              <w:rPr>
                <w:b/>
                <w:color w:val="333333"/>
              </w:rPr>
              <w:t>Пазлы</w:t>
            </w:r>
            <w:proofErr w:type="spellEnd"/>
          </w:p>
        </w:tc>
        <w:tc>
          <w:tcPr>
            <w:tcW w:w="3827" w:type="dxa"/>
          </w:tcPr>
          <w:p w:rsidR="0002577B" w:rsidRDefault="003D1181" w:rsidP="0002577B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8F06D5">
              <w:rPr>
                <w:color w:val="333333"/>
              </w:rPr>
              <w:t>ыда</w:t>
            </w:r>
            <w:r>
              <w:rPr>
                <w:color w:val="333333"/>
              </w:rPr>
              <w:t>ёт</w:t>
            </w:r>
            <w:r w:rsidRPr="008F06D5">
              <w:rPr>
                <w:color w:val="333333"/>
              </w:rPr>
              <w:t xml:space="preserve"> </w:t>
            </w:r>
            <w:r w:rsidR="0002577B" w:rsidRPr="008F06D5">
              <w:rPr>
                <w:color w:val="333333"/>
              </w:rPr>
              <w:t>наборы разрезанных карточек с изображением знаков.</w:t>
            </w:r>
          </w:p>
        </w:tc>
        <w:tc>
          <w:tcPr>
            <w:tcW w:w="3544" w:type="dxa"/>
          </w:tcPr>
          <w:p w:rsidR="0002577B" w:rsidRDefault="003D1181" w:rsidP="003D11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З</w:t>
            </w:r>
            <w:r w:rsidR="0002577B" w:rsidRPr="008F06D5">
              <w:rPr>
                <w:color w:val="333333"/>
              </w:rPr>
              <w:t>а определенное время с</w:t>
            </w:r>
            <w:r>
              <w:rPr>
                <w:color w:val="333333"/>
              </w:rPr>
              <w:t>кладывают</w:t>
            </w:r>
            <w:r w:rsidR="0002577B" w:rsidRPr="008F06D5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части знаков в единое целое</w:t>
            </w:r>
            <w:r w:rsidR="0002577B" w:rsidRPr="008F06D5">
              <w:rPr>
                <w:color w:val="333333"/>
              </w:rPr>
              <w:t xml:space="preserve"> и наз</w:t>
            </w:r>
            <w:r>
              <w:rPr>
                <w:color w:val="333333"/>
              </w:rPr>
              <w:t>ывают</w:t>
            </w:r>
            <w:r w:rsidR="0002577B" w:rsidRPr="008F06D5">
              <w:rPr>
                <w:color w:val="333333"/>
              </w:rPr>
              <w:t xml:space="preserve"> их.</w:t>
            </w: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02577B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Угадай знак</w:t>
            </w:r>
          </w:p>
        </w:tc>
        <w:tc>
          <w:tcPr>
            <w:tcW w:w="3827" w:type="dxa"/>
          </w:tcPr>
          <w:p w:rsidR="0002577B" w:rsidRDefault="0002577B" w:rsidP="003D1181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Выбирает</w:t>
            </w:r>
            <w:r w:rsidR="003D1181">
              <w:rPr>
                <w:color w:val="333333"/>
              </w:rPr>
              <w:t xml:space="preserve"> ведущего</w:t>
            </w:r>
            <w:r w:rsidRPr="008F06D5">
              <w:rPr>
                <w:color w:val="333333"/>
              </w:rPr>
              <w:t xml:space="preserve">. </w:t>
            </w:r>
            <w:r w:rsidR="003D1181">
              <w:rPr>
                <w:color w:val="333333"/>
              </w:rPr>
              <w:t>П</w:t>
            </w:r>
            <w:r w:rsidRPr="008F06D5">
              <w:rPr>
                <w:color w:val="333333"/>
              </w:rPr>
              <w:t>редлагает</w:t>
            </w:r>
            <w:r w:rsidR="003D1181">
              <w:rPr>
                <w:color w:val="333333"/>
              </w:rPr>
              <w:t xml:space="preserve"> ведущему </w:t>
            </w:r>
            <w:r w:rsidRPr="008F06D5">
              <w:rPr>
                <w:color w:val="333333"/>
              </w:rPr>
              <w:t>описать изображение какого-либо знака.</w:t>
            </w:r>
          </w:p>
        </w:tc>
        <w:tc>
          <w:tcPr>
            <w:tcW w:w="3544" w:type="dxa"/>
          </w:tcPr>
          <w:p w:rsidR="0002577B" w:rsidRDefault="003D1181" w:rsidP="003D11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У</w:t>
            </w:r>
            <w:r w:rsidR="0002577B" w:rsidRPr="008F06D5">
              <w:rPr>
                <w:color w:val="333333"/>
              </w:rPr>
              <w:t>гадывают знак, показывают карточки с соответствующим изображением. Называют загаданный знак.</w:t>
            </w: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02577B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proofErr w:type="spellStart"/>
            <w:r w:rsidRPr="00A45BFB">
              <w:rPr>
                <w:b/>
                <w:color w:val="333333"/>
              </w:rPr>
              <w:t>Светофорики</w:t>
            </w:r>
            <w:proofErr w:type="spellEnd"/>
          </w:p>
        </w:tc>
        <w:tc>
          <w:tcPr>
            <w:tcW w:w="3827" w:type="dxa"/>
          </w:tcPr>
          <w:p w:rsidR="0002577B" w:rsidRDefault="003D1181" w:rsidP="003D1181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8F06D5">
              <w:rPr>
                <w:color w:val="333333"/>
              </w:rPr>
              <w:t>ыда</w:t>
            </w:r>
            <w:r>
              <w:rPr>
                <w:color w:val="333333"/>
              </w:rPr>
              <w:t>ёт</w:t>
            </w:r>
            <w:r w:rsidRPr="008F06D5">
              <w:rPr>
                <w:color w:val="333333"/>
              </w:rPr>
              <w:t xml:space="preserve"> </w:t>
            </w:r>
            <w:r w:rsidR="0002577B" w:rsidRPr="008F06D5">
              <w:rPr>
                <w:color w:val="333333"/>
              </w:rPr>
              <w:t>сигнальные карточки зеленого и красного цвета.</w:t>
            </w:r>
            <w:r w:rsidRPr="008F06D5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П</w:t>
            </w:r>
            <w:r w:rsidRPr="008F06D5">
              <w:rPr>
                <w:color w:val="333333"/>
              </w:rPr>
              <w:t>оказывает какой</w:t>
            </w:r>
            <w:r>
              <w:rPr>
                <w:color w:val="333333"/>
              </w:rPr>
              <w:t>-</w:t>
            </w:r>
            <w:r w:rsidRPr="008F06D5">
              <w:rPr>
                <w:color w:val="333333"/>
              </w:rPr>
              <w:t xml:space="preserve">либо знак и дает ему название </w:t>
            </w:r>
            <w:r>
              <w:rPr>
                <w:color w:val="333333"/>
              </w:rPr>
              <w:t>(верное или ошибочное)</w:t>
            </w:r>
            <w:r w:rsidRPr="008F06D5">
              <w:rPr>
                <w:color w:val="333333"/>
              </w:rPr>
              <w:t>.</w:t>
            </w:r>
          </w:p>
        </w:tc>
        <w:tc>
          <w:tcPr>
            <w:tcW w:w="3544" w:type="dxa"/>
          </w:tcPr>
          <w:p w:rsidR="0002577B" w:rsidRPr="008F06D5" w:rsidRDefault="003D1181" w:rsidP="0002577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="0002577B" w:rsidRPr="008F06D5">
              <w:rPr>
                <w:color w:val="333333"/>
              </w:rPr>
              <w:t xml:space="preserve">оказывают зеленый сигнал, </w:t>
            </w:r>
            <w:r>
              <w:rPr>
                <w:color w:val="333333"/>
              </w:rPr>
              <w:t>е</w:t>
            </w:r>
            <w:r w:rsidRPr="008F06D5">
              <w:rPr>
                <w:color w:val="333333"/>
              </w:rPr>
              <w:t>сли название верное</w:t>
            </w:r>
            <w:r>
              <w:rPr>
                <w:color w:val="333333"/>
              </w:rPr>
              <w:t>,</w:t>
            </w:r>
            <w:r w:rsidRPr="008F06D5">
              <w:rPr>
                <w:color w:val="333333"/>
              </w:rPr>
              <w:t xml:space="preserve"> красный </w:t>
            </w:r>
            <w:r>
              <w:rPr>
                <w:color w:val="333333"/>
              </w:rPr>
              <w:t xml:space="preserve"> - </w:t>
            </w:r>
            <w:r w:rsidR="0002577B" w:rsidRPr="008F06D5">
              <w:rPr>
                <w:color w:val="333333"/>
              </w:rPr>
              <w:t>если ошибочное.</w:t>
            </w:r>
          </w:p>
          <w:p w:rsidR="0002577B" w:rsidRDefault="0002577B" w:rsidP="0002577B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3D1181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Угадай</w:t>
            </w:r>
            <w:r w:rsidR="003D1181" w:rsidRPr="00A45BFB">
              <w:rPr>
                <w:b/>
                <w:color w:val="333333"/>
              </w:rPr>
              <w:t xml:space="preserve"> имя знака</w:t>
            </w:r>
          </w:p>
        </w:tc>
        <w:tc>
          <w:tcPr>
            <w:tcW w:w="3827" w:type="dxa"/>
          </w:tcPr>
          <w:p w:rsidR="003D1181" w:rsidRPr="008F06D5" w:rsidRDefault="00815A13" w:rsidP="003D118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Показывает знак.</w:t>
            </w:r>
          </w:p>
          <w:p w:rsidR="0002577B" w:rsidRDefault="00815A13" w:rsidP="0002577B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Н</w:t>
            </w:r>
            <w:r w:rsidRPr="008F06D5">
              <w:rPr>
                <w:color w:val="333333"/>
              </w:rPr>
              <w:t>азывает знак</w:t>
            </w:r>
            <w:r>
              <w:rPr>
                <w:color w:val="333333"/>
              </w:rPr>
              <w:t>.</w:t>
            </w:r>
          </w:p>
        </w:tc>
        <w:tc>
          <w:tcPr>
            <w:tcW w:w="3544" w:type="dxa"/>
          </w:tcPr>
          <w:p w:rsidR="00815A13" w:rsidRDefault="00815A13" w:rsidP="0002577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Д</w:t>
            </w:r>
            <w:r w:rsidRPr="008F06D5">
              <w:rPr>
                <w:color w:val="333333"/>
              </w:rPr>
              <w:t>ают ему название.</w:t>
            </w:r>
          </w:p>
          <w:p w:rsidR="0002577B" w:rsidRDefault="00815A13" w:rsidP="00815A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П</w:t>
            </w:r>
            <w:r w:rsidR="0002577B" w:rsidRPr="008F06D5">
              <w:rPr>
                <w:color w:val="333333"/>
              </w:rPr>
              <w:t>оказывают карточку с его изображением.</w:t>
            </w: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815A13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Группы знаков</w:t>
            </w:r>
          </w:p>
        </w:tc>
        <w:tc>
          <w:tcPr>
            <w:tcW w:w="3827" w:type="dxa"/>
          </w:tcPr>
          <w:p w:rsidR="0002577B" w:rsidRDefault="00815A13" w:rsidP="00815A13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8F06D5">
              <w:rPr>
                <w:color w:val="333333"/>
              </w:rPr>
              <w:t>ыда</w:t>
            </w:r>
            <w:r>
              <w:rPr>
                <w:color w:val="333333"/>
              </w:rPr>
              <w:t>ёт</w:t>
            </w:r>
            <w:r w:rsidRPr="008F06D5">
              <w:rPr>
                <w:color w:val="333333"/>
              </w:rPr>
              <w:t xml:space="preserve"> наборы карточек с изображенными на них знаками. Предлагает разложить знаки по группам: предупреждающие, запрещающие и т. д.</w:t>
            </w:r>
          </w:p>
        </w:tc>
        <w:tc>
          <w:tcPr>
            <w:tcW w:w="3544" w:type="dxa"/>
          </w:tcPr>
          <w:p w:rsidR="0002577B" w:rsidRPr="008F06D5" w:rsidRDefault="0002577B" w:rsidP="0002577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Да</w:t>
            </w:r>
            <w:r w:rsidR="00815A13">
              <w:rPr>
                <w:color w:val="333333"/>
              </w:rPr>
              <w:t>ют</w:t>
            </w:r>
            <w:r w:rsidRPr="008F06D5">
              <w:rPr>
                <w:color w:val="333333"/>
              </w:rPr>
              <w:t xml:space="preserve"> название каждой группе и знакам в ней.</w:t>
            </w:r>
          </w:p>
          <w:p w:rsidR="0002577B" w:rsidRDefault="0002577B" w:rsidP="0002577B">
            <w:pPr>
              <w:pStyle w:val="c2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02577B" w:rsidTr="000D4CE9">
        <w:tc>
          <w:tcPr>
            <w:tcW w:w="1985" w:type="dxa"/>
          </w:tcPr>
          <w:p w:rsidR="0002577B" w:rsidRPr="00A45BFB" w:rsidRDefault="0002577B" w:rsidP="00815A13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Лишний знак</w:t>
            </w:r>
          </w:p>
        </w:tc>
        <w:tc>
          <w:tcPr>
            <w:tcW w:w="3827" w:type="dxa"/>
          </w:tcPr>
          <w:p w:rsidR="0002577B" w:rsidRDefault="00815A13" w:rsidP="00815A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8F06D5">
              <w:rPr>
                <w:color w:val="333333"/>
              </w:rPr>
              <w:t>ыда</w:t>
            </w:r>
            <w:r>
              <w:rPr>
                <w:color w:val="333333"/>
              </w:rPr>
              <w:t>ёт</w:t>
            </w:r>
            <w:r w:rsidRPr="008F06D5">
              <w:rPr>
                <w:color w:val="333333"/>
              </w:rPr>
              <w:t xml:space="preserve"> наборы карточек со знаками, принадлежащими к одной группе и 1</w:t>
            </w:r>
            <w:r>
              <w:rPr>
                <w:color w:val="333333"/>
              </w:rPr>
              <w:t>-</w:t>
            </w:r>
            <w:r w:rsidRPr="008F06D5">
              <w:rPr>
                <w:color w:val="333333"/>
              </w:rPr>
              <w:t>2 знаками из другой группы. Предлагает найти лишние знаки и объяснить, почему они лишние.</w:t>
            </w:r>
          </w:p>
        </w:tc>
        <w:tc>
          <w:tcPr>
            <w:tcW w:w="3544" w:type="dxa"/>
          </w:tcPr>
          <w:p w:rsidR="0002577B" w:rsidRDefault="00815A13" w:rsidP="00815A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Н</w:t>
            </w:r>
            <w:r w:rsidRPr="008F06D5">
              <w:rPr>
                <w:color w:val="333333"/>
              </w:rPr>
              <w:t>а</w:t>
            </w:r>
            <w:r>
              <w:rPr>
                <w:color w:val="333333"/>
              </w:rPr>
              <w:t>ходят</w:t>
            </w:r>
            <w:r w:rsidRPr="008F06D5">
              <w:rPr>
                <w:color w:val="333333"/>
              </w:rPr>
              <w:t xml:space="preserve"> лишние знаки и объяс</w:t>
            </w:r>
            <w:r>
              <w:rPr>
                <w:color w:val="333333"/>
              </w:rPr>
              <w:t>няют</w:t>
            </w:r>
            <w:r w:rsidRPr="008F06D5">
              <w:rPr>
                <w:color w:val="333333"/>
              </w:rPr>
              <w:t>, почему они лишние.</w:t>
            </w:r>
          </w:p>
        </w:tc>
      </w:tr>
      <w:tr w:rsidR="00A45BFB" w:rsidTr="000D4CE9">
        <w:tc>
          <w:tcPr>
            <w:tcW w:w="1985" w:type="dxa"/>
          </w:tcPr>
          <w:p w:rsidR="00A45BFB" w:rsidRPr="00A45BFB" w:rsidRDefault="00A45BFB" w:rsidP="00815A13">
            <w:pPr>
              <w:pStyle w:val="c2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45BFB">
              <w:rPr>
                <w:b/>
                <w:color w:val="333333"/>
              </w:rPr>
              <w:t>Найди друзей</w:t>
            </w:r>
          </w:p>
        </w:tc>
        <w:tc>
          <w:tcPr>
            <w:tcW w:w="3827" w:type="dxa"/>
          </w:tcPr>
          <w:p w:rsidR="00A45BFB" w:rsidRPr="008F06D5" w:rsidRDefault="00A45BFB" w:rsidP="00A45B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В</w:t>
            </w:r>
            <w:r w:rsidRPr="008F06D5">
              <w:rPr>
                <w:color w:val="333333"/>
              </w:rPr>
              <w:t>ыда</w:t>
            </w:r>
            <w:r>
              <w:rPr>
                <w:color w:val="333333"/>
              </w:rPr>
              <w:t>ёт</w:t>
            </w:r>
            <w:r w:rsidRPr="008F06D5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карточку</w:t>
            </w:r>
            <w:r w:rsidRPr="008F06D5">
              <w:rPr>
                <w:color w:val="333333"/>
              </w:rPr>
              <w:t xml:space="preserve"> с изображением знака, принадлежащего к одной из </w:t>
            </w:r>
            <w:r w:rsidRPr="008F06D5">
              <w:rPr>
                <w:color w:val="333333"/>
              </w:rPr>
              <w:lastRenderedPageBreak/>
              <w:t xml:space="preserve">групп. </w:t>
            </w:r>
          </w:p>
          <w:p w:rsidR="00A45BFB" w:rsidRDefault="00A45BFB" w:rsidP="00815A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544" w:type="dxa"/>
          </w:tcPr>
          <w:p w:rsidR="00A45BFB" w:rsidRDefault="00A45BFB" w:rsidP="00A45BF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lastRenderedPageBreak/>
              <w:t xml:space="preserve">За определенное время </w:t>
            </w:r>
            <w:r>
              <w:rPr>
                <w:color w:val="333333"/>
              </w:rPr>
              <w:t>объединяются</w:t>
            </w:r>
            <w:r w:rsidRPr="008F06D5">
              <w:rPr>
                <w:color w:val="333333"/>
              </w:rPr>
              <w:t xml:space="preserve"> в группы по </w:t>
            </w:r>
            <w:r w:rsidRPr="008F06D5">
              <w:rPr>
                <w:color w:val="333333"/>
              </w:rPr>
              <w:lastRenderedPageBreak/>
              <w:t>какому-либо признаку и наз</w:t>
            </w:r>
            <w:r>
              <w:rPr>
                <w:color w:val="333333"/>
              </w:rPr>
              <w:t>ывают</w:t>
            </w:r>
            <w:r w:rsidRPr="008F06D5">
              <w:rPr>
                <w:color w:val="333333"/>
              </w:rPr>
              <w:t xml:space="preserve"> этот признак</w:t>
            </w:r>
            <w:r w:rsidR="008B49EC">
              <w:rPr>
                <w:color w:val="333333"/>
              </w:rPr>
              <w:t xml:space="preserve"> [1].</w:t>
            </w:r>
          </w:p>
        </w:tc>
      </w:tr>
    </w:tbl>
    <w:p w:rsidR="008B49EC" w:rsidRDefault="008B49EC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333333"/>
        </w:rPr>
      </w:pPr>
    </w:p>
    <w:p w:rsidR="008B49EC" w:rsidRDefault="008B49EC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333333"/>
        </w:rPr>
      </w:pPr>
    </w:p>
    <w:p w:rsidR="008B49EC" w:rsidRDefault="008B49EC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333333"/>
        </w:rPr>
      </w:pPr>
    </w:p>
    <w:p w:rsidR="00A45BFB" w:rsidRPr="008F06D5" w:rsidRDefault="00A45BFB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333333"/>
        </w:rPr>
      </w:pPr>
      <w:r w:rsidRPr="008F06D5">
        <w:rPr>
          <w:rStyle w:val="a4"/>
          <w:color w:val="333333"/>
        </w:rPr>
        <w:t>Игра «Выбери действие».</w:t>
      </w:r>
    </w:p>
    <w:p w:rsidR="00A45BFB" w:rsidRPr="008F06D5" w:rsidRDefault="00A45BFB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F06D5">
        <w:rPr>
          <w:color w:val="333333"/>
        </w:rPr>
        <w:t>Учащиеся получают инструкцию и таблицу для фиксации и оценки результатов работы.</w:t>
      </w:r>
    </w:p>
    <w:p w:rsidR="000D4CE9" w:rsidRDefault="000D4CE9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</w:rPr>
      </w:pPr>
    </w:p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74063">
        <w:rPr>
          <w:b/>
          <w:color w:val="333333"/>
        </w:rPr>
        <w:t>Инструкция.</w:t>
      </w:r>
      <w:r w:rsidRPr="008F06D5">
        <w:rPr>
          <w:color w:val="333333"/>
        </w:rPr>
        <w:t xml:space="preserve"> </w:t>
      </w:r>
    </w:p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</w:rPr>
        <w:t>1.</w:t>
      </w:r>
      <w:r w:rsidRPr="008F06D5">
        <w:rPr>
          <w:color w:val="333333"/>
        </w:rPr>
        <w:t>Ознакомь</w:t>
      </w:r>
      <w:r w:rsidR="000D4CE9">
        <w:rPr>
          <w:color w:val="333333"/>
        </w:rPr>
        <w:t>тесь</w:t>
      </w:r>
      <w:r w:rsidRPr="008F06D5">
        <w:rPr>
          <w:color w:val="333333"/>
        </w:rPr>
        <w:t xml:space="preserve"> с перечнем дорожных ситуаций (в левом столбце задания), с правилами безопасности и вариантами действий (в правом столбце задания). </w:t>
      </w:r>
    </w:p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45BFB" w:rsidTr="007853C2">
        <w:tc>
          <w:tcPr>
            <w:tcW w:w="4785" w:type="dxa"/>
          </w:tcPr>
          <w:p w:rsidR="00A45BFB" w:rsidRPr="00074063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74063">
              <w:rPr>
                <w:b/>
                <w:color w:val="333333"/>
              </w:rPr>
              <w:t>Перечень дорожных ситуаций</w:t>
            </w:r>
          </w:p>
        </w:tc>
        <w:tc>
          <w:tcPr>
            <w:tcW w:w="4786" w:type="dxa"/>
          </w:tcPr>
          <w:p w:rsidR="00A45BFB" w:rsidRPr="00074063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74063">
              <w:rPr>
                <w:b/>
                <w:color w:val="333333"/>
              </w:rPr>
              <w:t>Правила безопасности и варианты действий</w:t>
            </w:r>
          </w:p>
        </w:tc>
      </w:tr>
      <w:tr w:rsidR="00A45BFB" w:rsidTr="007853C2">
        <w:tc>
          <w:tcPr>
            <w:tcW w:w="9571" w:type="dxa"/>
            <w:gridSpan w:val="2"/>
          </w:tcPr>
          <w:p w:rsidR="00A45BFB" w:rsidRPr="00074063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Ситуация: н</w:t>
            </w:r>
            <w:r w:rsidRPr="00074063">
              <w:rPr>
                <w:b/>
                <w:color w:val="333333"/>
              </w:rPr>
              <w:t>адо перейти на другую стор</w:t>
            </w:r>
            <w:r>
              <w:rPr>
                <w:b/>
                <w:color w:val="333333"/>
              </w:rPr>
              <w:t>ону дороги через проезжую часть</w:t>
            </w:r>
          </w:p>
        </w:tc>
      </w:tr>
      <w:tr w:rsidR="00A45BFB" w:rsidTr="007853C2">
        <w:tc>
          <w:tcPr>
            <w:tcW w:w="4785" w:type="dxa"/>
          </w:tcPr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1. На нерегулируемом перекрестке, на котором нет пешеходного перехода.</w:t>
            </w:r>
          </w:p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786" w:type="dxa"/>
            <w:vMerge w:val="restart"/>
          </w:tcPr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1. Этот сигнал разрешает движение.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2. Можно начинать переход через проезжую часть дороги.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3. Перейти проезжую часть можно по линии тротуаров.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4. Выходить на проезжую часть дороги нельзя.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5. Поступить в этой ситуации так, как действуют взрослые пешеходы.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6. Перед переходом остановиться и убедиться в отсутствии приближающегося транспорта.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7. Переходить проезжую часть следует под прямым углом.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8. Надо убедиться, что транспортные средства при повороте направо и налево пропускают пешеходов.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9. При переходе дороги сначала смотреть налево, дойдя до середины дороги - направо.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10. Ожидать прибытия трамвая на тротуаре.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11. Ожидать трамвай на посадочной площадке на середине дороги.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12. Обратиться в этой ситуации за помощью к взрослому человеку.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13. Дойти до ближайшего пешеходного перехода и, убедившись в безопасности, перейти через дорогу.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14. Перейти через проезжую часть за спиной регулировщика.</w:t>
            </w:r>
          </w:p>
          <w:p w:rsidR="00A45BFB" w:rsidRPr="008F06D5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15. В этом месте переход дороги запрещен.</w:t>
            </w:r>
          </w:p>
          <w:p w:rsidR="00A45BFB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16. На проезжей части при переходе следить как за тем, что происходит слева, так и за тем, что происходит справа.</w:t>
            </w:r>
          </w:p>
        </w:tc>
      </w:tr>
      <w:tr w:rsidR="00A45BFB" w:rsidTr="007853C2">
        <w:tc>
          <w:tcPr>
            <w:tcW w:w="4785" w:type="dxa"/>
          </w:tcPr>
          <w:p w:rsidR="00A45BFB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2. К перекрестку приближается транспортное средство с включенным проблесковым маячком синего цвета.</w:t>
            </w:r>
          </w:p>
        </w:tc>
        <w:tc>
          <w:tcPr>
            <w:tcW w:w="4786" w:type="dxa"/>
            <w:vMerge/>
          </w:tcPr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45BFB" w:rsidTr="007853C2">
        <w:tc>
          <w:tcPr>
            <w:tcW w:w="4785" w:type="dxa"/>
          </w:tcPr>
          <w:p w:rsidR="00A45BFB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3. Регулировщик стоит спиной или лицом к пешеходам, его руки опущены или вытянуты в стороны.</w:t>
            </w:r>
          </w:p>
        </w:tc>
        <w:tc>
          <w:tcPr>
            <w:tcW w:w="4786" w:type="dxa"/>
            <w:vMerge/>
          </w:tcPr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A45BFB" w:rsidTr="007853C2">
        <w:tc>
          <w:tcPr>
            <w:tcW w:w="4785" w:type="dxa"/>
          </w:tcPr>
          <w:p w:rsidR="00A45BFB" w:rsidRDefault="00A45BFB" w:rsidP="007853C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F06D5">
              <w:rPr>
                <w:color w:val="333333"/>
              </w:rPr>
              <w:t>4. Надо выбрать место, чтобы ждать трамвай. Остановка трамвая расположена на середине дороги, оборудована приподнятой посадочной площадкой.</w:t>
            </w:r>
          </w:p>
        </w:tc>
        <w:tc>
          <w:tcPr>
            <w:tcW w:w="4786" w:type="dxa"/>
            <w:vMerge/>
          </w:tcPr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</w:rPr>
        <w:t>2. Заполни</w:t>
      </w:r>
      <w:r w:rsidR="000D4CE9">
        <w:rPr>
          <w:color w:val="333333"/>
        </w:rPr>
        <w:t>те</w:t>
      </w:r>
      <w:r>
        <w:rPr>
          <w:color w:val="333333"/>
        </w:rPr>
        <w:t xml:space="preserve"> таблицу: напротив номеров</w:t>
      </w:r>
      <w:r w:rsidRPr="008F06D5">
        <w:rPr>
          <w:color w:val="333333"/>
        </w:rPr>
        <w:t xml:space="preserve"> ситуаций </w:t>
      </w:r>
      <w:r>
        <w:rPr>
          <w:color w:val="333333"/>
        </w:rPr>
        <w:t>запиши</w:t>
      </w:r>
      <w:r w:rsidR="000D4CE9">
        <w:rPr>
          <w:color w:val="333333"/>
        </w:rPr>
        <w:t>те</w:t>
      </w:r>
      <w:r w:rsidRPr="008F06D5">
        <w:rPr>
          <w:color w:val="333333"/>
        </w:rPr>
        <w:t xml:space="preserve"> номера правил и действий, которые следует выполнить в этих ситуациях.</w:t>
      </w:r>
      <w:r w:rsidRPr="0042288D">
        <w:rPr>
          <w:color w:val="333333"/>
        </w:rPr>
        <w:t xml:space="preserve"> </w:t>
      </w:r>
    </w:p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8F06D5">
        <w:rPr>
          <w:color w:val="333333"/>
        </w:rPr>
        <w:lastRenderedPageBreak/>
        <w:t>В случае, когда в ситуации следует выполнять несколько правил, укажи</w:t>
      </w:r>
      <w:r w:rsidR="000D4CE9">
        <w:rPr>
          <w:color w:val="333333"/>
        </w:rPr>
        <w:t>те</w:t>
      </w:r>
      <w:r w:rsidRPr="008F06D5">
        <w:rPr>
          <w:color w:val="333333"/>
        </w:rPr>
        <w:t xml:space="preserve"> их номера, начиная с самого первоочередного и важного.</w:t>
      </w:r>
    </w:p>
    <w:p w:rsidR="005D4BC5" w:rsidRPr="008F06D5" w:rsidRDefault="005D4BC5" w:rsidP="00A45BF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45BFB" w:rsidTr="007853C2">
        <w:tc>
          <w:tcPr>
            <w:tcW w:w="4785" w:type="dxa"/>
          </w:tcPr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Номер ситуации</w:t>
            </w:r>
          </w:p>
        </w:tc>
        <w:tc>
          <w:tcPr>
            <w:tcW w:w="4786" w:type="dxa"/>
          </w:tcPr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Номера правил и действий</w:t>
            </w:r>
          </w:p>
        </w:tc>
      </w:tr>
      <w:tr w:rsidR="00A45BFB" w:rsidTr="007853C2">
        <w:tc>
          <w:tcPr>
            <w:tcW w:w="4785" w:type="dxa"/>
          </w:tcPr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4786" w:type="dxa"/>
          </w:tcPr>
          <w:p w:rsidR="00A45BFB" w:rsidRDefault="00A45BFB" w:rsidP="007853C2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45BFB" w:rsidRDefault="00A45BFB" w:rsidP="00A45BF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3. </w:t>
      </w:r>
      <w:r w:rsidRPr="008F06D5">
        <w:rPr>
          <w:color w:val="333333"/>
        </w:rPr>
        <w:t>После принятия индивидуального решения прими</w:t>
      </w:r>
      <w:r w:rsidR="000D4CE9">
        <w:rPr>
          <w:color w:val="333333"/>
        </w:rPr>
        <w:t>те</w:t>
      </w:r>
      <w:r w:rsidRPr="008F06D5">
        <w:rPr>
          <w:color w:val="333333"/>
        </w:rPr>
        <w:t xml:space="preserve"> участие в коллективном обсуждении порядка действий в ситуациях.</w:t>
      </w:r>
    </w:p>
    <w:p w:rsidR="00A45BFB" w:rsidRDefault="00A45BFB" w:rsidP="000D4CE9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color w:val="333333"/>
        </w:rPr>
        <w:t>После коллективного обсуждения</w:t>
      </w:r>
      <w:r w:rsidRPr="008F06D5">
        <w:rPr>
          <w:color w:val="333333"/>
        </w:rPr>
        <w:t xml:space="preserve"> и прин</w:t>
      </w:r>
      <w:r>
        <w:rPr>
          <w:color w:val="333333"/>
        </w:rPr>
        <w:t>ятия коллективных решений</w:t>
      </w:r>
      <w:r w:rsidRPr="008F06D5">
        <w:rPr>
          <w:color w:val="333333"/>
        </w:rPr>
        <w:t xml:space="preserve"> учитель обсуждает с учащимися</w:t>
      </w:r>
      <w:r w:rsidR="000D4CE9">
        <w:rPr>
          <w:color w:val="333333"/>
        </w:rPr>
        <w:t xml:space="preserve"> правильные</w:t>
      </w:r>
      <w:r w:rsidRPr="008F06D5">
        <w:rPr>
          <w:color w:val="333333"/>
        </w:rPr>
        <w:t xml:space="preserve"> действи</w:t>
      </w:r>
      <w:r w:rsidR="000D4CE9">
        <w:rPr>
          <w:color w:val="333333"/>
        </w:rPr>
        <w:t>я</w:t>
      </w:r>
      <w:r w:rsidRPr="008F06D5">
        <w:rPr>
          <w:color w:val="333333"/>
        </w:rPr>
        <w:t>. На основе сравнения индивидуальных решений с эталонами выставляются о</w:t>
      </w:r>
      <w:r w:rsidR="000D4CE9">
        <w:rPr>
          <w:color w:val="333333"/>
        </w:rPr>
        <w:t>тметки</w:t>
      </w:r>
      <w:r w:rsidR="008B49EC">
        <w:rPr>
          <w:color w:val="333333"/>
        </w:rPr>
        <w:t xml:space="preserve"> [3].</w:t>
      </w:r>
    </w:p>
    <w:p w:rsidR="00815A13" w:rsidRDefault="00815A13" w:rsidP="00A45B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color w:val="333333"/>
        </w:rPr>
        <w:t xml:space="preserve">Для активизации познавательной деятельности при изучении правил дорожного движения применяю </w:t>
      </w:r>
      <w:r w:rsidR="0042288D">
        <w:rPr>
          <w:color w:val="333333"/>
        </w:rPr>
        <w:t xml:space="preserve">решение </w:t>
      </w:r>
      <w:r w:rsidR="001E6131">
        <w:rPr>
          <w:color w:val="333333"/>
        </w:rPr>
        <w:t>интеллектуальных задач, например,</w:t>
      </w:r>
      <w:r>
        <w:rPr>
          <w:color w:val="333333"/>
        </w:rPr>
        <w:t xml:space="preserve"> кроссворды. </w:t>
      </w:r>
    </w:p>
    <w:p w:rsidR="00815A13" w:rsidRDefault="001E6131" w:rsidP="00A45B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proofErr w:type="gramStart"/>
      <w:r>
        <w:rPr>
          <w:color w:val="333333"/>
        </w:rPr>
        <w:t>Обучающимся</w:t>
      </w:r>
      <w:r w:rsidR="00815A13">
        <w:rPr>
          <w:color w:val="333333"/>
        </w:rPr>
        <w:t xml:space="preserve"> п</w:t>
      </w:r>
      <w:r w:rsidR="00815A13" w:rsidRPr="008F06D5">
        <w:rPr>
          <w:color w:val="333333"/>
        </w:rPr>
        <w:t>редлагаются картинки с изображением транспортных средств</w:t>
      </w:r>
      <w:r w:rsidR="00815A13">
        <w:rPr>
          <w:color w:val="333333"/>
        </w:rPr>
        <w:t>, необходимо вписать</w:t>
      </w:r>
      <w:r w:rsidR="00815A13" w:rsidRPr="008F06D5">
        <w:rPr>
          <w:color w:val="333333"/>
        </w:rPr>
        <w:t xml:space="preserve"> </w:t>
      </w:r>
      <w:r w:rsidR="00815A13">
        <w:rPr>
          <w:color w:val="333333"/>
        </w:rPr>
        <w:t xml:space="preserve">их </w:t>
      </w:r>
      <w:r w:rsidR="00815A13" w:rsidRPr="008F06D5">
        <w:rPr>
          <w:color w:val="333333"/>
        </w:rPr>
        <w:t>названия в клеточки кроссворда.</w:t>
      </w:r>
      <w:proofErr w:type="gramEnd"/>
      <w:r w:rsidR="00815A13">
        <w:rPr>
          <w:color w:val="333333"/>
        </w:rPr>
        <w:t xml:space="preserve"> Изображения</w:t>
      </w:r>
      <w:r w:rsidR="00815A13" w:rsidRPr="00815A13">
        <w:rPr>
          <w:color w:val="333333"/>
        </w:rPr>
        <w:t xml:space="preserve"> </w:t>
      </w:r>
      <w:r w:rsidR="00815A13" w:rsidRPr="008F06D5">
        <w:rPr>
          <w:color w:val="333333"/>
        </w:rPr>
        <w:t xml:space="preserve">на картинках: 1. </w:t>
      </w:r>
      <w:proofErr w:type="spellStart"/>
      <w:r w:rsidR="00815A13" w:rsidRPr="008F06D5">
        <w:rPr>
          <w:color w:val="333333"/>
        </w:rPr>
        <w:t>гру</w:t>
      </w:r>
      <w:r w:rsidR="00815A13" w:rsidRPr="008F06D5">
        <w:rPr>
          <w:rStyle w:val="a4"/>
          <w:color w:val="333333"/>
        </w:rPr>
        <w:t>З</w:t>
      </w:r>
      <w:r w:rsidR="00815A13" w:rsidRPr="008F06D5">
        <w:rPr>
          <w:color w:val="333333"/>
        </w:rPr>
        <w:t>овик</w:t>
      </w:r>
      <w:proofErr w:type="spellEnd"/>
      <w:r w:rsidR="00815A13" w:rsidRPr="008F06D5">
        <w:rPr>
          <w:color w:val="333333"/>
        </w:rPr>
        <w:t xml:space="preserve">; 2. </w:t>
      </w:r>
      <w:proofErr w:type="spellStart"/>
      <w:r w:rsidR="00815A13" w:rsidRPr="008F06D5">
        <w:rPr>
          <w:color w:val="333333"/>
        </w:rPr>
        <w:t>са</w:t>
      </w:r>
      <w:r w:rsidR="00815A13" w:rsidRPr="008F06D5">
        <w:rPr>
          <w:rStyle w:val="a4"/>
          <w:color w:val="333333"/>
        </w:rPr>
        <w:t>Н</w:t>
      </w:r>
      <w:r w:rsidR="00815A13" w:rsidRPr="008F06D5">
        <w:rPr>
          <w:color w:val="333333"/>
        </w:rPr>
        <w:t>и</w:t>
      </w:r>
      <w:proofErr w:type="spellEnd"/>
      <w:r w:rsidR="00815A13" w:rsidRPr="008F06D5">
        <w:rPr>
          <w:color w:val="333333"/>
        </w:rPr>
        <w:t xml:space="preserve">; 3. </w:t>
      </w:r>
      <w:proofErr w:type="spellStart"/>
      <w:r w:rsidR="00815A13" w:rsidRPr="008F06D5">
        <w:rPr>
          <w:color w:val="333333"/>
        </w:rPr>
        <w:t>тр</w:t>
      </w:r>
      <w:r w:rsidR="00815A13" w:rsidRPr="008F06D5">
        <w:rPr>
          <w:rStyle w:val="a4"/>
          <w:color w:val="333333"/>
        </w:rPr>
        <w:t>А</w:t>
      </w:r>
      <w:r w:rsidR="00815A13" w:rsidRPr="008F06D5">
        <w:rPr>
          <w:color w:val="333333"/>
        </w:rPr>
        <w:t>мвай</w:t>
      </w:r>
      <w:proofErr w:type="spellEnd"/>
      <w:r w:rsidR="00815A13" w:rsidRPr="008F06D5">
        <w:rPr>
          <w:color w:val="333333"/>
        </w:rPr>
        <w:t xml:space="preserve">; 4. </w:t>
      </w:r>
      <w:proofErr w:type="spellStart"/>
      <w:r w:rsidR="00815A13" w:rsidRPr="008F06D5">
        <w:rPr>
          <w:color w:val="333333"/>
        </w:rPr>
        <w:t>ра</w:t>
      </w:r>
      <w:r w:rsidR="00815A13" w:rsidRPr="008F06D5">
        <w:rPr>
          <w:rStyle w:val="a4"/>
          <w:color w:val="333333"/>
        </w:rPr>
        <w:t>К</w:t>
      </w:r>
      <w:r w:rsidR="00815A13" w:rsidRPr="008F06D5">
        <w:rPr>
          <w:color w:val="333333"/>
        </w:rPr>
        <w:t>ета</w:t>
      </w:r>
      <w:proofErr w:type="spellEnd"/>
      <w:r w:rsidR="00815A13" w:rsidRPr="008F06D5">
        <w:rPr>
          <w:color w:val="333333"/>
        </w:rPr>
        <w:t xml:space="preserve">; 5. </w:t>
      </w:r>
      <w:proofErr w:type="spellStart"/>
      <w:r w:rsidR="00815A13" w:rsidRPr="008F06D5">
        <w:rPr>
          <w:color w:val="333333"/>
        </w:rPr>
        <w:t>мотоц</w:t>
      </w:r>
      <w:r w:rsidR="00815A13" w:rsidRPr="008F06D5">
        <w:rPr>
          <w:rStyle w:val="a4"/>
          <w:color w:val="333333"/>
        </w:rPr>
        <w:t>И</w:t>
      </w:r>
      <w:r w:rsidR="00815A13" w:rsidRPr="008F06D5">
        <w:rPr>
          <w:color w:val="333333"/>
        </w:rPr>
        <w:t>кл</w:t>
      </w:r>
      <w:proofErr w:type="spellEnd"/>
      <w:r w:rsidR="00815A13" w:rsidRPr="008F06D5">
        <w:rPr>
          <w:color w:val="333333"/>
        </w:rPr>
        <w:t xml:space="preserve">; 6. </w:t>
      </w:r>
      <w:proofErr w:type="spellStart"/>
      <w:r w:rsidR="00815A13" w:rsidRPr="008F06D5">
        <w:rPr>
          <w:color w:val="333333"/>
        </w:rPr>
        <w:t>лай</w:t>
      </w:r>
      <w:r w:rsidR="00815A13" w:rsidRPr="008F06D5">
        <w:rPr>
          <w:rStyle w:val="a4"/>
          <w:color w:val="333333"/>
        </w:rPr>
        <w:t>Н</w:t>
      </w:r>
      <w:r w:rsidR="00815A13" w:rsidRPr="008F06D5">
        <w:rPr>
          <w:color w:val="333333"/>
        </w:rPr>
        <w:t>ер</w:t>
      </w:r>
      <w:proofErr w:type="spellEnd"/>
      <w:r w:rsidR="00815A13" w:rsidRPr="008F06D5">
        <w:rPr>
          <w:color w:val="333333"/>
        </w:rPr>
        <w:t>; 7. </w:t>
      </w:r>
      <w:r w:rsidR="00815A13" w:rsidRPr="008F06D5">
        <w:rPr>
          <w:rStyle w:val="a4"/>
          <w:color w:val="333333"/>
        </w:rPr>
        <w:t>А</w:t>
      </w:r>
      <w:r w:rsidR="00815A13" w:rsidRPr="008F06D5">
        <w:rPr>
          <w:color w:val="333333"/>
        </w:rPr>
        <w:t xml:space="preserve">втобус; 8. </w:t>
      </w:r>
      <w:proofErr w:type="spellStart"/>
      <w:r w:rsidR="00815A13" w:rsidRPr="008F06D5">
        <w:rPr>
          <w:color w:val="333333"/>
        </w:rPr>
        <w:t>ма</w:t>
      </w:r>
      <w:r w:rsidR="00815A13" w:rsidRPr="008F06D5">
        <w:rPr>
          <w:rStyle w:val="a4"/>
          <w:color w:val="333333"/>
        </w:rPr>
        <w:t>Ш</w:t>
      </w:r>
      <w:r w:rsidR="00815A13" w:rsidRPr="008F06D5">
        <w:rPr>
          <w:color w:val="333333"/>
        </w:rPr>
        <w:t>ина</w:t>
      </w:r>
      <w:proofErr w:type="spellEnd"/>
      <w:r w:rsidR="00815A13" w:rsidRPr="008F06D5">
        <w:rPr>
          <w:color w:val="333333"/>
        </w:rPr>
        <w:t xml:space="preserve">; 9. </w:t>
      </w:r>
      <w:proofErr w:type="spellStart"/>
      <w:r w:rsidR="00815A13" w:rsidRPr="008F06D5">
        <w:rPr>
          <w:color w:val="333333"/>
        </w:rPr>
        <w:t>такс</w:t>
      </w:r>
      <w:r w:rsidR="00815A13" w:rsidRPr="008F06D5">
        <w:rPr>
          <w:rStyle w:val="a4"/>
          <w:color w:val="333333"/>
        </w:rPr>
        <w:t>И</w:t>
      </w:r>
      <w:proofErr w:type="spellEnd"/>
      <w:r w:rsidR="00815A13" w:rsidRPr="008F06D5">
        <w:rPr>
          <w:color w:val="333333"/>
        </w:rPr>
        <w:t xml:space="preserve">; 10. </w:t>
      </w:r>
      <w:proofErr w:type="spellStart"/>
      <w:r w:rsidR="00815A13" w:rsidRPr="008F06D5">
        <w:rPr>
          <w:color w:val="333333"/>
        </w:rPr>
        <w:t>теплохо</w:t>
      </w:r>
      <w:r w:rsidR="00815A13" w:rsidRPr="008F06D5">
        <w:rPr>
          <w:rStyle w:val="a4"/>
          <w:color w:val="333333"/>
        </w:rPr>
        <w:t>Д</w:t>
      </w:r>
      <w:proofErr w:type="spellEnd"/>
      <w:r w:rsidR="00815A13" w:rsidRPr="008F06D5">
        <w:rPr>
          <w:color w:val="333333"/>
        </w:rPr>
        <w:t xml:space="preserve">; II. </w:t>
      </w:r>
      <w:proofErr w:type="spellStart"/>
      <w:r w:rsidR="00815A13" w:rsidRPr="008F06D5">
        <w:rPr>
          <w:color w:val="333333"/>
        </w:rPr>
        <w:t>ве</w:t>
      </w:r>
      <w:r w:rsidR="00815A13" w:rsidRPr="008F06D5">
        <w:rPr>
          <w:rStyle w:val="a4"/>
          <w:color w:val="333333"/>
        </w:rPr>
        <w:t>Р</w:t>
      </w:r>
      <w:r w:rsidR="00815A13" w:rsidRPr="008F06D5">
        <w:rPr>
          <w:color w:val="333333"/>
        </w:rPr>
        <w:t>толет</w:t>
      </w:r>
      <w:proofErr w:type="spellEnd"/>
      <w:r w:rsidR="00815A13" w:rsidRPr="008F06D5">
        <w:rPr>
          <w:color w:val="333333"/>
        </w:rPr>
        <w:t xml:space="preserve">; 12. </w:t>
      </w:r>
      <w:proofErr w:type="spellStart"/>
      <w:r w:rsidR="00815A13" w:rsidRPr="008F06D5">
        <w:rPr>
          <w:color w:val="333333"/>
        </w:rPr>
        <w:t>троллейб</w:t>
      </w:r>
      <w:r w:rsidR="00815A13" w:rsidRPr="008F06D5">
        <w:rPr>
          <w:rStyle w:val="a4"/>
          <w:color w:val="333333"/>
        </w:rPr>
        <w:t>У</w:t>
      </w:r>
      <w:r w:rsidR="00815A13" w:rsidRPr="008F06D5">
        <w:rPr>
          <w:color w:val="333333"/>
        </w:rPr>
        <w:t>с</w:t>
      </w:r>
      <w:proofErr w:type="spellEnd"/>
      <w:r w:rsidR="00815A13" w:rsidRPr="008F06D5">
        <w:rPr>
          <w:color w:val="333333"/>
        </w:rPr>
        <w:t xml:space="preserve">; 13. </w:t>
      </w:r>
      <w:proofErr w:type="spellStart"/>
      <w:r w:rsidR="00815A13" w:rsidRPr="008F06D5">
        <w:rPr>
          <w:color w:val="333333"/>
        </w:rPr>
        <w:t>пое</w:t>
      </w:r>
      <w:r w:rsidR="00815A13" w:rsidRPr="008F06D5">
        <w:rPr>
          <w:rStyle w:val="a4"/>
          <w:color w:val="333333"/>
        </w:rPr>
        <w:t>З</w:t>
      </w:r>
      <w:r w:rsidR="00815A13" w:rsidRPr="008F06D5">
        <w:rPr>
          <w:color w:val="333333"/>
        </w:rPr>
        <w:t>д</w:t>
      </w:r>
      <w:proofErr w:type="spellEnd"/>
      <w:r w:rsidR="00815A13" w:rsidRPr="008F06D5">
        <w:rPr>
          <w:color w:val="333333"/>
        </w:rPr>
        <w:t>; 14. </w:t>
      </w:r>
      <w:r w:rsidR="00815A13" w:rsidRPr="008F06D5">
        <w:rPr>
          <w:rStyle w:val="a4"/>
          <w:color w:val="333333"/>
        </w:rPr>
        <w:t>Ь</w:t>
      </w:r>
      <w:r w:rsidR="00815A13" w:rsidRPr="008F06D5">
        <w:rPr>
          <w:color w:val="333333"/>
        </w:rPr>
        <w:t> 15. </w:t>
      </w:r>
      <w:r w:rsidR="00815A13" w:rsidRPr="008F06D5">
        <w:rPr>
          <w:rStyle w:val="a4"/>
          <w:color w:val="333333"/>
        </w:rPr>
        <w:t>Я</w:t>
      </w:r>
      <w:r w:rsidR="00815A13" w:rsidRPr="008F06D5">
        <w:rPr>
          <w:color w:val="333333"/>
        </w:rPr>
        <w:t xml:space="preserve">хта. </w:t>
      </w:r>
    </w:p>
    <w:p w:rsidR="00815A13" w:rsidRPr="008F06D5" w:rsidRDefault="00815A13" w:rsidP="00A45B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8F06D5">
        <w:rPr>
          <w:color w:val="333333"/>
        </w:rPr>
        <w:t xml:space="preserve">Если </w:t>
      </w:r>
      <w:r>
        <w:rPr>
          <w:color w:val="333333"/>
        </w:rPr>
        <w:t xml:space="preserve">кроссворд </w:t>
      </w:r>
      <w:proofErr w:type="gramStart"/>
      <w:r>
        <w:rPr>
          <w:color w:val="333333"/>
        </w:rPr>
        <w:t>решен</w:t>
      </w:r>
      <w:proofErr w:type="gramEnd"/>
      <w:r>
        <w:rPr>
          <w:color w:val="333333"/>
        </w:rPr>
        <w:t xml:space="preserve"> </w:t>
      </w:r>
      <w:r w:rsidRPr="008F06D5">
        <w:rPr>
          <w:color w:val="333333"/>
        </w:rPr>
        <w:t xml:space="preserve">верно, </w:t>
      </w:r>
      <w:r>
        <w:rPr>
          <w:color w:val="333333"/>
        </w:rPr>
        <w:t xml:space="preserve">можно </w:t>
      </w:r>
      <w:r w:rsidRPr="008F06D5">
        <w:rPr>
          <w:color w:val="333333"/>
        </w:rPr>
        <w:t>проч</w:t>
      </w:r>
      <w:r>
        <w:rPr>
          <w:color w:val="333333"/>
        </w:rPr>
        <w:t>есть зашифрованную</w:t>
      </w:r>
      <w:r w:rsidRPr="008F06D5">
        <w:rPr>
          <w:color w:val="333333"/>
        </w:rPr>
        <w:t xml:space="preserve"> </w:t>
      </w:r>
      <w:r>
        <w:rPr>
          <w:color w:val="333333"/>
        </w:rPr>
        <w:t>фразу:</w:t>
      </w:r>
      <w:r w:rsidRPr="00815A13">
        <w:rPr>
          <w:color w:val="333333"/>
        </w:rPr>
        <w:t xml:space="preserve"> </w:t>
      </w:r>
      <w:r w:rsidRPr="008F06D5">
        <w:rPr>
          <w:color w:val="333333"/>
        </w:rPr>
        <w:t>ЗНАКИ - НАШИ ДРУЗЬЯ</w:t>
      </w:r>
      <w:r w:rsidR="008B49EC">
        <w:rPr>
          <w:color w:val="333333"/>
        </w:rPr>
        <w:t xml:space="preserve"> [2].</w:t>
      </w:r>
    </w:p>
    <w:p w:rsidR="0042288D" w:rsidRDefault="001E6131" w:rsidP="00A45B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>
        <w:rPr>
          <w:color w:val="333333"/>
        </w:rPr>
        <w:t xml:space="preserve">Особый интерес </w:t>
      </w:r>
      <w:r w:rsidR="00A45BFB">
        <w:rPr>
          <w:color w:val="333333"/>
        </w:rPr>
        <w:t xml:space="preserve">в процессе обучения правилам дорожного движения у обучающихся среднего школьного возраста вызывает </w:t>
      </w:r>
      <w:r>
        <w:rPr>
          <w:color w:val="333333"/>
        </w:rPr>
        <w:t xml:space="preserve">применение подвижных игр </w:t>
      </w:r>
      <w:r w:rsidR="00A45BFB">
        <w:rPr>
          <w:color w:val="333333"/>
        </w:rPr>
        <w:t>со спортивным инвентарем. Например, игра «</w:t>
      </w:r>
      <w:r w:rsidR="00A45BFB" w:rsidRPr="008F06D5">
        <w:rPr>
          <w:color w:val="333333"/>
        </w:rPr>
        <w:t>Мяч соседу</w:t>
      </w:r>
      <w:r w:rsidR="00A45BFB">
        <w:rPr>
          <w:color w:val="333333"/>
        </w:rPr>
        <w:t>».</w:t>
      </w:r>
    </w:p>
    <w:p w:rsidR="00815A13" w:rsidRPr="008F06D5" w:rsidRDefault="00815A13" w:rsidP="00A45B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333333"/>
        </w:rPr>
      </w:pPr>
      <w:r w:rsidRPr="008F06D5">
        <w:rPr>
          <w:color w:val="333333"/>
        </w:rPr>
        <w:t>Игроки становятся по кругу лицом в центр на расстоянии шага друг от друга. Игрок называет знак из любой группы</w:t>
      </w:r>
      <w:r w:rsidR="00A45BFB">
        <w:rPr>
          <w:color w:val="333333"/>
        </w:rPr>
        <w:t xml:space="preserve"> знаков</w:t>
      </w:r>
      <w:r w:rsidRPr="008F06D5">
        <w:rPr>
          <w:color w:val="333333"/>
        </w:rPr>
        <w:t>, затем передает мяч соседу справа, тот, поймав мяч, называет знак из той же группы. Затем называет знак из любой другой группы и передает мяч соседу справа, который называет знак из той же группы, а затем из другой и т. д. Допустивший ошибку игрок выходит из круга</w:t>
      </w:r>
      <w:r w:rsidR="008B49EC">
        <w:rPr>
          <w:color w:val="333333"/>
        </w:rPr>
        <w:t xml:space="preserve"> [3].</w:t>
      </w:r>
    </w:p>
    <w:p w:rsidR="005D4BC5" w:rsidRPr="000954B0" w:rsidRDefault="005D4BC5" w:rsidP="005D4BC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95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оказывают сильное эмоциональное воздействие на учащихся, формируют многие умения и навыки: прежде всего коммуникативные, умение работать в группе, принимать решения, брать ответственность на себя. Они развивают организаторские способности, воспитывают чувство сопереживания, стимулируют взаимовыручку в решении трудных проблем. Таким образом, использование в учебном процессе игровых методов позволяет решать целый комплекс педагогических задач.</w:t>
      </w:r>
    </w:p>
    <w:p w:rsidR="000D4CE9" w:rsidRPr="008F06D5" w:rsidRDefault="005D4BC5" w:rsidP="005D4BC5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954B0">
        <w:rPr>
          <w:color w:val="333333"/>
        </w:rPr>
        <w:t xml:space="preserve">Применение игровых </w:t>
      </w:r>
      <w:r>
        <w:rPr>
          <w:color w:val="333333"/>
        </w:rPr>
        <w:t>технологий в процессе обучения п</w:t>
      </w:r>
      <w:r w:rsidRPr="000954B0">
        <w:rPr>
          <w:color w:val="333333"/>
        </w:rPr>
        <w:t>равилам дорожной безопасности в сочетании с другими педагогическими технологиями повышают эффективность образования учащихся в области безопасности жизнедеятельности</w:t>
      </w:r>
      <w:r>
        <w:rPr>
          <w:color w:val="333333"/>
        </w:rPr>
        <w:t xml:space="preserve">, </w:t>
      </w:r>
      <w:r>
        <w:rPr>
          <w:rStyle w:val="c3"/>
          <w:color w:val="000000"/>
        </w:rPr>
        <w:t>а также способствуют повышению качества</w:t>
      </w:r>
      <w:r w:rsidRPr="008F06D5">
        <w:rPr>
          <w:color w:val="333333"/>
        </w:rPr>
        <w:t xml:space="preserve"> знаний по ОБЖ</w:t>
      </w:r>
      <w:r w:rsidRPr="008F06D5">
        <w:rPr>
          <w:rStyle w:val="a4"/>
          <w:color w:val="333333"/>
        </w:rPr>
        <w:t>.</w:t>
      </w:r>
    </w:p>
    <w:p w:rsidR="005D4BC5" w:rsidRDefault="005D4BC5" w:rsidP="00A45B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545454"/>
          <w:shd w:val="clear" w:color="auto" w:fill="FFFFFF"/>
        </w:rPr>
      </w:pPr>
    </w:p>
    <w:p w:rsidR="000B2EAC" w:rsidRDefault="000B2EAC" w:rsidP="00A45BFB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color w:val="545454"/>
          <w:shd w:val="clear" w:color="auto" w:fill="FFFFFF"/>
        </w:rPr>
      </w:pPr>
    </w:p>
    <w:p w:rsidR="005D4BC5" w:rsidRDefault="000B2EAC" w:rsidP="000B2EA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2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0B2EAC" w:rsidRPr="000B2EAC" w:rsidRDefault="000B2EAC" w:rsidP="000B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2EAC" w:rsidRPr="000B2EAC" w:rsidRDefault="000B2EAC" w:rsidP="000B2EAC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</w:pPr>
      <w:r w:rsidRPr="000B2EAC">
        <w:rPr>
          <w:shd w:val="clear" w:color="auto" w:fill="FFFFFF"/>
        </w:rPr>
        <w:t>Н</w:t>
      </w:r>
      <w:r w:rsidR="005D4BC5" w:rsidRPr="000B2EAC">
        <w:rPr>
          <w:shd w:val="clear" w:color="auto" w:fill="FFFFFF"/>
        </w:rPr>
        <w:t xml:space="preserve">авыки безопасного поведения </w:t>
      </w:r>
      <w:r w:rsidRPr="000B2EAC">
        <w:rPr>
          <w:shd w:val="clear" w:color="auto" w:fill="FFFFFF"/>
        </w:rPr>
        <w:t xml:space="preserve">школьников </w:t>
      </w:r>
      <w:r w:rsidR="005D4BC5" w:rsidRPr="000B2EAC">
        <w:rPr>
          <w:shd w:val="clear" w:color="auto" w:fill="FFFFFF"/>
        </w:rPr>
        <w:t>в транспортных процессах</w:t>
      </w:r>
      <w:r w:rsidRPr="000B2EAC">
        <w:rPr>
          <w:shd w:val="clear" w:color="auto" w:fill="FFFFFF"/>
        </w:rPr>
        <w:t>.</w:t>
      </w:r>
      <w:r w:rsidR="005D4BC5" w:rsidRPr="000B2EAC">
        <w:rPr>
          <w:shd w:val="clear" w:color="auto" w:fill="FFFFFF"/>
        </w:rPr>
        <w:t xml:space="preserve"> Методические рекомендации для учителя / О.</w:t>
      </w:r>
      <w:r w:rsidR="005D4BC5" w:rsidRPr="000B2EAC">
        <w:rPr>
          <w:rStyle w:val="a6"/>
          <w:bCs/>
          <w:i w:val="0"/>
          <w:iCs w:val="0"/>
          <w:shd w:val="clear" w:color="auto" w:fill="FFFFFF"/>
        </w:rPr>
        <w:t>Г</w:t>
      </w:r>
      <w:r w:rsidR="005D4BC5" w:rsidRPr="000B2EAC">
        <w:rPr>
          <w:shd w:val="clear" w:color="auto" w:fill="FFFFFF"/>
        </w:rPr>
        <w:t>. </w:t>
      </w:r>
      <w:r w:rsidR="005D4BC5" w:rsidRPr="000B2EAC">
        <w:rPr>
          <w:rStyle w:val="a6"/>
          <w:bCs/>
          <w:i w:val="0"/>
          <w:iCs w:val="0"/>
          <w:shd w:val="clear" w:color="auto" w:fill="FFFFFF"/>
        </w:rPr>
        <w:t>Белоусов</w:t>
      </w:r>
      <w:r w:rsidR="005D4BC5" w:rsidRPr="000B2EAC">
        <w:rPr>
          <w:shd w:val="clear" w:color="auto" w:fill="FFFFFF"/>
        </w:rPr>
        <w:t>, </w:t>
      </w:r>
      <w:r w:rsidR="005D4BC5" w:rsidRPr="000B2EAC">
        <w:rPr>
          <w:rStyle w:val="a6"/>
          <w:bCs/>
          <w:i w:val="0"/>
          <w:iCs w:val="0"/>
          <w:shd w:val="clear" w:color="auto" w:fill="FFFFFF"/>
        </w:rPr>
        <w:t>В</w:t>
      </w:r>
      <w:r w:rsidR="005D4BC5" w:rsidRPr="000B2EAC">
        <w:rPr>
          <w:shd w:val="clear" w:color="auto" w:fill="FFFFFF"/>
        </w:rPr>
        <w:t>.</w:t>
      </w:r>
      <w:r w:rsidR="005D4BC5" w:rsidRPr="000B2EAC">
        <w:rPr>
          <w:rStyle w:val="a6"/>
          <w:bCs/>
          <w:i w:val="0"/>
          <w:iCs w:val="0"/>
          <w:shd w:val="clear" w:color="auto" w:fill="FFFFFF"/>
        </w:rPr>
        <w:t>А</w:t>
      </w:r>
      <w:r w:rsidR="005D4BC5" w:rsidRPr="000B2EAC">
        <w:rPr>
          <w:shd w:val="clear" w:color="auto" w:fill="FFFFFF"/>
        </w:rPr>
        <w:t>. </w:t>
      </w:r>
      <w:proofErr w:type="spellStart"/>
      <w:r w:rsidR="005D4BC5" w:rsidRPr="000B2EAC">
        <w:rPr>
          <w:rStyle w:val="a6"/>
          <w:bCs/>
          <w:i w:val="0"/>
          <w:iCs w:val="0"/>
          <w:shd w:val="clear" w:color="auto" w:fill="FFFFFF"/>
        </w:rPr>
        <w:t>Самкова</w:t>
      </w:r>
      <w:proofErr w:type="spellEnd"/>
      <w:r w:rsidRPr="000B2EAC">
        <w:rPr>
          <w:shd w:val="clear" w:color="auto" w:fill="FFFFFF"/>
        </w:rPr>
        <w:t xml:space="preserve"> Б.В.</w:t>
      </w:r>
      <w:r w:rsidR="005D4BC5" w:rsidRPr="000B2EAC">
        <w:rPr>
          <w:shd w:val="clear" w:color="auto" w:fill="FFFFFF"/>
        </w:rPr>
        <w:t xml:space="preserve"> – М.: Шелл </w:t>
      </w:r>
      <w:proofErr w:type="spellStart"/>
      <w:r w:rsidR="005D4BC5" w:rsidRPr="000B2EAC">
        <w:rPr>
          <w:shd w:val="clear" w:color="auto" w:fill="FFFFFF"/>
        </w:rPr>
        <w:t>Эксплорейшн</w:t>
      </w:r>
      <w:proofErr w:type="spellEnd"/>
      <w:r w:rsidR="005D4BC5" w:rsidRPr="000B2EAC">
        <w:rPr>
          <w:shd w:val="clear" w:color="auto" w:fill="FFFFFF"/>
        </w:rPr>
        <w:t xml:space="preserve"> </w:t>
      </w:r>
      <w:proofErr w:type="spellStart"/>
      <w:r w:rsidR="005D4BC5" w:rsidRPr="000B2EAC">
        <w:rPr>
          <w:shd w:val="clear" w:color="auto" w:fill="FFFFFF"/>
        </w:rPr>
        <w:t>энд</w:t>
      </w:r>
      <w:proofErr w:type="spellEnd"/>
      <w:r w:rsidR="005D4BC5" w:rsidRPr="000B2EAC">
        <w:rPr>
          <w:shd w:val="clear" w:color="auto" w:fill="FFFFFF"/>
        </w:rPr>
        <w:t xml:space="preserve"> </w:t>
      </w:r>
      <w:proofErr w:type="spellStart"/>
      <w:r w:rsidR="005D4BC5" w:rsidRPr="000B2EAC">
        <w:rPr>
          <w:shd w:val="clear" w:color="auto" w:fill="FFFFFF"/>
        </w:rPr>
        <w:t>Продакшн</w:t>
      </w:r>
      <w:proofErr w:type="spellEnd"/>
      <w:r w:rsidR="005D4BC5" w:rsidRPr="000B2EAC">
        <w:rPr>
          <w:shd w:val="clear" w:color="auto" w:fill="FFFFFF"/>
        </w:rPr>
        <w:t xml:space="preserve"> </w:t>
      </w:r>
      <w:proofErr w:type="spellStart"/>
      <w:r w:rsidR="005D4BC5" w:rsidRPr="000B2EAC">
        <w:rPr>
          <w:shd w:val="clear" w:color="auto" w:fill="FFFFFF"/>
        </w:rPr>
        <w:t>Сервисиз</w:t>
      </w:r>
      <w:proofErr w:type="spellEnd"/>
      <w:r w:rsidR="005D4BC5" w:rsidRPr="000B2EAC">
        <w:rPr>
          <w:shd w:val="clear" w:color="auto" w:fill="FFFFFF"/>
        </w:rPr>
        <w:t xml:space="preserve"> (РФ) </w:t>
      </w:r>
      <w:r w:rsidR="005D4BC5" w:rsidRPr="000B2EAC">
        <w:rPr>
          <w:rStyle w:val="a6"/>
          <w:bCs/>
          <w:i w:val="0"/>
          <w:iCs w:val="0"/>
          <w:shd w:val="clear" w:color="auto" w:fill="FFFFFF"/>
        </w:rPr>
        <w:t>2005</w:t>
      </w:r>
      <w:r w:rsidR="005D4BC5" w:rsidRPr="000B2EAC">
        <w:rPr>
          <w:shd w:val="clear" w:color="auto" w:fill="FFFFFF"/>
        </w:rPr>
        <w:t xml:space="preserve">. – 48 </w:t>
      </w:r>
      <w:proofErr w:type="gramStart"/>
      <w:r w:rsidR="005D4BC5" w:rsidRPr="000B2EAC">
        <w:rPr>
          <w:shd w:val="clear" w:color="auto" w:fill="FFFFFF"/>
        </w:rPr>
        <w:t>с</w:t>
      </w:r>
      <w:proofErr w:type="gramEnd"/>
      <w:r w:rsidR="005D4BC5" w:rsidRPr="000B2EAC">
        <w:rPr>
          <w:shd w:val="clear" w:color="auto" w:fill="FFFFFF"/>
        </w:rPr>
        <w:t>.</w:t>
      </w:r>
    </w:p>
    <w:p w:rsidR="000B2EAC" w:rsidRDefault="000B2EAC" w:rsidP="000B2EAC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</w:pPr>
      <w:r w:rsidRPr="000954B0">
        <w:t>Три сигнала светофора. Дидактические игры, викторины. М: Просвещение, 1998.</w:t>
      </w:r>
    </w:p>
    <w:p w:rsidR="000B2EAC" w:rsidRPr="000954B0" w:rsidRDefault="000B2EAC" w:rsidP="000B2EAC">
      <w:pPr>
        <w:pStyle w:val="a3"/>
        <w:numPr>
          <w:ilvl w:val="0"/>
          <w:numId w:val="2"/>
        </w:numPr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ind w:left="0" w:firstLine="0"/>
        <w:jc w:val="both"/>
      </w:pPr>
      <w:r w:rsidRPr="000954B0">
        <w:t>Человек, автомобиль, дорога</w:t>
      </w:r>
      <w:r w:rsidRPr="000B2EAC">
        <w:t xml:space="preserve"> </w:t>
      </w:r>
      <w:r w:rsidRPr="000954B0">
        <w:t>/</w:t>
      </w:r>
      <w:r w:rsidRPr="000B2EAC">
        <w:t xml:space="preserve"> </w:t>
      </w:r>
      <w:r w:rsidRPr="000954B0">
        <w:t>Пособие для учащихся 5-7 классов по изучению правил дорожного движения</w:t>
      </w:r>
      <w:r w:rsidRPr="000B2EAC">
        <w:t xml:space="preserve"> </w:t>
      </w:r>
      <w:r w:rsidRPr="000954B0">
        <w:t xml:space="preserve">// авт.-сост. В.А. </w:t>
      </w:r>
      <w:proofErr w:type="spellStart"/>
      <w:r w:rsidRPr="000954B0">
        <w:t>Самкова</w:t>
      </w:r>
      <w:proofErr w:type="spellEnd"/>
      <w:r w:rsidRPr="000954B0">
        <w:t xml:space="preserve">, О.Г. Белоусов. М., 2005. </w:t>
      </w:r>
      <w:r w:rsidR="008B49EC">
        <w:t xml:space="preserve">– </w:t>
      </w:r>
      <w:r w:rsidRPr="000954B0">
        <w:t>64 с.</w:t>
      </w:r>
    </w:p>
    <w:p w:rsidR="008F06D5" w:rsidRPr="008F06D5" w:rsidRDefault="008F06D5" w:rsidP="008F06D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30FC7" w:rsidRPr="008F06D5" w:rsidRDefault="00F30FC7" w:rsidP="008F06D5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</w:p>
    <w:p w:rsidR="0042288D" w:rsidRDefault="0042288D" w:rsidP="008F06D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074063" w:rsidRDefault="00074063" w:rsidP="008F06D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8F06D5" w:rsidRDefault="008F06D5" w:rsidP="008F06D5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02577B" w:rsidRPr="008F06D5" w:rsidRDefault="0002577B" w:rsidP="00025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F8A" w:rsidRPr="0002577B" w:rsidRDefault="001A1F8A" w:rsidP="0002577B">
      <w:pPr>
        <w:rPr>
          <w:lang w:eastAsia="ru-RU"/>
        </w:rPr>
      </w:pPr>
    </w:p>
    <w:sectPr w:rsidR="001A1F8A" w:rsidRPr="0002577B" w:rsidSect="00815A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9F4"/>
    <w:multiLevelType w:val="multilevel"/>
    <w:tmpl w:val="BCD2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4292C"/>
    <w:multiLevelType w:val="hybridMultilevel"/>
    <w:tmpl w:val="44C0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A1F8A"/>
    <w:rsid w:val="0002577B"/>
    <w:rsid w:val="00074063"/>
    <w:rsid w:val="000B2EAC"/>
    <w:rsid w:val="000D4CE9"/>
    <w:rsid w:val="001A1F8A"/>
    <w:rsid w:val="001E6131"/>
    <w:rsid w:val="00303B85"/>
    <w:rsid w:val="0032167E"/>
    <w:rsid w:val="003D1181"/>
    <w:rsid w:val="00415854"/>
    <w:rsid w:val="0042288D"/>
    <w:rsid w:val="004758C0"/>
    <w:rsid w:val="004B1A55"/>
    <w:rsid w:val="005D4BC5"/>
    <w:rsid w:val="006F7646"/>
    <w:rsid w:val="00785556"/>
    <w:rsid w:val="007A6E80"/>
    <w:rsid w:val="00815A13"/>
    <w:rsid w:val="008B49EC"/>
    <w:rsid w:val="008F06D5"/>
    <w:rsid w:val="009F01E2"/>
    <w:rsid w:val="009F6E17"/>
    <w:rsid w:val="00A45BFB"/>
    <w:rsid w:val="00AC47E6"/>
    <w:rsid w:val="00D00E99"/>
    <w:rsid w:val="00F30FC7"/>
    <w:rsid w:val="00FF5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F8A"/>
    <w:rPr>
      <w:b/>
      <w:bCs/>
    </w:rPr>
  </w:style>
  <w:style w:type="paragraph" w:customStyle="1" w:styleId="c2">
    <w:name w:val="c2"/>
    <w:basedOn w:val="a"/>
    <w:rsid w:val="001A1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A1F8A"/>
  </w:style>
  <w:style w:type="table" w:styleId="a5">
    <w:name w:val="Table Grid"/>
    <w:basedOn w:val="a1"/>
    <w:uiPriority w:val="59"/>
    <w:rsid w:val="00025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5D4BC5"/>
    <w:rPr>
      <w:i/>
      <w:iCs/>
    </w:rPr>
  </w:style>
  <w:style w:type="paragraph" w:styleId="a7">
    <w:name w:val="List Paragraph"/>
    <w:basedOn w:val="a"/>
    <w:uiPriority w:val="34"/>
    <w:qFormat/>
    <w:rsid w:val="000B2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10</cp:revision>
  <dcterms:created xsi:type="dcterms:W3CDTF">2018-11-27T02:08:00Z</dcterms:created>
  <dcterms:modified xsi:type="dcterms:W3CDTF">2018-12-13T06:23:00Z</dcterms:modified>
</cp:coreProperties>
</file>