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84" w:rsidRDefault="00ED7D84" w:rsidP="00387170">
      <w:pPr>
        <w:jc w:val="center"/>
        <w:rPr>
          <w:b/>
        </w:rPr>
      </w:pPr>
      <w:r>
        <w:rPr>
          <w:b/>
        </w:rPr>
        <w:t xml:space="preserve">ФОРМИРОВАНИЕ СВЯЗНОЙ РЕЧИ У ДЕТЕЙ С ОБЩИМ НЕДОРАЗВИТИЕМ </w:t>
      </w:r>
      <w:bookmarkStart w:id="0" w:name="_GoBack"/>
      <w:r>
        <w:rPr>
          <w:b/>
        </w:rPr>
        <w:t>РЕЧИ ПОСРЕДСТВОМ СКАЗОК ПО МЕТОДИКЕ Л.Б. ФЕСЮКОВОЙ</w:t>
      </w:r>
    </w:p>
    <w:p w:rsidR="00FB3335" w:rsidRPr="00387170" w:rsidRDefault="00FB3335" w:rsidP="00387170">
      <w:pPr>
        <w:jc w:val="center"/>
        <w:rPr>
          <w:b/>
        </w:rPr>
      </w:pPr>
    </w:p>
    <w:bookmarkEnd w:id="0"/>
    <w:p w:rsidR="00FB3335" w:rsidRDefault="00ED7D84" w:rsidP="00387170">
      <w:pPr>
        <w:jc w:val="center"/>
        <w:rPr>
          <w:b/>
        </w:rPr>
      </w:pPr>
      <w:r>
        <w:rPr>
          <w:b/>
        </w:rPr>
        <w:t>Ант</w:t>
      </w:r>
      <w:r w:rsidR="00667463">
        <w:rPr>
          <w:b/>
        </w:rPr>
        <w:t>онникова Наталья Константиновна</w:t>
      </w:r>
    </w:p>
    <w:p w:rsidR="00667463" w:rsidRDefault="00AC370B" w:rsidP="00387170">
      <w:pPr>
        <w:jc w:val="center"/>
        <w:rPr>
          <w:b/>
        </w:rPr>
      </w:pPr>
      <w:r>
        <w:rPr>
          <w:i/>
        </w:rPr>
        <w:t xml:space="preserve"> </w:t>
      </w:r>
    </w:p>
    <w:p w:rsidR="00ED7D84" w:rsidRPr="00387170" w:rsidRDefault="00ED7D84" w:rsidP="00387170">
      <w:pPr>
        <w:jc w:val="center"/>
        <w:rPr>
          <w:b/>
        </w:rPr>
      </w:pPr>
    </w:p>
    <w:p w:rsidR="00FB3335" w:rsidRPr="00387170" w:rsidRDefault="00FB3335" w:rsidP="00387170">
      <w:pPr>
        <w:rPr>
          <w:rFonts w:eastAsia="Calibri"/>
          <w:lang w:eastAsia="en-US"/>
        </w:rPr>
      </w:pPr>
      <w:r w:rsidRPr="00387170">
        <w:rPr>
          <w:rFonts w:eastAsia="Calibri"/>
          <w:lang w:eastAsia="en-US"/>
        </w:rPr>
        <w:t xml:space="preserve">Проблема изучения  связной речи  у детей с общим недоразвитием речи остается сегодня актуальной, так как растет количество детей с этими речевыми нарушениями. Современные дети оказываются в условиях ограниченного кругозора и общения с родителями в виду их занятости на работе. Это приводит к скудному словарному запасу, </w:t>
      </w:r>
      <w:proofErr w:type="spellStart"/>
      <w:r w:rsidRPr="00387170">
        <w:rPr>
          <w:rFonts w:eastAsia="Calibri"/>
          <w:lang w:eastAsia="en-US"/>
        </w:rPr>
        <w:t>несформированности</w:t>
      </w:r>
      <w:proofErr w:type="spellEnd"/>
      <w:r w:rsidRPr="00387170">
        <w:rPr>
          <w:rFonts w:eastAsia="Calibri"/>
          <w:lang w:eastAsia="en-US"/>
        </w:rPr>
        <w:t xml:space="preserve"> коммуникативных умений, в целом снижению речевого мышления, </w:t>
      </w:r>
    </w:p>
    <w:p w:rsidR="004513CE" w:rsidRPr="00387170" w:rsidRDefault="004513CE" w:rsidP="00387170">
      <w:pPr>
        <w:ind w:firstLine="709"/>
        <w:jc w:val="both"/>
        <w:rPr>
          <w:rFonts w:eastAsiaTheme="minorHAnsi"/>
          <w:lang w:eastAsia="en-US"/>
        </w:rPr>
      </w:pPr>
      <w:r w:rsidRPr="00387170">
        <w:rPr>
          <w:rFonts w:eastAsiaTheme="minorHAnsi"/>
          <w:lang w:eastAsia="en-US"/>
        </w:rPr>
        <w:t xml:space="preserve">Вопрос о развитии речевой деятельности у детей старшего дошкольного возраста с ОНР </w:t>
      </w:r>
      <w:r w:rsidRPr="00387170">
        <w:rPr>
          <w:rFonts w:eastAsiaTheme="minorHAnsi"/>
          <w:lang w:val="en-US" w:eastAsia="en-US"/>
        </w:rPr>
        <w:t>III</w:t>
      </w:r>
      <w:r w:rsidRPr="00387170">
        <w:rPr>
          <w:rFonts w:eastAsiaTheme="minorHAnsi"/>
          <w:lang w:eastAsia="en-US"/>
        </w:rPr>
        <w:t xml:space="preserve"> уровня – это серьёзная научно-методическая проблема, которой уделяется большое внимание в психолого-педагогической литературе. Изучая особенности развития речевой деятельности у детей с общим недоразвитием речи нужно отметить, что необходимо проведение специальных коррекционных занятий по формированию умений и навыков построения </w:t>
      </w:r>
      <w:r w:rsidR="00387170" w:rsidRPr="00387170">
        <w:rPr>
          <w:rFonts w:eastAsiaTheme="minorHAnsi"/>
          <w:lang w:eastAsia="en-US"/>
        </w:rPr>
        <w:t xml:space="preserve"> связной</w:t>
      </w:r>
      <w:r w:rsidRPr="00387170">
        <w:rPr>
          <w:rFonts w:eastAsiaTheme="minorHAnsi"/>
          <w:lang w:eastAsia="en-US"/>
        </w:rPr>
        <w:t xml:space="preserve">речи в целом и  можно предположить, что формирование связной речи на основе сказок будет более </w:t>
      </w:r>
      <w:proofErr w:type="gramStart"/>
      <w:r w:rsidRPr="00387170">
        <w:rPr>
          <w:rFonts w:eastAsiaTheme="minorHAnsi"/>
          <w:lang w:eastAsia="en-US"/>
        </w:rPr>
        <w:t>эффективна</w:t>
      </w:r>
      <w:proofErr w:type="gramEnd"/>
      <w:r w:rsidR="00833EF5" w:rsidRPr="00387170">
        <w:rPr>
          <w:rFonts w:eastAsiaTheme="minorHAnsi"/>
          <w:lang w:eastAsia="en-US"/>
        </w:rPr>
        <w:t xml:space="preserve"> так как сказки наиболее простыми в изложении и обладают яркостью и красочностью, что позволяет легко их запомнить.</w:t>
      </w:r>
    </w:p>
    <w:p w:rsidR="004513CE" w:rsidRPr="00387170" w:rsidRDefault="004513CE" w:rsidP="00387170">
      <w:pPr>
        <w:ind w:firstLine="709"/>
        <w:jc w:val="both"/>
        <w:rPr>
          <w:rFonts w:eastAsiaTheme="minorHAnsi"/>
          <w:lang w:eastAsia="en-US"/>
        </w:rPr>
      </w:pPr>
      <w:r w:rsidRPr="00387170">
        <w:t xml:space="preserve">В последние годы широкое распространение получила методика работы со сказкой, предложенная Л.Б. </w:t>
      </w:r>
      <w:proofErr w:type="spellStart"/>
      <w:r w:rsidRPr="00387170">
        <w:t>Фесюковой</w:t>
      </w:r>
      <w:proofErr w:type="spellEnd"/>
      <w:r w:rsidRPr="00387170">
        <w:t>, использование которой способствует развитию образного и логического мышления ребенка, его творческих способностей, формирует последовательную  диалогическую и монологическую речь на основе сказок.</w:t>
      </w:r>
    </w:p>
    <w:p w:rsidR="004513CE" w:rsidRPr="00387170" w:rsidRDefault="004513CE" w:rsidP="00387170">
      <w:pPr>
        <w:ind w:firstLine="709"/>
        <w:jc w:val="both"/>
      </w:pPr>
      <w:r w:rsidRPr="004513CE">
        <w:rPr>
          <w:bCs/>
        </w:rPr>
        <w:t>Цель </w:t>
      </w:r>
      <w:r w:rsidRPr="004513CE">
        <w:t xml:space="preserve"> – изучить использование </w:t>
      </w:r>
      <w:r w:rsidR="00833EF5" w:rsidRPr="00387170">
        <w:t xml:space="preserve"> сказок</w:t>
      </w:r>
      <w:r w:rsidRPr="004513CE">
        <w:t xml:space="preserve"> в формировании </w:t>
      </w:r>
      <w:r w:rsidR="00833EF5" w:rsidRPr="00387170">
        <w:t xml:space="preserve"> связной речи</w:t>
      </w:r>
      <w:r w:rsidRPr="004513CE">
        <w:t xml:space="preserve"> у детей старшего дошкольного возраста с общим недоразвитием речи</w:t>
      </w:r>
      <w:r w:rsidR="00833EF5" w:rsidRPr="00387170">
        <w:t>.</w:t>
      </w:r>
    </w:p>
    <w:p w:rsidR="00833EF5" w:rsidRPr="00387170" w:rsidRDefault="00833EF5" w:rsidP="00387170">
      <w:pPr>
        <w:pStyle w:val="a6"/>
        <w:spacing w:before="0" w:beforeAutospacing="0" w:after="0" w:afterAutospacing="0"/>
        <w:ind w:firstLine="709"/>
        <w:jc w:val="both"/>
      </w:pPr>
      <w:r w:rsidRPr="00387170">
        <w:t>В соответствии с целью работы были поставлены следующие задачи: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rPr>
          <w:color w:val="000000"/>
        </w:rPr>
        <w:t xml:space="preserve">Изучение специальной и общей литературы </w:t>
      </w:r>
      <w:r w:rsidRPr="00387170">
        <w:t xml:space="preserve">по проблеме формирования связной монологической речи с ОНР </w:t>
      </w:r>
      <w:r w:rsidRPr="00387170">
        <w:rPr>
          <w:lang w:val="en-US"/>
        </w:rPr>
        <w:t>III</w:t>
      </w:r>
      <w:r w:rsidRPr="00387170">
        <w:t xml:space="preserve"> уровня.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 xml:space="preserve">Выявление уровня </w:t>
      </w:r>
      <w:proofErr w:type="spellStart"/>
      <w:r w:rsidRPr="00387170">
        <w:t>сформированности</w:t>
      </w:r>
      <w:proofErr w:type="spellEnd"/>
      <w:r w:rsidRPr="00387170">
        <w:t xml:space="preserve"> монологических высказываний у детей.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В ходе экспериментального обучения проверить целесообразность и успешность применения тех или иных приемов.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Сформировать навыки монологических высказываний у детей дошкольного возраста с ОНР.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Определить эффективность коррекционно-педагогической работы.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Проанализировать полученные результаты и сделать выводы.</w:t>
      </w:r>
    </w:p>
    <w:p w:rsidR="00A678AA" w:rsidRPr="00387170" w:rsidRDefault="00387170" w:rsidP="00387170">
      <w:pPr>
        <w:pStyle w:val="3"/>
        <w:spacing w:after="0"/>
        <w:jc w:val="both"/>
        <w:rPr>
          <w:sz w:val="24"/>
          <w:szCs w:val="24"/>
        </w:rPr>
      </w:pPr>
      <w:r w:rsidRPr="00387170">
        <w:rPr>
          <w:sz w:val="24"/>
          <w:szCs w:val="24"/>
        </w:rPr>
        <w:t>Э</w:t>
      </w:r>
      <w:r w:rsidR="00A678AA" w:rsidRPr="00387170">
        <w:rPr>
          <w:sz w:val="24"/>
          <w:szCs w:val="24"/>
        </w:rPr>
        <w:t>ксперимент проводился с детьми  2 раза в неделю по 20-30 минут.</w:t>
      </w:r>
    </w:p>
    <w:p w:rsidR="00A678AA" w:rsidRPr="00A678AA" w:rsidRDefault="00A678AA" w:rsidP="00387170">
      <w:pPr>
        <w:ind w:firstLine="159"/>
        <w:jc w:val="both"/>
      </w:pPr>
      <w:r w:rsidRPr="00A678AA">
        <w:tab/>
        <w:t>В целях формирования связной речи дошкольнико</w:t>
      </w:r>
      <w:r w:rsidRPr="00387170">
        <w:t xml:space="preserve">в </w:t>
      </w:r>
      <w:r w:rsidRPr="00A678AA">
        <w:t xml:space="preserve">были проведены </w:t>
      </w:r>
      <w:r w:rsidRPr="00387170">
        <w:t xml:space="preserve">логопедические </w:t>
      </w:r>
      <w:r w:rsidRPr="00A678AA">
        <w:t xml:space="preserve">занятия с картинным материалом, включавшие в себя составление рассказов по сериям сюжетных картинок, достаточно подробно изображающих развитие действия. Использовались серии картинок по сюжетам Н.Радлова («Зонтик», «Тигр и зайчики»). </w:t>
      </w:r>
    </w:p>
    <w:p w:rsidR="00A678AA" w:rsidRPr="00A678AA" w:rsidRDefault="00A678AA" w:rsidP="00387170">
      <w:pPr>
        <w:ind w:firstLine="375"/>
        <w:jc w:val="both"/>
      </w:pPr>
      <w:r w:rsidRPr="00A678AA">
        <w:tab/>
        <w:t>На следующем этапе дети учились пересказу с использованием опорных сигналов</w:t>
      </w:r>
      <w:r w:rsidRPr="00A678AA">
        <w:rPr>
          <w:b/>
        </w:rPr>
        <w:t xml:space="preserve">. </w:t>
      </w:r>
      <w:r w:rsidRPr="00A678AA">
        <w:t xml:space="preserve">С этой целью нами использовалась русская народнаясказка «Проказы старухи Зимы» в обработке К.Д. Ушинского. Особенность этой сказки заключается в том, что в тексте присутствуют повторяющиеся сюжетные моменты, события развивались в логической последовательности, главный герой, вступает во взаимодействие с несколькими по очереди появляющимися персонажами. </w:t>
      </w:r>
    </w:p>
    <w:p w:rsidR="00A678AA" w:rsidRPr="00A678AA" w:rsidRDefault="00A678AA" w:rsidP="00387170">
      <w:pPr>
        <w:ind w:firstLine="159"/>
        <w:jc w:val="both"/>
      </w:pPr>
      <w:r w:rsidRPr="00A678AA">
        <w:lastRenderedPageBreak/>
        <w:tab/>
        <w:t xml:space="preserve">На этапе обучения детей </w:t>
      </w:r>
      <w:proofErr w:type="gramStart"/>
      <w:r w:rsidRPr="00A678AA">
        <w:t>самостоятельному</w:t>
      </w:r>
      <w:proofErr w:type="gramEnd"/>
      <w:r w:rsidR="00BF0905">
        <w:t xml:space="preserve"> </w:t>
      </w:r>
      <w:proofErr w:type="spellStart"/>
      <w:r w:rsidRPr="00A678AA">
        <w:t>пересказыванию</w:t>
      </w:r>
      <w:proofErr w:type="spellEnd"/>
      <w:r w:rsidRPr="00A678AA">
        <w:t xml:space="preserve"> работа строилась следующим образом.</w:t>
      </w:r>
    </w:p>
    <w:p w:rsidR="00A678AA" w:rsidRPr="00A678AA" w:rsidRDefault="00A678AA" w:rsidP="00387170">
      <w:pPr>
        <w:ind w:firstLine="159"/>
        <w:jc w:val="both"/>
      </w:pPr>
      <w:r w:rsidRPr="00A678AA">
        <w:tab/>
        <w:t xml:space="preserve">Первое  занятие включало в себя организационную часть с включением вводных, подготовительных упражнений, чтение произведения, разбор текста («языковой» и «содержательный»). </w:t>
      </w:r>
    </w:p>
    <w:p w:rsidR="00A678AA" w:rsidRPr="00A678AA" w:rsidRDefault="00A678AA" w:rsidP="00387170">
      <w:pPr>
        <w:ind w:firstLine="159"/>
        <w:jc w:val="both"/>
      </w:pPr>
      <w:r w:rsidRPr="00A678AA">
        <w:tab/>
      </w:r>
      <w:r w:rsidRPr="00A678AA">
        <w:tab/>
        <w:t>На следующем этапе проводилась беседа по содержанию сказки в вопросно-ответной форме</w:t>
      </w:r>
      <w:proofErr w:type="gramStart"/>
      <w:r w:rsidRPr="00A678AA">
        <w:t>:К</w:t>
      </w:r>
      <w:proofErr w:type="gramEnd"/>
      <w:r w:rsidRPr="00A678AA">
        <w:t>уда пошла девочка?</w:t>
      </w:r>
      <w:r w:rsidR="00215400" w:rsidRPr="00387170">
        <w:t xml:space="preserve"> и </w:t>
      </w:r>
      <w:proofErr w:type="spellStart"/>
      <w:r w:rsidR="00215400" w:rsidRPr="00387170">
        <w:t>т.д</w:t>
      </w:r>
      <w:proofErr w:type="spellEnd"/>
    </w:p>
    <w:p w:rsidR="00A678AA" w:rsidRPr="00A678AA" w:rsidRDefault="00A678AA" w:rsidP="00387170">
      <w:pPr>
        <w:jc w:val="both"/>
      </w:pPr>
      <w:r w:rsidRPr="00A678AA">
        <w:tab/>
        <w:t xml:space="preserve">Второе </w:t>
      </w:r>
      <w:r w:rsidR="00387170">
        <w:t xml:space="preserve">логопедическое </w:t>
      </w:r>
      <w:r w:rsidRPr="00A678AA">
        <w:t>занятие по пересказу началось с повторного чтения текста с установкой на пересказ, после чего дети приступили к его составлению.</w:t>
      </w:r>
    </w:p>
    <w:p w:rsidR="00A678AA" w:rsidRPr="00A678AA" w:rsidRDefault="00A678AA" w:rsidP="00387170">
      <w:pPr>
        <w:ind w:firstLine="159"/>
        <w:jc w:val="both"/>
      </w:pPr>
      <w:r w:rsidRPr="00A678AA">
        <w:tab/>
        <w:t xml:space="preserve">Первоначально детям давалось задание пересказа по одному фрагменту сказки; затем через несколько занятий постепенно они переходили к индивидуальному пересказу нескольких фрагментов и текста в целом. </w:t>
      </w:r>
    </w:p>
    <w:p w:rsidR="00A678AA" w:rsidRPr="00A678AA" w:rsidRDefault="00A678AA" w:rsidP="00387170">
      <w:pPr>
        <w:ind w:firstLine="159"/>
        <w:jc w:val="both"/>
      </w:pPr>
      <w:r w:rsidRPr="00A678AA">
        <w:tab/>
      </w:r>
      <w:r w:rsidR="00215400" w:rsidRPr="00387170">
        <w:t xml:space="preserve"> Далее </w:t>
      </w:r>
      <w:r w:rsidRPr="00A678AA">
        <w:t xml:space="preserve"> детям рассказывалась русская народная сказка «Сестрица Аленушка и братец Иванушка». Целью занятия было  ознакомление детей с композицией сказки, с ее выразительными средствами.</w:t>
      </w:r>
    </w:p>
    <w:p w:rsidR="00A678AA" w:rsidRPr="00A678AA" w:rsidRDefault="00A678AA" w:rsidP="00387170">
      <w:pPr>
        <w:jc w:val="both"/>
      </w:pPr>
      <w:r w:rsidRPr="00A678AA">
        <w:t xml:space="preserve">  Следующий этап формирующего эксперимента включал в себя обучение пересказу с элементами творчества. На данном этапе нами использовалась методика Л.Б. </w:t>
      </w:r>
      <w:proofErr w:type="spellStart"/>
      <w:r w:rsidRPr="00A678AA">
        <w:t>Фесюковой</w:t>
      </w:r>
      <w:proofErr w:type="spellEnd"/>
      <w:r w:rsidRPr="00A678AA">
        <w:t xml:space="preserve">. </w:t>
      </w:r>
    </w:p>
    <w:p w:rsidR="00A678AA" w:rsidRPr="00A678AA" w:rsidRDefault="00A678AA" w:rsidP="00387170">
      <w:pPr>
        <w:ind w:firstLine="375"/>
        <w:jc w:val="both"/>
      </w:pPr>
      <w:r w:rsidRPr="00A678AA">
        <w:t xml:space="preserve">В целях формирования </w:t>
      </w:r>
      <w:r w:rsidRPr="00A678AA">
        <w:rPr>
          <w:bCs/>
        </w:rPr>
        <w:t>навыков составления самостоятельного рассказа с элементами творчества</w:t>
      </w:r>
      <w:r w:rsidRPr="00A678AA">
        <w:t xml:space="preserve"> автор предлагает использовать следующие виды работы: составление сказки по аналогии, придумывание продолжения (окончания) к сказке, составление сказки по набору игрушек, сочинение сказки по нескольким опорным словам, придумывание сказки на заданную тему и др. </w:t>
      </w:r>
    </w:p>
    <w:p w:rsidR="00A678AA" w:rsidRPr="00A678AA" w:rsidRDefault="00A678AA" w:rsidP="00387170">
      <w:pPr>
        <w:spacing w:after="120"/>
        <w:jc w:val="both"/>
      </w:pPr>
      <w:r w:rsidRPr="00A678AA">
        <w:tab/>
        <w:t>В ходе формирующего эксперимента нами учитывалась необходимость подготовительной работы к обучению детей сочинению сказок. Сначала мы включали отдельные, доступные детям задания творческого ха</w:t>
      </w:r>
      <w:r w:rsidRPr="00A678AA">
        <w:softHyphen/>
        <w:t>рактера в занятиях по развитию связной речи. Эта работа осуществлялась совме</w:t>
      </w:r>
      <w:r w:rsidRPr="00A678AA">
        <w:softHyphen/>
        <w:t xml:space="preserve">стно логопедом и воспитателями. </w:t>
      </w:r>
    </w:p>
    <w:p w:rsidR="00A678AA" w:rsidRPr="00A678AA" w:rsidRDefault="00A678AA" w:rsidP="00387170">
      <w:pPr>
        <w:spacing w:after="120"/>
        <w:jc w:val="both"/>
      </w:pPr>
      <w:r w:rsidRPr="00A678AA">
        <w:tab/>
        <w:t xml:space="preserve">Развитию речи способствовало использование приема «Придумай название сказке», когда детям предлагалось придумывать новые названия известных сказок, не искажая идеи произведения. Дети с удовольствием придумывали новые названия известных им сказок. </w:t>
      </w:r>
    </w:p>
    <w:p w:rsidR="00A678AA" w:rsidRPr="00A678AA" w:rsidRDefault="00A678AA" w:rsidP="00387170">
      <w:pPr>
        <w:spacing w:after="120"/>
        <w:jc w:val="both"/>
      </w:pPr>
      <w:r w:rsidRPr="00A678AA">
        <w:tab/>
        <w:t xml:space="preserve">Формируя у детей выразительность речи, чуткость к слову, мы предлагали им найти ласковые, сказочные, грустные слова, характеризуя персонажей сказки «Сестрица Аленушка и братец Иванушка». </w:t>
      </w:r>
    </w:p>
    <w:p w:rsidR="00A678AA" w:rsidRPr="00A678AA" w:rsidRDefault="00A678AA" w:rsidP="00387170">
      <w:pPr>
        <w:spacing w:after="120"/>
        <w:jc w:val="both"/>
        <w:rPr>
          <w:i/>
        </w:rPr>
      </w:pPr>
      <w:r w:rsidRPr="00A678AA">
        <w:rPr>
          <w:bCs/>
        </w:rPr>
        <w:t xml:space="preserve">Дети с удовольствием </w:t>
      </w:r>
      <w:r w:rsidRPr="00A678AA">
        <w:t xml:space="preserve">сочиняли длинное и в то же время самое смешное слово, характеризующее сказочных персонажей. Так, они охарактеризовали медведя </w:t>
      </w:r>
      <w:proofErr w:type="gramStart"/>
      <w:r w:rsidRPr="00A678AA">
        <w:rPr>
          <w:i/>
        </w:rPr>
        <w:t>неповоротливо-бестолковым</w:t>
      </w:r>
      <w:proofErr w:type="gramEnd"/>
      <w:r w:rsidRPr="00A678AA">
        <w:rPr>
          <w:i/>
        </w:rPr>
        <w:t xml:space="preserve">, </w:t>
      </w:r>
      <w:r w:rsidRPr="00A678AA">
        <w:t xml:space="preserve">лису </w:t>
      </w:r>
      <w:r w:rsidRPr="00A678AA">
        <w:rPr>
          <w:i/>
        </w:rPr>
        <w:t>длиннохвостая.</w:t>
      </w:r>
    </w:p>
    <w:p w:rsidR="00A678AA" w:rsidRPr="00A678AA" w:rsidRDefault="00A678AA" w:rsidP="0038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678AA">
        <w:rPr>
          <w:color w:val="000000"/>
        </w:rPr>
        <w:tab/>
      </w:r>
      <w:r w:rsidRPr="00A678AA">
        <w:t xml:space="preserve">У детей появился интерес к составлению сказок, и на следующем этапе мы предлагали им придумать сюжет новой сказки и рассказать ее.  Например: встретились </w:t>
      </w:r>
      <w:proofErr w:type="spellStart"/>
      <w:r w:rsidRPr="00A678AA">
        <w:t>Дюймовочка</w:t>
      </w:r>
      <w:proofErr w:type="spellEnd"/>
      <w:r w:rsidRPr="00A678AA">
        <w:t xml:space="preserve"> и Красная </w:t>
      </w:r>
      <w:proofErr w:type="gramStart"/>
      <w:r w:rsidRPr="00A678AA">
        <w:t>Шапочка</w:t>
      </w:r>
      <w:proofErr w:type="gramEnd"/>
      <w:r w:rsidRPr="00A678AA">
        <w:t xml:space="preserve"> и пошли к бабушке, а по дороге они встретили… </w:t>
      </w:r>
    </w:p>
    <w:p w:rsidR="00A678AA" w:rsidRPr="00A678AA" w:rsidRDefault="00A678AA" w:rsidP="00387170">
      <w:pPr>
        <w:jc w:val="both"/>
      </w:pPr>
      <w:r w:rsidRPr="00A678AA">
        <w:tab/>
        <w:t xml:space="preserve">Также   нами использовался прием «Сказка наизнанку». Например, Волк в новой сказке будет добрым, а Красная Шапочка – злой. </w:t>
      </w:r>
    </w:p>
    <w:p w:rsidR="00A678AA" w:rsidRPr="00A678AA" w:rsidRDefault="00A678AA" w:rsidP="0038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A678AA">
        <w:rPr>
          <w:color w:val="000000"/>
        </w:rPr>
        <w:tab/>
      </w:r>
      <w:r w:rsidRPr="00A678AA">
        <w:t xml:space="preserve">Л.Б. </w:t>
      </w:r>
      <w:proofErr w:type="spellStart"/>
      <w:r w:rsidRPr="00A678AA">
        <w:t>Фесюковой</w:t>
      </w:r>
      <w:proofErr w:type="spellEnd"/>
      <w:r w:rsidRPr="00A678AA">
        <w:rPr>
          <w:color w:val="000000"/>
        </w:rPr>
        <w:t xml:space="preserve"> предлагаются различные приемы работы с детьми по составлению сказок.  Некоторые из них оказались особенно эффективными в работе с детьми, имеющими общее недоразвитие речи.  Дети с интересом придумывали сказки с экстремальными ситуациями, требующими различных вариантов «спасательных» решений. Кроме умения сочинять, ребенок учится находить выход из порой трудных, непредвиденных обстоятельств. </w:t>
      </w:r>
    </w:p>
    <w:p w:rsidR="00A678AA" w:rsidRPr="00A678AA" w:rsidRDefault="00A678AA" w:rsidP="0038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78AA">
        <w:rPr>
          <w:color w:val="000000"/>
        </w:rPr>
        <w:lastRenderedPageBreak/>
        <w:tab/>
      </w:r>
      <w:r w:rsidR="00215400" w:rsidRPr="00387170">
        <w:rPr>
          <w:color w:val="000000"/>
        </w:rPr>
        <w:t xml:space="preserve"> А</w:t>
      </w:r>
      <w:r w:rsidRPr="00A678AA">
        <w:rPr>
          <w:color w:val="000000"/>
        </w:rPr>
        <w:t xml:space="preserve">нализируя сказки детей, мы обращали их внимание на необходимость соблюдать последовательность, четкость изложения, выразительность речи. </w:t>
      </w:r>
    </w:p>
    <w:p w:rsidR="00A678AA" w:rsidRPr="00A678AA" w:rsidRDefault="00A678AA" w:rsidP="00387170">
      <w:pPr>
        <w:ind w:firstLine="709"/>
        <w:jc w:val="both"/>
      </w:pPr>
      <w:r w:rsidRPr="00A678AA">
        <w:t xml:space="preserve">В конце  был проведен праздник сказки. Дети вспомнили известные им русские народные сказки, назвали их персонажей. </w:t>
      </w:r>
    </w:p>
    <w:p w:rsidR="00387170" w:rsidRPr="00387170" w:rsidRDefault="00A678AA" w:rsidP="00D64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78AA">
        <w:rPr>
          <w:color w:val="000000"/>
        </w:rPr>
        <w:tab/>
      </w:r>
      <w:r w:rsidR="00D643BD">
        <w:t xml:space="preserve">  Э</w:t>
      </w:r>
      <w:r w:rsidRPr="00A678AA">
        <w:t xml:space="preserve">ксперимент позволил наблюдать изменения в связной речи  детей  с позитивной  стороны. </w:t>
      </w:r>
      <w:r w:rsidR="00387170" w:rsidRPr="00387170">
        <w:rPr>
          <w:color w:val="000000"/>
        </w:rPr>
        <w:tab/>
        <w:t xml:space="preserve">Дети стали следить за своей речью, их  </w:t>
      </w:r>
      <w:r w:rsidR="00387170" w:rsidRPr="00387170">
        <w:t xml:space="preserve">высказывания стали </w:t>
      </w:r>
      <w:proofErr w:type="gramStart"/>
      <w:r w:rsidR="00387170" w:rsidRPr="00387170">
        <w:t>более развернутыми</w:t>
      </w:r>
      <w:proofErr w:type="gramEnd"/>
      <w:r w:rsidR="00387170" w:rsidRPr="00387170">
        <w:t>, повысилась правильность речи, точность в выборе средств выразительности. В пересказе у большинства детей полностью передается содержание текста, соблюдается связность и последовательность изложения. Расширилось употребление языковых сре</w:t>
      </w:r>
      <w:proofErr w:type="gramStart"/>
      <w:r w:rsidR="00387170" w:rsidRPr="00387170">
        <w:t>дств в с</w:t>
      </w:r>
      <w:proofErr w:type="gramEnd"/>
      <w:r w:rsidR="00387170" w:rsidRPr="00387170">
        <w:t xml:space="preserve">оответствии с текстом произведения. Как показал опыт нашей работы, введение в занятия по обучению пересказу элементов методики Л.Б. </w:t>
      </w:r>
      <w:proofErr w:type="spellStart"/>
      <w:r w:rsidR="00387170" w:rsidRPr="00387170">
        <w:t>Фесюковой</w:t>
      </w:r>
      <w:proofErr w:type="spellEnd"/>
      <w:r w:rsidR="00387170" w:rsidRPr="00387170">
        <w:t xml:space="preserve"> значительно способствовало развитию связной речи и творческих возможностей детей</w:t>
      </w:r>
      <w:r w:rsidR="00387170" w:rsidRPr="00387170">
        <w:rPr>
          <w:rFonts w:ascii="Tahoma" w:hAnsi="Tahoma" w:cs="Tahoma"/>
        </w:rPr>
        <w:t>.</w:t>
      </w:r>
      <w:r w:rsidR="00387170" w:rsidRPr="00387170">
        <w:t xml:space="preserve"> Положительные результаты обучения детей связной речи и пересказу свидетельствуют о правильности выбора методов и форм работы с детьми с общим недоразвитием речи.</w:t>
      </w:r>
    </w:p>
    <w:p w:rsidR="00ED7D84" w:rsidRPr="00ED7D84" w:rsidRDefault="00ED7D84" w:rsidP="00ED7D84">
      <w:pPr>
        <w:tabs>
          <w:tab w:val="left" w:pos="726"/>
        </w:tabs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Литература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D84">
        <w:rPr>
          <w:rFonts w:eastAsiaTheme="minorHAnsi"/>
          <w:sz w:val="28"/>
          <w:szCs w:val="28"/>
          <w:lang w:eastAsia="en-US"/>
        </w:rPr>
        <w:t xml:space="preserve">Бондаренко, </w:t>
      </w:r>
      <w:r w:rsidRPr="00ED7D84">
        <w:rPr>
          <w:rFonts w:eastAsiaTheme="minorHAnsi"/>
          <w:caps/>
          <w:sz w:val="28"/>
          <w:szCs w:val="28"/>
          <w:lang w:eastAsia="en-US"/>
        </w:rPr>
        <w:t>а.к</w:t>
      </w:r>
      <w:r w:rsidRPr="00ED7D84">
        <w:rPr>
          <w:rFonts w:eastAsiaTheme="minorHAnsi"/>
          <w:sz w:val="28"/>
          <w:szCs w:val="28"/>
          <w:lang w:eastAsia="en-US"/>
        </w:rPr>
        <w:t>. Дидактические игры в детском саду [Текст] / А.К. Бондаренко. – М.,1991. - 300 с.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rFonts w:cstheme="minorBidi"/>
          <w:iCs/>
          <w:color w:val="000000" w:themeColor="text1"/>
          <w:sz w:val="28"/>
          <w:szCs w:val="28"/>
        </w:rPr>
      </w:pPr>
      <w:r w:rsidRPr="00ED7D84">
        <w:rPr>
          <w:color w:val="000000" w:themeColor="text1"/>
          <w:sz w:val="28"/>
          <w:szCs w:val="28"/>
        </w:rPr>
        <w:t>Воробьева, В. К. Методика развития связной речи у детей с системным недоразвитием речи [Текст] : учеб</w:t>
      </w:r>
      <w:proofErr w:type="gramStart"/>
      <w:r w:rsidRPr="00ED7D84">
        <w:rPr>
          <w:color w:val="000000" w:themeColor="text1"/>
          <w:sz w:val="28"/>
          <w:szCs w:val="28"/>
        </w:rPr>
        <w:t>.п</w:t>
      </w:r>
      <w:proofErr w:type="gramEnd"/>
      <w:r w:rsidRPr="00ED7D84">
        <w:rPr>
          <w:color w:val="000000" w:themeColor="text1"/>
          <w:sz w:val="28"/>
          <w:szCs w:val="28"/>
        </w:rPr>
        <w:t xml:space="preserve">особие / В. К. Воробьева. - М.: ACT: </w:t>
      </w:r>
      <w:proofErr w:type="spellStart"/>
      <w:r w:rsidRPr="00ED7D84">
        <w:rPr>
          <w:color w:val="000000" w:themeColor="text1"/>
          <w:sz w:val="28"/>
          <w:szCs w:val="28"/>
        </w:rPr>
        <w:t>Астрель</w:t>
      </w:r>
      <w:proofErr w:type="spellEnd"/>
      <w:r w:rsidRPr="00ED7D84">
        <w:rPr>
          <w:color w:val="000000" w:themeColor="text1"/>
          <w:sz w:val="28"/>
          <w:szCs w:val="28"/>
        </w:rPr>
        <w:t xml:space="preserve">: </w:t>
      </w:r>
      <w:proofErr w:type="spellStart"/>
      <w:r w:rsidRPr="00ED7D84">
        <w:rPr>
          <w:color w:val="000000" w:themeColor="text1"/>
          <w:sz w:val="28"/>
          <w:szCs w:val="28"/>
        </w:rPr>
        <w:t>Транзиткнига</w:t>
      </w:r>
      <w:proofErr w:type="spellEnd"/>
      <w:r w:rsidRPr="00ED7D84">
        <w:rPr>
          <w:color w:val="000000" w:themeColor="text1"/>
          <w:sz w:val="28"/>
          <w:szCs w:val="28"/>
        </w:rPr>
        <w:t>, 2006. – 158 с</w:t>
      </w:r>
      <w:r w:rsidRPr="00ED7D84">
        <w:rPr>
          <w:rFonts w:cstheme="minorBidi"/>
          <w:iCs/>
          <w:color w:val="000000" w:themeColor="text1"/>
          <w:sz w:val="28"/>
          <w:szCs w:val="28"/>
        </w:rPr>
        <w:t>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Выготский, Л.С. Мышление и речь [Текст] / Л.С. Выготский. - 5-е изд. - М.: Лабиринт, 1999. – 352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Выготский, Л.С. Основы дефектологии [Текст]</w:t>
      </w:r>
      <w:proofErr w:type="gramStart"/>
      <w:r w:rsidRPr="00ED7D84">
        <w:rPr>
          <w:spacing w:val="-2"/>
          <w:sz w:val="28"/>
          <w:szCs w:val="28"/>
        </w:rPr>
        <w:t xml:space="preserve"> :</w:t>
      </w:r>
      <w:proofErr w:type="gramEnd"/>
      <w:r w:rsidRPr="00ED7D84">
        <w:rPr>
          <w:spacing w:val="-2"/>
          <w:sz w:val="28"/>
          <w:szCs w:val="28"/>
        </w:rPr>
        <w:t xml:space="preserve"> учебник для </w:t>
      </w:r>
      <w:r>
        <w:rPr>
          <w:spacing w:val="-2"/>
          <w:sz w:val="28"/>
          <w:szCs w:val="28"/>
        </w:rPr>
        <w:t>вузов. Специальная литература /</w:t>
      </w:r>
      <w:r w:rsidRPr="00ED7D84">
        <w:rPr>
          <w:spacing w:val="-2"/>
          <w:sz w:val="28"/>
          <w:szCs w:val="28"/>
        </w:rPr>
        <w:t>Л.С. Выготский. - СПб</w:t>
      </w:r>
      <w:proofErr w:type="gramStart"/>
      <w:r w:rsidRPr="00ED7D84">
        <w:rPr>
          <w:spacing w:val="-2"/>
          <w:sz w:val="28"/>
          <w:szCs w:val="28"/>
        </w:rPr>
        <w:t xml:space="preserve">.: </w:t>
      </w:r>
      <w:proofErr w:type="gramEnd"/>
      <w:r w:rsidRPr="00ED7D84">
        <w:rPr>
          <w:spacing w:val="-2"/>
          <w:sz w:val="28"/>
          <w:szCs w:val="28"/>
        </w:rPr>
        <w:t>Лань., 2003. – 656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Глухов, В.П. Исследование особенностей связной речи старших дошкольников с задержкой психического развития и общим недоразвитием речи [Текст] / В.П. Глухов, М.Н. Смирнова // Логопедия. - 2005. - С.13-24.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sz w:val="28"/>
          <w:szCs w:val="28"/>
        </w:rPr>
      </w:pPr>
      <w:r w:rsidRPr="00ED7D84">
        <w:rPr>
          <w:sz w:val="28"/>
          <w:szCs w:val="28"/>
        </w:rPr>
        <w:t>Глухов, В.П. Методика формирования связной монологической речи дошкольников с общим речевым недоразвитием [Текст] / В.П. Глухов. – М., 1998.- 320 с.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sz w:val="28"/>
          <w:szCs w:val="28"/>
        </w:rPr>
      </w:pPr>
      <w:r w:rsidRPr="00ED7D84">
        <w:rPr>
          <w:sz w:val="28"/>
          <w:szCs w:val="28"/>
        </w:rPr>
        <w:t>Глухов, В.П. Формирование связной монологической речи у детей с общим недоразвитием речи в процессе обучения их пересказу [Текст] / В.П. Глухов // Дефектология. – 1989. -N1.- С.17-21.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sz w:val="28"/>
          <w:szCs w:val="28"/>
        </w:rPr>
      </w:pPr>
      <w:proofErr w:type="spellStart"/>
      <w:r w:rsidRPr="00ED7D84">
        <w:rPr>
          <w:sz w:val="28"/>
          <w:szCs w:val="28"/>
        </w:rPr>
        <w:t>Ёлкина</w:t>
      </w:r>
      <w:proofErr w:type="spellEnd"/>
      <w:r w:rsidRPr="00ED7D84">
        <w:rPr>
          <w:sz w:val="28"/>
          <w:szCs w:val="28"/>
        </w:rPr>
        <w:t xml:space="preserve">, Н.В. Формирование связной речи у детей дошкольного возраста: учебное пособие [Текст] / Н.В. </w:t>
      </w:r>
      <w:proofErr w:type="spellStart"/>
      <w:r w:rsidRPr="00ED7D84">
        <w:rPr>
          <w:sz w:val="28"/>
          <w:szCs w:val="28"/>
        </w:rPr>
        <w:t>Ёлкина</w:t>
      </w:r>
      <w:proofErr w:type="spellEnd"/>
      <w:r w:rsidRPr="00ED7D84">
        <w:rPr>
          <w:sz w:val="28"/>
          <w:szCs w:val="28"/>
        </w:rPr>
        <w:t>. - Ярославль: Изд-во ЯГПУ им. К.Д.Ушинского, 2006. - 76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proofErr w:type="spellStart"/>
      <w:r w:rsidRPr="00ED7D84">
        <w:rPr>
          <w:spacing w:val="-2"/>
          <w:sz w:val="28"/>
          <w:szCs w:val="28"/>
        </w:rPr>
        <w:t>Ефименкова</w:t>
      </w:r>
      <w:proofErr w:type="spellEnd"/>
      <w:r w:rsidRPr="00ED7D84">
        <w:rPr>
          <w:spacing w:val="-2"/>
          <w:sz w:val="28"/>
          <w:szCs w:val="28"/>
        </w:rPr>
        <w:t xml:space="preserve">, Л.Н. Формирование речи у дошкольников с общим недоразвитием речи [Текст] / Л.Н. </w:t>
      </w:r>
      <w:proofErr w:type="spellStart"/>
      <w:r w:rsidRPr="00ED7D84">
        <w:rPr>
          <w:spacing w:val="-2"/>
          <w:sz w:val="28"/>
          <w:szCs w:val="28"/>
        </w:rPr>
        <w:t>Ефименкова</w:t>
      </w:r>
      <w:proofErr w:type="spellEnd"/>
      <w:r w:rsidRPr="00ED7D84">
        <w:rPr>
          <w:spacing w:val="-2"/>
          <w:sz w:val="28"/>
          <w:szCs w:val="28"/>
        </w:rPr>
        <w:t xml:space="preserve"> // Пособие для логопедов. - М.: Просвещение, 1981. - 112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Левина, Р.Е. Воспитание правильной речи у детей [Текст] / Р.Е. Левина. - М., 1958. – 414 с.</w:t>
      </w:r>
    </w:p>
    <w:p w:rsidR="00ED7D84" w:rsidRPr="00ED7D84" w:rsidRDefault="00ED7D84" w:rsidP="00ED7D84">
      <w:pPr>
        <w:ind w:left="720"/>
        <w:jc w:val="both"/>
        <w:rPr>
          <w:spacing w:val="-2"/>
          <w:sz w:val="28"/>
          <w:szCs w:val="28"/>
        </w:rPr>
      </w:pPr>
    </w:p>
    <w:p w:rsidR="00ED7D84" w:rsidRPr="00ED7D84" w:rsidRDefault="00ED7D84" w:rsidP="00ED7D84">
      <w:pPr>
        <w:ind w:left="720"/>
        <w:jc w:val="both"/>
        <w:rPr>
          <w:spacing w:val="-2"/>
          <w:sz w:val="28"/>
          <w:szCs w:val="28"/>
        </w:rPr>
      </w:pP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proofErr w:type="gramStart"/>
      <w:r w:rsidRPr="00ED7D84">
        <w:rPr>
          <w:spacing w:val="-2"/>
          <w:sz w:val="28"/>
          <w:szCs w:val="28"/>
        </w:rPr>
        <w:t>Леонтьев, А.А. Основы психолингвистики [Текст] / А.А. Леонтьев. - 3-е изд. - М.: Смысл; СПб.: Лань, 2003. - 287 с.</w:t>
      </w:r>
      <w:proofErr w:type="gramEnd"/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 xml:space="preserve">Ткаченко, Т.А. Большая книга заданий и упражнений на развитие связной речи </w:t>
      </w:r>
      <w:r w:rsidRPr="00ED7D84">
        <w:rPr>
          <w:color w:val="000000" w:themeColor="text1"/>
          <w:spacing w:val="-2"/>
          <w:sz w:val="28"/>
          <w:szCs w:val="28"/>
        </w:rPr>
        <w:t xml:space="preserve">[Текст] </w:t>
      </w:r>
      <w:r w:rsidRPr="00ED7D84">
        <w:rPr>
          <w:spacing w:val="-2"/>
          <w:sz w:val="28"/>
          <w:szCs w:val="28"/>
        </w:rPr>
        <w:t xml:space="preserve"> / Т.А. Ткаченко.- М.: </w:t>
      </w:r>
      <w:proofErr w:type="spellStart"/>
      <w:r w:rsidRPr="00ED7D84">
        <w:rPr>
          <w:spacing w:val="-2"/>
          <w:sz w:val="28"/>
          <w:szCs w:val="28"/>
        </w:rPr>
        <w:t>Эксмо</w:t>
      </w:r>
      <w:proofErr w:type="spellEnd"/>
      <w:r w:rsidRPr="00ED7D84">
        <w:rPr>
          <w:spacing w:val="-2"/>
          <w:sz w:val="28"/>
          <w:szCs w:val="28"/>
        </w:rPr>
        <w:t>, 2005 – 134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 xml:space="preserve">Ткаченко, Т.А. Картины с проблемным сюжетом для развития мышления и речи у дошкольников </w:t>
      </w:r>
      <w:r w:rsidRPr="00ED7D84">
        <w:rPr>
          <w:color w:val="000000" w:themeColor="text1"/>
          <w:spacing w:val="-2"/>
          <w:sz w:val="28"/>
          <w:szCs w:val="28"/>
        </w:rPr>
        <w:t xml:space="preserve">[Текст] </w:t>
      </w:r>
      <w:r w:rsidRPr="00ED7D84">
        <w:rPr>
          <w:spacing w:val="-2"/>
          <w:sz w:val="28"/>
          <w:szCs w:val="28"/>
        </w:rPr>
        <w:t xml:space="preserve"> / Т.А. Ткаченко.- М.: ГНОМ и Д, 2003. – 49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Ткаченко, Т.А. Логические упражнения для развития речи [Текст] / Т.А. Ткаченко. - М.: Литера, 2007. – 34 с.</w:t>
      </w:r>
    </w:p>
    <w:p w:rsid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 xml:space="preserve">Ткаченко, Т.А. Учим говорить правильно </w:t>
      </w:r>
      <w:r w:rsidRPr="00ED7D84">
        <w:rPr>
          <w:color w:val="000000" w:themeColor="text1"/>
          <w:spacing w:val="-2"/>
          <w:sz w:val="28"/>
          <w:szCs w:val="28"/>
        </w:rPr>
        <w:t xml:space="preserve">[Текст] </w:t>
      </w:r>
      <w:r w:rsidRPr="00ED7D84">
        <w:rPr>
          <w:spacing w:val="-2"/>
          <w:sz w:val="28"/>
          <w:szCs w:val="28"/>
        </w:rPr>
        <w:t xml:space="preserve"> / Т.А. Ткаченко // Система коррекции ОНР у детей 6-ти лет. - М: Гном и Д., 2001. – 21 с.</w:t>
      </w:r>
    </w:p>
    <w:p w:rsidR="00667463" w:rsidRPr="00ED7D84" w:rsidRDefault="00667463" w:rsidP="00667463">
      <w:pPr>
        <w:pStyle w:val="a7"/>
        <w:jc w:val="both"/>
        <w:rPr>
          <w:spacing w:val="-2"/>
          <w:sz w:val="28"/>
          <w:szCs w:val="28"/>
        </w:rPr>
      </w:pPr>
    </w:p>
    <w:p w:rsidR="00D70060" w:rsidRPr="00D643BD" w:rsidRDefault="00D70060" w:rsidP="00ED7D84"/>
    <w:sectPr w:rsidR="00D70060" w:rsidRPr="00D643BD" w:rsidSect="00D643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12C"/>
    <w:multiLevelType w:val="hybridMultilevel"/>
    <w:tmpl w:val="6640197A"/>
    <w:lvl w:ilvl="0" w:tplc="5ABC345C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1">
    <w:nsid w:val="04DC2B15"/>
    <w:multiLevelType w:val="hybridMultilevel"/>
    <w:tmpl w:val="0F3024AC"/>
    <w:lvl w:ilvl="0" w:tplc="5ABC345C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772439A"/>
    <w:multiLevelType w:val="hybridMultilevel"/>
    <w:tmpl w:val="56F4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75D45"/>
    <w:multiLevelType w:val="hybridMultilevel"/>
    <w:tmpl w:val="EAF08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F214E5"/>
    <w:multiLevelType w:val="hybridMultilevel"/>
    <w:tmpl w:val="B5A4C9BA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E48E5"/>
    <w:multiLevelType w:val="hybridMultilevel"/>
    <w:tmpl w:val="047685C4"/>
    <w:lvl w:ilvl="0" w:tplc="0ABAF2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93928"/>
    <w:multiLevelType w:val="hybridMultilevel"/>
    <w:tmpl w:val="F4003F2C"/>
    <w:lvl w:ilvl="0" w:tplc="0B26FB76">
      <w:start w:val="1"/>
      <w:numFmt w:val="bullet"/>
      <w:lvlText w:val=""/>
      <w:lvlJc w:val="left"/>
      <w:pPr>
        <w:tabs>
          <w:tab w:val="num" w:pos="1587"/>
        </w:tabs>
        <w:ind w:left="15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7">
    <w:nsid w:val="24CA1F87"/>
    <w:multiLevelType w:val="hybridMultilevel"/>
    <w:tmpl w:val="7FE01F0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C2F5C"/>
    <w:multiLevelType w:val="hybridMultilevel"/>
    <w:tmpl w:val="01822B3A"/>
    <w:lvl w:ilvl="0" w:tplc="0ABAF2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31418"/>
    <w:multiLevelType w:val="hybridMultilevel"/>
    <w:tmpl w:val="59B87708"/>
    <w:lvl w:ilvl="0" w:tplc="0B26FB7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94BEC"/>
    <w:multiLevelType w:val="hybridMultilevel"/>
    <w:tmpl w:val="8B7ED228"/>
    <w:lvl w:ilvl="0" w:tplc="C53638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235E19"/>
    <w:multiLevelType w:val="hybridMultilevel"/>
    <w:tmpl w:val="54E67DD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FD3009"/>
    <w:multiLevelType w:val="hybridMultilevel"/>
    <w:tmpl w:val="FF505118"/>
    <w:lvl w:ilvl="0" w:tplc="66C2857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A38EF"/>
    <w:multiLevelType w:val="hybridMultilevel"/>
    <w:tmpl w:val="C8CCF30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81412"/>
    <w:multiLevelType w:val="hybridMultilevel"/>
    <w:tmpl w:val="7808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946D7"/>
    <w:multiLevelType w:val="hybridMultilevel"/>
    <w:tmpl w:val="1EC4B20A"/>
    <w:lvl w:ilvl="0" w:tplc="A0E89318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74DE2B63"/>
    <w:multiLevelType w:val="hybridMultilevel"/>
    <w:tmpl w:val="55AACB1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60"/>
    <w:rsid w:val="001F3360"/>
    <w:rsid w:val="00215400"/>
    <w:rsid w:val="00387170"/>
    <w:rsid w:val="004513CE"/>
    <w:rsid w:val="00610DB3"/>
    <w:rsid w:val="00667463"/>
    <w:rsid w:val="00833EF5"/>
    <w:rsid w:val="00994CB5"/>
    <w:rsid w:val="00A678AA"/>
    <w:rsid w:val="00A93B15"/>
    <w:rsid w:val="00AC370B"/>
    <w:rsid w:val="00BF0905"/>
    <w:rsid w:val="00D643BD"/>
    <w:rsid w:val="00D70060"/>
    <w:rsid w:val="00ED7D84"/>
    <w:rsid w:val="00FB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0"/>
    <w:rsid w:val="00FB333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0"/>
    <w:link w:val="a5"/>
    <w:rsid w:val="00FB3335"/>
    <w:pPr>
      <w:spacing w:after="120"/>
    </w:pPr>
  </w:style>
  <w:style w:type="character" w:customStyle="1" w:styleId="a5">
    <w:name w:val="Основной текст Знак"/>
    <w:basedOn w:val="a1"/>
    <w:link w:val="a4"/>
    <w:rsid w:val="00FB3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833EF5"/>
    <w:pPr>
      <w:spacing w:before="100" w:beforeAutospacing="1" w:after="100" w:afterAutospacing="1"/>
    </w:pPr>
  </w:style>
  <w:style w:type="paragraph" w:styleId="3">
    <w:name w:val="Body Text 3"/>
    <w:basedOn w:val="a0"/>
    <w:link w:val="30"/>
    <w:rsid w:val="00A678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A678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лит"/>
    <w:autoRedefine/>
    <w:uiPriority w:val="99"/>
    <w:rsid w:val="00ED7D84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ED7D84"/>
    <w:pPr>
      <w:ind w:left="720"/>
      <w:contextualSpacing/>
    </w:pPr>
  </w:style>
  <w:style w:type="table" w:styleId="a8">
    <w:name w:val="Table Grid"/>
    <w:basedOn w:val="a2"/>
    <w:rsid w:val="00667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rsid w:val="00667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0"/>
    <w:rsid w:val="00FB333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0"/>
    <w:link w:val="a5"/>
    <w:rsid w:val="00FB3335"/>
    <w:pPr>
      <w:spacing w:after="120"/>
    </w:pPr>
  </w:style>
  <w:style w:type="character" w:customStyle="1" w:styleId="a5">
    <w:name w:val="Основной текст Знак"/>
    <w:basedOn w:val="a1"/>
    <w:link w:val="a4"/>
    <w:rsid w:val="00FB3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833EF5"/>
    <w:pPr>
      <w:spacing w:before="100" w:beforeAutospacing="1" w:after="100" w:afterAutospacing="1"/>
    </w:pPr>
  </w:style>
  <w:style w:type="paragraph" w:styleId="3">
    <w:name w:val="Body Text 3"/>
    <w:basedOn w:val="a0"/>
    <w:link w:val="30"/>
    <w:rsid w:val="00A678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A678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лит"/>
    <w:autoRedefine/>
    <w:uiPriority w:val="99"/>
    <w:rsid w:val="00ED7D84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ED7D84"/>
    <w:pPr>
      <w:ind w:left="720"/>
      <w:contextualSpacing/>
    </w:pPr>
  </w:style>
  <w:style w:type="table" w:styleId="a8">
    <w:name w:val="Table Grid"/>
    <w:basedOn w:val="a2"/>
    <w:rsid w:val="00667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rsid w:val="00667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2020-03-01T05:27:00Z</dcterms:created>
  <dcterms:modified xsi:type="dcterms:W3CDTF">2020-03-01T05:27:00Z</dcterms:modified>
</cp:coreProperties>
</file>