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A8" w:rsidRPr="003A6500" w:rsidRDefault="00A96AA8" w:rsidP="00A96AA8">
      <w:pPr>
        <w:spacing w:after="0" w:line="240" w:lineRule="auto"/>
        <w:ind w:firstLine="708"/>
        <w:rPr>
          <w:rFonts w:ascii="Times New Roman" w:eastAsiaTheme="majorEastAsia" w:hAnsi="Times New Roman" w:cs="Times New Roman"/>
          <w:bCs/>
          <w:iCs/>
          <w:kern w:val="24"/>
          <w:sz w:val="24"/>
          <w:szCs w:val="24"/>
        </w:rPr>
      </w:pPr>
      <w:r w:rsidRPr="003A6500">
        <w:rPr>
          <w:rFonts w:ascii="Times New Roman" w:eastAsiaTheme="majorEastAsia" w:hAnsi="Times New Roman" w:cs="Times New Roman"/>
          <w:b/>
          <w:bCs/>
          <w:i/>
          <w:iCs/>
          <w:kern w:val="24"/>
          <w:sz w:val="24"/>
          <w:szCs w:val="24"/>
        </w:rPr>
        <w:t xml:space="preserve">Объект исследования:  </w:t>
      </w:r>
      <w:r w:rsidRPr="003A6500">
        <w:rPr>
          <w:rFonts w:ascii="Times New Roman" w:eastAsiaTheme="majorEastAsia" w:hAnsi="Times New Roman" w:cs="Times New Roman"/>
          <w:bCs/>
          <w:iCs/>
          <w:kern w:val="24"/>
          <w:sz w:val="24"/>
          <w:szCs w:val="24"/>
        </w:rPr>
        <w:t xml:space="preserve">Теплопотери   и освещенность жилого помещения через окна. </w:t>
      </w:r>
    </w:p>
    <w:p w:rsidR="00A96AA8" w:rsidRPr="003A6500" w:rsidRDefault="00A96AA8" w:rsidP="00A96AA8">
      <w:pPr>
        <w:spacing w:after="160" w:line="240" w:lineRule="auto"/>
        <w:ind w:firstLine="687"/>
        <w:rPr>
          <w:rFonts w:ascii="Times New Roman" w:eastAsiaTheme="majorEastAsia" w:hAnsi="Times New Roman" w:cs="Times New Roman"/>
          <w:b/>
          <w:bCs/>
          <w:iCs/>
          <w:kern w:val="24"/>
          <w:sz w:val="24"/>
          <w:szCs w:val="24"/>
        </w:rPr>
      </w:pPr>
      <w:r w:rsidRPr="003A6500">
        <w:rPr>
          <w:rFonts w:ascii="Times New Roman" w:eastAsiaTheme="majorEastAsia" w:hAnsi="Times New Roman" w:cs="Times New Roman"/>
          <w:b/>
          <w:bCs/>
          <w:i/>
          <w:iCs/>
          <w:kern w:val="24"/>
          <w:sz w:val="24"/>
          <w:szCs w:val="24"/>
        </w:rPr>
        <w:t xml:space="preserve">Предмет исследования: </w:t>
      </w:r>
      <w:r w:rsidRPr="003A6500">
        <w:rPr>
          <w:rFonts w:ascii="Times New Roman" w:eastAsiaTheme="majorEastAsia" w:hAnsi="Times New Roman" w:cs="Times New Roman"/>
          <w:bCs/>
          <w:iCs/>
          <w:kern w:val="24"/>
          <w:sz w:val="24"/>
          <w:szCs w:val="24"/>
        </w:rPr>
        <w:t>Окно жилого помещения.</w:t>
      </w:r>
      <w:r w:rsidRPr="003A6500">
        <w:rPr>
          <w:rFonts w:ascii="Times New Roman" w:eastAsiaTheme="majorEastAsia" w:hAnsi="Times New Roman" w:cs="Times New Roman"/>
          <w:b/>
          <w:bCs/>
          <w:i/>
          <w:iCs/>
          <w:kern w:val="24"/>
          <w:sz w:val="24"/>
          <w:szCs w:val="24"/>
        </w:rPr>
        <w:t xml:space="preserve"> </w:t>
      </w:r>
    </w:p>
    <w:p w:rsidR="00A96AA8" w:rsidRPr="003A6500" w:rsidRDefault="00A96AA8" w:rsidP="00A96AA8">
      <w:pPr>
        <w:spacing w:after="0" w:line="336" w:lineRule="auto"/>
        <w:ind w:firstLine="687"/>
        <w:jc w:val="both"/>
        <w:rPr>
          <w:rFonts w:ascii="Times New Roman" w:hAnsi="Times New Roman" w:cs="Times New Roman"/>
          <w:i/>
          <w:sz w:val="24"/>
          <w:szCs w:val="24"/>
        </w:rPr>
      </w:pPr>
      <w:r w:rsidRPr="003A6500">
        <w:rPr>
          <w:rFonts w:ascii="Times New Roman" w:hAnsi="Times New Roman" w:cs="Times New Roman"/>
          <w:b/>
          <w:i/>
          <w:sz w:val="24"/>
          <w:szCs w:val="24"/>
        </w:rPr>
        <w:t>Актуальность:</w:t>
      </w:r>
      <w:r w:rsidRPr="003A6500">
        <w:rPr>
          <w:rFonts w:ascii="Times New Roman" w:hAnsi="Times New Roman" w:cs="Times New Roman"/>
          <w:sz w:val="24"/>
          <w:szCs w:val="24"/>
        </w:rPr>
        <w:t xml:space="preserve"> Выбор правильного соотношения площади окна к площади пола комнаты в жилых помещениях приводит к энергосбережению и оптимальной освещенности комнаты.</w:t>
      </w:r>
    </w:p>
    <w:p w:rsidR="00A96AA8" w:rsidRPr="003A6500" w:rsidRDefault="00A96AA8" w:rsidP="00A96AA8">
      <w:pPr>
        <w:spacing w:after="0" w:line="360" w:lineRule="auto"/>
        <w:ind w:firstLine="687"/>
        <w:jc w:val="both"/>
        <w:rPr>
          <w:rFonts w:ascii="Times New Roman" w:hAnsi="Times New Roman" w:cs="Times New Roman"/>
          <w:sz w:val="24"/>
          <w:szCs w:val="24"/>
        </w:rPr>
      </w:pPr>
      <w:r w:rsidRPr="003A6500">
        <w:rPr>
          <w:rFonts w:ascii="Times New Roman" w:hAnsi="Times New Roman" w:cs="Times New Roman"/>
          <w:b/>
          <w:i/>
          <w:sz w:val="24"/>
          <w:szCs w:val="24"/>
        </w:rPr>
        <w:t>Проблема:</w:t>
      </w:r>
      <w:r w:rsidRPr="003A6500">
        <w:rPr>
          <w:rFonts w:ascii="Times New Roman" w:hAnsi="Times New Roman" w:cs="Times New Roman"/>
          <w:i/>
          <w:sz w:val="24"/>
          <w:szCs w:val="24"/>
        </w:rPr>
        <w:t xml:space="preserve"> </w:t>
      </w:r>
      <w:r w:rsidRPr="003A6500">
        <w:rPr>
          <w:rFonts w:ascii="Times New Roman" w:hAnsi="Times New Roman" w:cs="Times New Roman"/>
          <w:sz w:val="24"/>
          <w:szCs w:val="24"/>
        </w:rPr>
        <w:t>При строительстве в сельской местности внешний вид,  температурный режим внутри дома и освещенность играют большую роль в создании бытового удобства и комфортного условия для  проживания.</w:t>
      </w:r>
    </w:p>
    <w:p w:rsidR="00A96AA8" w:rsidRPr="003A6500" w:rsidRDefault="00A96AA8" w:rsidP="00A96AA8">
      <w:pPr>
        <w:spacing w:after="0" w:line="336" w:lineRule="auto"/>
        <w:ind w:left="-180" w:firstLine="867"/>
        <w:jc w:val="both"/>
        <w:rPr>
          <w:rFonts w:ascii="Times New Roman" w:hAnsi="Times New Roman" w:cs="Times New Roman"/>
          <w:sz w:val="24"/>
          <w:szCs w:val="24"/>
        </w:rPr>
      </w:pPr>
      <w:r w:rsidRPr="003A6500">
        <w:rPr>
          <w:rFonts w:ascii="Times New Roman" w:hAnsi="Times New Roman" w:cs="Times New Roman"/>
          <w:b/>
          <w:i/>
          <w:sz w:val="24"/>
          <w:szCs w:val="24"/>
        </w:rPr>
        <w:t>Гипотеза:</w:t>
      </w:r>
      <w:r w:rsidRPr="003A6500">
        <w:rPr>
          <w:rFonts w:ascii="Times New Roman" w:hAnsi="Times New Roman" w:cs="Times New Roman"/>
          <w:i/>
          <w:sz w:val="24"/>
          <w:szCs w:val="24"/>
        </w:rPr>
        <w:t xml:space="preserve"> </w:t>
      </w:r>
      <w:r w:rsidRPr="003A6500">
        <w:rPr>
          <w:rFonts w:ascii="Times New Roman" w:hAnsi="Times New Roman" w:cs="Times New Roman"/>
          <w:sz w:val="24"/>
          <w:szCs w:val="24"/>
        </w:rPr>
        <w:t>При увеличении площади окна естественное освещение и теплопотери увеличиваются.</w:t>
      </w:r>
    </w:p>
    <w:p w:rsidR="00A96AA8" w:rsidRPr="003A6500" w:rsidRDefault="00A96AA8" w:rsidP="00A96AA8">
      <w:pPr>
        <w:spacing w:after="0" w:line="360" w:lineRule="auto"/>
        <w:ind w:firstLine="687"/>
        <w:jc w:val="both"/>
        <w:rPr>
          <w:rFonts w:ascii="Times New Roman" w:hAnsi="Times New Roman" w:cs="Times New Roman"/>
          <w:sz w:val="24"/>
          <w:szCs w:val="24"/>
        </w:rPr>
      </w:pPr>
      <w:r w:rsidRPr="003A6500">
        <w:rPr>
          <w:rFonts w:ascii="Times New Roman" w:hAnsi="Times New Roman" w:cs="Times New Roman"/>
          <w:sz w:val="24"/>
          <w:szCs w:val="24"/>
        </w:rPr>
        <w:t>Необходимость в оконных проемах существовала со времен постройки жилых сооружений. Так как помещение освещалось естественным светом.  В проемы вставлялись оконные рамы с натянутыми на ней материалами, защищающими от ветра и холода. Со временем эти материалы стали делать из более прозрачных материалов, пропускающих свет.</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В старину в некоторых странах в оконные проемы  вставляли бумагу, пропитанную воском или маслом, чтобы она не размокала от дождя. Но бумага не спасала от холода. В России на окна натягивали пленку бычьего пузыря. Окна закрывали деревянными ставнями, а через щели  в ставнях продувал ветер.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Наши предки в окна летом вставляли рамы с рыбьим пузырем, слюдой в волосяной сетке, соединенной в берестяной оправе. Зимой прикрывали всюду толстыми льдинами. Окон в балаганах бывало обычно, три: два на южной и одно на западной стене. С учетом положения солнца.</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При строительстве домов в сельской местности внешний вид, температурный режим и освещенность внутри дома играют большую роль в создании бытового удобства и комфортного условия проживания. Выбор правильного соотношения площади окна к площади пола комнаты в жилых помещениях приводит к энергосбережению и обеспечивает достаточное  освещение комнаты.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Нашей целью является определение размеров окон обеспечивающих наибольшую естественную освещенность помещения с минимальными теплопотерями.</w:t>
      </w:r>
    </w:p>
    <w:p w:rsidR="00A96AA8" w:rsidRPr="003A6500" w:rsidRDefault="00A96AA8" w:rsidP="00A96AA8">
      <w:pPr>
        <w:numPr>
          <w:ilvl w:val="0"/>
          <w:numId w:val="1"/>
        </w:numPr>
        <w:spacing w:after="160" w:line="259" w:lineRule="auto"/>
        <w:jc w:val="both"/>
        <w:rPr>
          <w:rFonts w:ascii="Times New Roman" w:hAnsi="Times New Roman" w:cs="Times New Roman"/>
          <w:sz w:val="24"/>
          <w:szCs w:val="24"/>
        </w:rPr>
      </w:pPr>
      <w:r w:rsidRPr="003A6500">
        <w:rPr>
          <w:rFonts w:ascii="Times New Roman" w:hAnsi="Times New Roman" w:cs="Times New Roman"/>
          <w:sz w:val="24"/>
          <w:szCs w:val="24"/>
        </w:rPr>
        <w:t>Изучение научной литературы по теме исследования.</w:t>
      </w:r>
    </w:p>
    <w:p w:rsidR="00A96AA8" w:rsidRPr="003A6500" w:rsidRDefault="00A96AA8" w:rsidP="00A96AA8">
      <w:pPr>
        <w:numPr>
          <w:ilvl w:val="0"/>
          <w:numId w:val="1"/>
        </w:numPr>
        <w:spacing w:after="160" w:line="259" w:lineRule="auto"/>
        <w:jc w:val="both"/>
        <w:rPr>
          <w:rFonts w:ascii="Times New Roman" w:hAnsi="Times New Roman" w:cs="Times New Roman"/>
          <w:sz w:val="24"/>
          <w:szCs w:val="24"/>
        </w:rPr>
      </w:pPr>
      <w:r w:rsidRPr="003A6500">
        <w:rPr>
          <w:rFonts w:ascii="Times New Roman" w:hAnsi="Times New Roman" w:cs="Times New Roman"/>
          <w:sz w:val="24"/>
          <w:szCs w:val="24"/>
        </w:rPr>
        <w:t>1Измерение температуры окна и наружной стены.</w:t>
      </w:r>
    </w:p>
    <w:p w:rsidR="00A96AA8" w:rsidRPr="003A6500" w:rsidRDefault="00A96AA8" w:rsidP="00A96AA8">
      <w:pPr>
        <w:numPr>
          <w:ilvl w:val="0"/>
          <w:numId w:val="1"/>
        </w:numPr>
        <w:spacing w:after="160" w:line="240" w:lineRule="auto"/>
        <w:jc w:val="both"/>
        <w:rPr>
          <w:rFonts w:ascii="Times New Roman" w:hAnsi="Times New Roman" w:cs="Times New Roman"/>
          <w:sz w:val="24"/>
          <w:szCs w:val="24"/>
        </w:rPr>
      </w:pPr>
      <w:r w:rsidRPr="003A6500">
        <w:rPr>
          <w:rFonts w:ascii="Times New Roman" w:hAnsi="Times New Roman" w:cs="Times New Roman"/>
          <w:sz w:val="24"/>
          <w:szCs w:val="24"/>
        </w:rPr>
        <w:t xml:space="preserve">Сравнение изменения температурных режимов в исследуемых местах. </w:t>
      </w:r>
    </w:p>
    <w:p w:rsidR="00A96AA8" w:rsidRPr="003A6500" w:rsidRDefault="00A96AA8" w:rsidP="00A96AA8">
      <w:pPr>
        <w:numPr>
          <w:ilvl w:val="0"/>
          <w:numId w:val="1"/>
        </w:numPr>
        <w:spacing w:after="160" w:line="240" w:lineRule="auto"/>
        <w:jc w:val="both"/>
        <w:rPr>
          <w:rFonts w:ascii="Times New Roman" w:hAnsi="Times New Roman" w:cs="Times New Roman"/>
          <w:sz w:val="24"/>
          <w:szCs w:val="24"/>
        </w:rPr>
      </w:pPr>
      <w:r w:rsidRPr="003A6500">
        <w:rPr>
          <w:rFonts w:ascii="Times New Roman" w:hAnsi="Times New Roman" w:cs="Times New Roman"/>
          <w:sz w:val="24"/>
          <w:szCs w:val="24"/>
        </w:rPr>
        <w:t>Измерение освещенности жилого помещения  в дневное время.</w:t>
      </w:r>
    </w:p>
    <w:p w:rsidR="00A96AA8" w:rsidRPr="003A6500" w:rsidRDefault="00A96AA8" w:rsidP="00A96AA8">
      <w:pPr>
        <w:numPr>
          <w:ilvl w:val="0"/>
          <w:numId w:val="1"/>
        </w:numPr>
        <w:spacing w:after="160" w:line="240" w:lineRule="auto"/>
        <w:jc w:val="both"/>
        <w:rPr>
          <w:rFonts w:ascii="Times New Roman" w:hAnsi="Times New Roman" w:cs="Times New Roman"/>
          <w:sz w:val="24"/>
          <w:szCs w:val="24"/>
        </w:rPr>
      </w:pPr>
      <w:r w:rsidRPr="003A6500">
        <w:rPr>
          <w:rFonts w:ascii="Times New Roman" w:hAnsi="Times New Roman" w:cs="Times New Roman"/>
          <w:sz w:val="24"/>
          <w:szCs w:val="24"/>
        </w:rPr>
        <w:lastRenderedPageBreak/>
        <w:t xml:space="preserve"> Расчет естественной освещенности жилых помещений через окна. </w:t>
      </w:r>
    </w:p>
    <w:p w:rsidR="00A96AA8" w:rsidRPr="003A6500" w:rsidRDefault="00A96AA8" w:rsidP="00A96AA8">
      <w:pPr>
        <w:numPr>
          <w:ilvl w:val="0"/>
          <w:numId w:val="1"/>
        </w:numPr>
        <w:spacing w:after="160" w:line="240" w:lineRule="auto"/>
        <w:jc w:val="both"/>
        <w:rPr>
          <w:rFonts w:ascii="Times New Roman" w:hAnsi="Times New Roman" w:cs="Times New Roman"/>
          <w:sz w:val="24"/>
          <w:szCs w:val="24"/>
        </w:rPr>
      </w:pPr>
      <w:r w:rsidRPr="003A6500">
        <w:rPr>
          <w:rFonts w:ascii="Times New Roman" w:hAnsi="Times New Roman" w:cs="Times New Roman"/>
          <w:sz w:val="24"/>
          <w:szCs w:val="24"/>
        </w:rPr>
        <w:t xml:space="preserve">Определить оптимальный размер окна помещения. </w:t>
      </w:r>
    </w:p>
    <w:p w:rsidR="00A96AA8" w:rsidRPr="003A6500" w:rsidRDefault="00A96AA8" w:rsidP="00A96AA8">
      <w:pPr>
        <w:spacing w:after="0" w:line="360" w:lineRule="auto"/>
        <w:rPr>
          <w:rFonts w:ascii="Times New Roman" w:hAnsi="Times New Roman" w:cs="Times New Roman"/>
          <w:b/>
          <w:sz w:val="24"/>
          <w:szCs w:val="24"/>
        </w:rPr>
      </w:pPr>
    </w:p>
    <w:p w:rsidR="00A96AA8" w:rsidRPr="003A6500" w:rsidRDefault="00A96AA8" w:rsidP="00A96AA8">
      <w:pPr>
        <w:spacing w:after="0"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t>Глава 2. Экспериментальная часть.</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При строительстве домов в сельской местности внешний вид, температурный режим и освещенность внутри дома играют большую роль в создании бытового удобства и комфортного условия проживания. Выбор правильного соотношения площади окна к площади пола комнаты в жилых помещениях приводит к энергосбережению и обеспечивает достаточное  освещение комнаты.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Нашей целью является определение размеров окон обеспечивающих наибольшую естественную освещенность помещения с минимальными теплопотерями.</w:t>
      </w:r>
    </w:p>
    <w:p w:rsidR="00A96AA8" w:rsidRPr="003A6500" w:rsidRDefault="00A96AA8" w:rsidP="00A96AA8">
      <w:pPr>
        <w:spacing w:after="0" w:line="360" w:lineRule="auto"/>
        <w:rPr>
          <w:rFonts w:ascii="Times New Roman" w:hAnsi="Times New Roman" w:cs="Times New Roman"/>
          <w:sz w:val="24"/>
          <w:szCs w:val="24"/>
        </w:rPr>
      </w:pPr>
    </w:p>
    <w:p w:rsidR="00A96AA8" w:rsidRPr="003A6500" w:rsidRDefault="00A96AA8" w:rsidP="00A96AA8">
      <w:pPr>
        <w:spacing w:line="360" w:lineRule="auto"/>
        <w:jc w:val="center"/>
        <w:rPr>
          <w:rFonts w:ascii="Times New Roman" w:hAnsi="Times New Roman" w:cs="Times New Roman"/>
          <w:sz w:val="24"/>
          <w:szCs w:val="24"/>
        </w:rPr>
      </w:pPr>
      <w:r w:rsidRPr="003A6500">
        <w:rPr>
          <w:rFonts w:ascii="Times New Roman" w:hAnsi="Times New Roman" w:cs="Times New Roman"/>
          <w:b/>
          <w:sz w:val="24"/>
          <w:szCs w:val="24"/>
        </w:rPr>
        <w:t>2.1. Условия проведения наблюдения</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В целях определения теплопотери через стены и окна дома, в течение 10 дней в двух домах сделаны измерения падения температуры на окне и на стене дома, так как теплопотери через окно должно, быть больше чем через стены. Выясним, насколько больше?</w:t>
      </w:r>
    </w:p>
    <w:p w:rsidR="00A96AA8" w:rsidRPr="003A6500" w:rsidRDefault="00A96AA8" w:rsidP="00A96AA8">
      <w:pPr>
        <w:spacing w:line="348"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Чтобы получить более достоверные результаты, исследования проведены в двух домах: с печным  и  водяным отоплениям. Для наблюдений закрыли окно и стену с такой же площадью, как и окно, одинаковыми материалами: ватными одеялами и ковром, на расстоянии по 6 см. от стекла окна и от стены дома.  На исследуемых площадях под теплоизоляционными материалами установили на двух уровнях термометры. Показание термометров сняли по истечении 1-го часа. Результаты наблюдения, температуру внутри дома и наружную температуру заносим в таблицу. По результатам наблюдения определяем количество теплопотери через окно и стену на одинаковых площадях. Объемы воздуха под изоляционными материалами одинаковы, т.е. массы воздуха равны. </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Количество теплоты  для охлажденного воздуха определяем по формуле:           </w:t>
      </w:r>
    </w:p>
    <w:p w:rsidR="00A96AA8" w:rsidRPr="003A6500" w:rsidRDefault="00A96AA8" w:rsidP="00A96AA8">
      <w:pPr>
        <w:spacing w:line="360" w:lineRule="auto"/>
        <w:ind w:firstLine="720"/>
        <w:jc w:val="center"/>
        <w:rPr>
          <w:rFonts w:ascii="Times New Roman" w:hAnsi="Times New Roman" w:cs="Times New Roman"/>
          <w:sz w:val="24"/>
          <w:szCs w:val="24"/>
        </w:rPr>
      </w:pPr>
      <w:r w:rsidRPr="003A6500">
        <w:rPr>
          <w:rFonts w:ascii="Times New Roman" w:hAnsi="Times New Roman" w:cs="Times New Roman"/>
          <w:i/>
          <w:sz w:val="24"/>
          <w:szCs w:val="24"/>
          <w:lang w:val="en-US"/>
        </w:rPr>
        <w:t>Q</w:t>
      </w:r>
      <w:r w:rsidRPr="003A6500">
        <w:rPr>
          <w:rFonts w:ascii="Times New Roman" w:hAnsi="Times New Roman" w:cs="Times New Roman"/>
          <w:i/>
          <w:sz w:val="24"/>
          <w:szCs w:val="24"/>
        </w:rPr>
        <w:t xml:space="preserve"> = </w:t>
      </w:r>
      <w:r w:rsidRPr="003A6500">
        <w:rPr>
          <w:rFonts w:ascii="Times New Roman" w:hAnsi="Times New Roman" w:cs="Times New Roman"/>
          <w:i/>
          <w:sz w:val="24"/>
          <w:szCs w:val="24"/>
          <w:lang w:val="en-US"/>
        </w:rPr>
        <w:t>cm</w:t>
      </w:r>
      <w:r w:rsidRPr="003A6500">
        <w:rPr>
          <w:rFonts w:ascii="Times New Roman" w:hAnsi="Times New Roman" w:cs="Times New Roman"/>
          <w:i/>
          <w:sz w:val="24"/>
          <w:szCs w:val="24"/>
        </w:rPr>
        <w:t>∆</w:t>
      </w:r>
      <w:r w:rsidRPr="003A6500">
        <w:rPr>
          <w:rFonts w:ascii="Times New Roman" w:hAnsi="Times New Roman" w:cs="Times New Roman"/>
          <w:i/>
          <w:sz w:val="24"/>
          <w:szCs w:val="24"/>
          <w:lang w:val="en-US"/>
        </w:rPr>
        <w:t>t</w:t>
      </w:r>
      <w:r w:rsidRPr="003A6500">
        <w:rPr>
          <w:rFonts w:ascii="Times New Roman" w:hAnsi="Times New Roman" w:cs="Times New Roman"/>
          <w:i/>
          <w:sz w:val="24"/>
          <w:szCs w:val="24"/>
        </w:rPr>
        <w:t xml:space="preserve"> </w:t>
      </w:r>
      <w:r w:rsidRPr="003A6500">
        <w:rPr>
          <w:rFonts w:ascii="Times New Roman" w:eastAsia="Times New Roman" w:hAnsi="Times New Roman" w:cs="Times New Roman"/>
          <w:i/>
          <w:position w:val="-10"/>
          <w:sz w:val="24"/>
          <w:szCs w:val="24"/>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6" o:title=""/>
          </v:shape>
          <o:OLEObject Type="Embed" ProgID="Equation.3" ShapeID="_x0000_i1025" DrawAspect="Content" ObjectID="_1644672131" r:id="rId7"/>
        </w:object>
      </w:r>
    </w:p>
    <w:p w:rsidR="00A96AA8" w:rsidRPr="003A6500" w:rsidRDefault="00A96AA8" w:rsidP="00A96AA8">
      <w:pPr>
        <w:spacing w:after="0" w:line="360" w:lineRule="auto"/>
        <w:jc w:val="both"/>
        <w:rPr>
          <w:rFonts w:ascii="Times New Roman" w:hAnsi="Times New Roman" w:cs="Times New Roman"/>
          <w:sz w:val="24"/>
          <w:szCs w:val="24"/>
        </w:rPr>
      </w:pPr>
      <w:r w:rsidRPr="003A6500">
        <w:rPr>
          <w:rFonts w:ascii="Times New Roman" w:hAnsi="Times New Roman" w:cs="Times New Roman"/>
          <w:sz w:val="24"/>
          <w:szCs w:val="24"/>
        </w:rPr>
        <w:t>где   с – теплоемкость воздуха</w:t>
      </w:r>
    </w:p>
    <w:p w:rsidR="00A96AA8" w:rsidRPr="003A6500" w:rsidRDefault="00A96AA8" w:rsidP="00A96AA8">
      <w:pPr>
        <w:spacing w:after="0" w:line="360" w:lineRule="auto"/>
        <w:jc w:val="both"/>
        <w:rPr>
          <w:rFonts w:ascii="Times New Roman" w:hAnsi="Times New Roman" w:cs="Times New Roman"/>
          <w:sz w:val="24"/>
          <w:szCs w:val="24"/>
        </w:rPr>
      </w:pPr>
      <w:r w:rsidRPr="003A6500">
        <w:rPr>
          <w:rFonts w:ascii="Times New Roman" w:hAnsi="Times New Roman" w:cs="Times New Roman"/>
          <w:sz w:val="24"/>
          <w:szCs w:val="24"/>
          <w:lang w:val="en-US"/>
        </w:rPr>
        <w:t>m</w:t>
      </w:r>
      <w:r w:rsidRPr="003A6500">
        <w:rPr>
          <w:rFonts w:ascii="Times New Roman" w:hAnsi="Times New Roman" w:cs="Times New Roman"/>
          <w:sz w:val="24"/>
          <w:szCs w:val="24"/>
        </w:rPr>
        <w:t xml:space="preserve"> – масса воздуха под теплоизоляциями,</w:t>
      </w:r>
    </w:p>
    <w:p w:rsidR="00A96AA8" w:rsidRPr="003A6500" w:rsidRDefault="00A96AA8" w:rsidP="00A96AA8">
      <w:pPr>
        <w:spacing w:after="0" w:line="360" w:lineRule="auto"/>
        <w:jc w:val="both"/>
        <w:rPr>
          <w:rFonts w:ascii="Times New Roman" w:hAnsi="Times New Roman" w:cs="Times New Roman"/>
          <w:sz w:val="24"/>
          <w:szCs w:val="24"/>
        </w:rPr>
      </w:pPr>
      <w:r w:rsidRPr="003A6500">
        <w:rPr>
          <w:rFonts w:ascii="Times New Roman" w:hAnsi="Times New Roman" w:cs="Times New Roman"/>
          <w:sz w:val="24"/>
          <w:szCs w:val="24"/>
        </w:rPr>
        <w:t>∆</w:t>
      </w:r>
      <w:r w:rsidRPr="003A6500">
        <w:rPr>
          <w:rFonts w:ascii="Times New Roman" w:hAnsi="Times New Roman" w:cs="Times New Roman"/>
          <w:sz w:val="24"/>
          <w:szCs w:val="24"/>
          <w:lang w:val="en-US"/>
        </w:rPr>
        <w:t>t</w:t>
      </w:r>
      <w:r w:rsidRPr="003A6500">
        <w:rPr>
          <w:rFonts w:ascii="Times New Roman" w:hAnsi="Times New Roman" w:cs="Times New Roman"/>
          <w:sz w:val="24"/>
          <w:szCs w:val="24"/>
        </w:rPr>
        <w:t xml:space="preserve"> – изменения температуры под теплоизоляциями.</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Т.е. количество теплоты теряемые через окно:                 </w:t>
      </w:r>
      <w:r w:rsidRPr="003A6500">
        <w:rPr>
          <w:rFonts w:ascii="Times New Roman" w:hAnsi="Times New Roman" w:cs="Times New Roman"/>
          <w:sz w:val="24"/>
          <w:szCs w:val="24"/>
          <w:lang w:val="en-US"/>
        </w:rPr>
        <w:t>Q</w:t>
      </w:r>
      <w:r w:rsidRPr="003A6500">
        <w:rPr>
          <w:rFonts w:ascii="Times New Roman" w:hAnsi="Times New Roman" w:cs="Times New Roman"/>
          <w:sz w:val="24"/>
          <w:szCs w:val="24"/>
          <w:vertAlign w:val="subscript"/>
        </w:rPr>
        <w:t>1</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en-US"/>
        </w:rPr>
        <w:t>c</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en-US"/>
        </w:rPr>
        <w:t>m</w:t>
      </w:r>
      <w:r w:rsidRPr="003A6500">
        <w:rPr>
          <w:rFonts w:ascii="Times New Roman" w:hAnsi="Times New Roman" w:cs="Times New Roman"/>
          <w:sz w:val="24"/>
          <w:szCs w:val="24"/>
        </w:rPr>
        <w:t xml:space="preserve"> ∆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 xml:space="preserve">1 </w:t>
      </w:r>
      <w:r w:rsidRPr="003A6500">
        <w:rPr>
          <w:rFonts w:ascii="Times New Roman" w:hAnsi="Times New Roman" w:cs="Times New Roman"/>
          <w:sz w:val="24"/>
          <w:szCs w:val="24"/>
        </w:rPr>
        <w:t xml:space="preserve">,   </w:t>
      </w:r>
    </w:p>
    <w:p w:rsidR="00A96AA8" w:rsidRPr="003A6500" w:rsidRDefault="00A96AA8" w:rsidP="00A96AA8">
      <w:pPr>
        <w:spacing w:after="0" w:line="360" w:lineRule="auto"/>
        <w:jc w:val="both"/>
        <w:rPr>
          <w:rFonts w:ascii="Times New Roman" w:hAnsi="Times New Roman" w:cs="Times New Roman"/>
          <w:sz w:val="24"/>
          <w:szCs w:val="24"/>
        </w:rPr>
      </w:pPr>
      <w:r w:rsidRPr="003A6500">
        <w:rPr>
          <w:rFonts w:ascii="Times New Roman" w:hAnsi="Times New Roman" w:cs="Times New Roman"/>
          <w:sz w:val="24"/>
          <w:szCs w:val="24"/>
        </w:rPr>
        <w:lastRenderedPageBreak/>
        <w:t xml:space="preserve">где  </w:t>
      </w:r>
      <w:r w:rsidRPr="003A6500">
        <w:rPr>
          <w:rFonts w:ascii="Times New Roman" w:eastAsia="Times New Roman" w:hAnsi="Times New Roman" w:cs="Times New Roman"/>
          <w:position w:val="-10"/>
          <w:sz w:val="24"/>
          <w:szCs w:val="24"/>
        </w:rPr>
        <w:object w:dxaOrig="560" w:dyaOrig="340">
          <v:shape id="_x0000_i1026" type="#_x0000_t75" style="width:27.75pt;height:17.25pt" o:ole="">
            <v:imagedata r:id="rId8" o:title=""/>
          </v:shape>
          <o:OLEObject Type="Embed" ProgID="Equation.3" ShapeID="_x0000_i1026" DrawAspect="Content" ObjectID="_1644672132" r:id="rId9"/>
        </w:object>
      </w:r>
      <w:r w:rsidRPr="003A6500">
        <w:rPr>
          <w:rFonts w:ascii="Times New Roman" w:hAnsi="Times New Roman" w:cs="Times New Roman"/>
          <w:sz w:val="24"/>
          <w:szCs w:val="24"/>
        </w:rPr>
        <w:t>изменения температуры на окне под теплоизоляционными материалам</w:t>
      </w:r>
    </w:p>
    <w:p w:rsidR="00A96AA8" w:rsidRPr="003A6500" w:rsidRDefault="00A96AA8" w:rsidP="00A96AA8">
      <w:pPr>
        <w:spacing w:after="0" w:line="360" w:lineRule="auto"/>
        <w:ind w:firstLine="720"/>
        <w:rPr>
          <w:rFonts w:ascii="Times New Roman" w:hAnsi="Times New Roman" w:cs="Times New Roman"/>
          <w:sz w:val="24"/>
          <w:szCs w:val="24"/>
        </w:rPr>
      </w:pPr>
      <w:r w:rsidRPr="003A6500">
        <w:rPr>
          <w:rFonts w:ascii="Times New Roman" w:hAnsi="Times New Roman" w:cs="Times New Roman"/>
          <w:sz w:val="24"/>
          <w:szCs w:val="24"/>
        </w:rPr>
        <w:t xml:space="preserve">и количество теплоты теряемые через стены:               </w:t>
      </w:r>
      <w:r w:rsidRPr="003A6500">
        <w:rPr>
          <w:rFonts w:ascii="Times New Roman" w:hAnsi="Times New Roman" w:cs="Times New Roman"/>
          <w:sz w:val="24"/>
          <w:szCs w:val="24"/>
          <w:lang w:val="en-US"/>
        </w:rPr>
        <w:t>Q</w:t>
      </w:r>
      <w:r w:rsidRPr="003A6500">
        <w:rPr>
          <w:rFonts w:ascii="Times New Roman" w:hAnsi="Times New Roman" w:cs="Times New Roman"/>
          <w:sz w:val="24"/>
          <w:szCs w:val="24"/>
          <w:vertAlign w:val="subscript"/>
        </w:rPr>
        <w:t>2</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en-US"/>
        </w:rPr>
        <w:t>c</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en-US"/>
        </w:rPr>
        <w:t>m</w:t>
      </w:r>
      <w:r w:rsidRPr="003A6500">
        <w:rPr>
          <w:rFonts w:ascii="Times New Roman" w:hAnsi="Times New Roman" w:cs="Times New Roman"/>
          <w:sz w:val="24"/>
          <w:szCs w:val="24"/>
        </w:rPr>
        <w:t xml:space="preserve"> ∆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 xml:space="preserve">2 </w:t>
      </w:r>
    </w:p>
    <w:p w:rsidR="00A96AA8" w:rsidRPr="003A6500" w:rsidRDefault="00A96AA8" w:rsidP="00A96AA8">
      <w:pPr>
        <w:spacing w:after="0" w:line="360" w:lineRule="auto"/>
        <w:jc w:val="both"/>
        <w:rPr>
          <w:rFonts w:ascii="Times New Roman" w:hAnsi="Times New Roman" w:cs="Times New Roman"/>
          <w:sz w:val="24"/>
          <w:szCs w:val="24"/>
        </w:rPr>
      </w:pPr>
      <w:r w:rsidRPr="003A6500">
        <w:rPr>
          <w:rFonts w:ascii="Times New Roman" w:hAnsi="Times New Roman" w:cs="Times New Roman"/>
          <w:sz w:val="24"/>
          <w:szCs w:val="24"/>
        </w:rPr>
        <w:t xml:space="preserve">где  </w:t>
      </w:r>
      <w:r w:rsidRPr="003A6500">
        <w:rPr>
          <w:rFonts w:ascii="Times New Roman" w:eastAsia="Times New Roman" w:hAnsi="Times New Roman" w:cs="Times New Roman"/>
          <w:position w:val="-10"/>
          <w:sz w:val="24"/>
          <w:szCs w:val="24"/>
        </w:rPr>
        <w:object w:dxaOrig="580" w:dyaOrig="340">
          <v:shape id="_x0000_i1027" type="#_x0000_t75" style="width:29.25pt;height:17.25pt" o:ole="">
            <v:imagedata r:id="rId10" o:title=""/>
          </v:shape>
          <o:OLEObject Type="Embed" ProgID="Equation.3" ShapeID="_x0000_i1027" DrawAspect="Content" ObjectID="_1644672133" r:id="rId11"/>
        </w:object>
      </w:r>
      <w:r w:rsidRPr="003A6500">
        <w:rPr>
          <w:rFonts w:ascii="Times New Roman" w:hAnsi="Times New Roman" w:cs="Times New Roman"/>
          <w:sz w:val="24"/>
          <w:szCs w:val="24"/>
        </w:rPr>
        <w:t>изменения температуры на стене под теплоизоляционными материалам.</w:t>
      </w:r>
    </w:p>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hAnsi="Times New Roman" w:cs="Times New Roman"/>
          <w:b/>
          <w:sz w:val="24"/>
          <w:szCs w:val="24"/>
        </w:rPr>
        <w:t>2.2. Расчет теплопотери через окна и стены домов</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 Рассматриваем отношение количества охлажденного воздуха под теплоизоляционными материалами на  окне и на стене. Если площади теплоизоляций одинаковы и объемы воздуха равны, то массы воздуха под теплоизоляциями равны:</w:t>
      </w:r>
    </w:p>
    <w:p w:rsidR="00A96AA8" w:rsidRPr="003A6500" w:rsidRDefault="00A96AA8" w:rsidP="00A96AA8">
      <w:pPr>
        <w:spacing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10"/>
          <w:sz w:val="24"/>
          <w:szCs w:val="24"/>
        </w:rPr>
        <w:object w:dxaOrig="180" w:dyaOrig="340">
          <v:shape id="_x0000_i1028" type="#_x0000_t75" style="width:9pt;height:9.75pt" o:ole="">
            <v:imagedata r:id="rId12" o:title=""/>
          </v:shape>
          <o:OLEObject Type="Embed" ProgID="Equation.3" ShapeID="_x0000_i1028" DrawAspect="Content" ObjectID="_1644672134" r:id="rId13"/>
        </w:object>
      </w:r>
      <w:r w:rsidRPr="003A6500">
        <w:rPr>
          <w:rFonts w:ascii="Times New Roman" w:eastAsia="Times New Roman" w:hAnsi="Times New Roman" w:cs="Times New Roman"/>
          <w:position w:val="-30"/>
          <w:sz w:val="24"/>
          <w:szCs w:val="24"/>
        </w:rPr>
        <w:object w:dxaOrig="1939" w:dyaOrig="700">
          <v:shape id="_x0000_i1029" type="#_x0000_t75" style="width:96.75pt;height:35.25pt" o:ole="">
            <v:imagedata r:id="rId14" o:title=""/>
          </v:shape>
          <o:OLEObject Type="Embed" ProgID="Equation.3" ShapeID="_x0000_i1029" DrawAspect="Content" ObjectID="_1644672135" r:id="rId15"/>
        </w:objec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По показаниям наблюдений в доме с водяным отоплением  определяем во сколько раз больше теплопотери через окно, чем через стену: </w:t>
      </w:r>
    </w:p>
    <w:p w:rsidR="00A96AA8" w:rsidRPr="003A6500" w:rsidRDefault="00A96AA8" w:rsidP="00A96AA8">
      <w:pPr>
        <w:spacing w:after="0" w:line="360" w:lineRule="auto"/>
        <w:ind w:firstLine="720"/>
        <w:jc w:val="both"/>
        <w:rPr>
          <w:rFonts w:ascii="Times New Roman" w:hAnsi="Times New Roman" w:cs="Times New Roman"/>
          <w:sz w:val="24"/>
          <w:szCs w:val="24"/>
          <w:vertAlign w:val="subscript"/>
        </w:rPr>
      </w:pPr>
      <w:r w:rsidRPr="003A6500">
        <w:rPr>
          <w:rFonts w:ascii="Times New Roman" w:hAnsi="Times New Roman" w:cs="Times New Roman"/>
          <w:sz w:val="24"/>
          <w:szCs w:val="24"/>
        </w:rPr>
        <w:t xml:space="preserve">среднее понижение температуры на окне      ∆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1</w:t>
      </w:r>
      <w:r w:rsidRPr="003A6500">
        <w:rPr>
          <w:rFonts w:ascii="Times New Roman" w:hAnsi="Times New Roman" w:cs="Times New Roman"/>
          <w:sz w:val="24"/>
          <w:szCs w:val="24"/>
        </w:rPr>
        <w:t>= 6,6°С,</w:t>
      </w:r>
      <w:r w:rsidRPr="003A6500">
        <w:rPr>
          <w:rFonts w:ascii="Times New Roman" w:hAnsi="Times New Roman" w:cs="Times New Roman"/>
          <w:sz w:val="24"/>
          <w:szCs w:val="24"/>
          <w:vertAlign w:val="subscript"/>
        </w:rPr>
        <w:t xml:space="preserve">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среднее понижение температуры на стене</w:t>
      </w:r>
      <w:r w:rsidRPr="003A6500">
        <w:rPr>
          <w:rFonts w:ascii="Times New Roman" w:hAnsi="Times New Roman" w:cs="Times New Roman"/>
          <w:sz w:val="24"/>
          <w:szCs w:val="24"/>
          <w:vertAlign w:val="subscript"/>
        </w:rPr>
        <w:t xml:space="preserve">       </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2</w:t>
      </w:r>
      <w:r w:rsidRPr="003A6500">
        <w:rPr>
          <w:rFonts w:ascii="Times New Roman" w:hAnsi="Times New Roman" w:cs="Times New Roman"/>
          <w:sz w:val="24"/>
          <w:szCs w:val="24"/>
        </w:rPr>
        <w:t>=2,45°С</w:t>
      </w:r>
      <w:r w:rsidRPr="003A6500">
        <w:rPr>
          <w:rFonts w:ascii="Times New Roman" w:hAnsi="Times New Roman" w:cs="Times New Roman"/>
          <w:sz w:val="24"/>
          <w:szCs w:val="24"/>
          <w:vertAlign w:val="subscript"/>
        </w:rPr>
        <w:t xml:space="preserve"> </w:t>
      </w:r>
    </w:p>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10"/>
          <w:sz w:val="24"/>
          <w:szCs w:val="24"/>
        </w:rPr>
        <w:object w:dxaOrig="180" w:dyaOrig="340">
          <v:shape id="_x0000_i1030" type="#_x0000_t75" style="width:9pt;height:3.75pt" o:ole="">
            <v:imagedata r:id="rId12" o:title=""/>
          </v:shape>
          <o:OLEObject Type="Embed" ProgID="Equation.3" ShapeID="_x0000_i1030" DrawAspect="Content" ObjectID="_1644672136" r:id="rId16"/>
        </w:object>
      </w:r>
      <w:bookmarkStart w:id="0" w:name="_Hlk506234044"/>
      <w:r w:rsidRPr="003A6500">
        <w:rPr>
          <w:rFonts w:ascii="Times New Roman" w:eastAsia="Times New Roman" w:hAnsi="Times New Roman" w:cs="Times New Roman"/>
          <w:position w:val="-30"/>
          <w:sz w:val="24"/>
          <w:szCs w:val="24"/>
        </w:rPr>
        <w:object w:dxaOrig="3299" w:dyaOrig="700">
          <v:shape id="_x0000_i1031" type="#_x0000_t75" style="width:165pt;height:35.25pt" o:ole="">
            <v:imagedata r:id="rId17" o:title=""/>
          </v:shape>
          <o:OLEObject Type="Embed" ProgID="Equation.3" ShapeID="_x0000_i1031" DrawAspect="Content" ObjectID="_1644672137" r:id="rId18"/>
        </w:object>
      </w:r>
    </w:p>
    <w:bookmarkEnd w:id="0"/>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По показаниям наблюдений в доме с печным отоплением определяем на сколько раз теплопотери больше через окно, чем через стену:</w:t>
      </w:r>
    </w:p>
    <w:p w:rsidR="00A96AA8" w:rsidRPr="003A6500" w:rsidRDefault="00A96AA8" w:rsidP="00A96AA8">
      <w:pPr>
        <w:spacing w:after="0" w:line="360" w:lineRule="auto"/>
        <w:ind w:firstLine="720"/>
        <w:jc w:val="both"/>
        <w:rPr>
          <w:rFonts w:ascii="Times New Roman" w:hAnsi="Times New Roman" w:cs="Times New Roman"/>
          <w:sz w:val="24"/>
          <w:szCs w:val="24"/>
          <w:vertAlign w:val="subscript"/>
        </w:rPr>
      </w:pPr>
      <w:r w:rsidRPr="003A6500">
        <w:rPr>
          <w:rFonts w:ascii="Times New Roman" w:hAnsi="Times New Roman" w:cs="Times New Roman"/>
          <w:sz w:val="24"/>
          <w:szCs w:val="24"/>
        </w:rPr>
        <w:t xml:space="preserve">среднее понижение температуры на окне      ∆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1</w:t>
      </w:r>
      <w:r w:rsidRPr="003A6500">
        <w:rPr>
          <w:rFonts w:ascii="Times New Roman" w:hAnsi="Times New Roman" w:cs="Times New Roman"/>
          <w:sz w:val="24"/>
          <w:szCs w:val="24"/>
        </w:rPr>
        <w:t>= 3.2°С,</w:t>
      </w:r>
      <w:r w:rsidRPr="003A6500">
        <w:rPr>
          <w:rFonts w:ascii="Times New Roman" w:hAnsi="Times New Roman" w:cs="Times New Roman"/>
          <w:sz w:val="24"/>
          <w:szCs w:val="24"/>
          <w:vertAlign w:val="subscript"/>
        </w:rPr>
        <w:t xml:space="preserve">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среднее понижение температуры на стене    ∆ </w:t>
      </w:r>
      <w:r w:rsidRPr="003A6500">
        <w:rPr>
          <w:rFonts w:ascii="Times New Roman" w:hAnsi="Times New Roman" w:cs="Times New Roman"/>
          <w:sz w:val="24"/>
          <w:szCs w:val="24"/>
          <w:lang w:val="en-US"/>
        </w:rPr>
        <w:t>t</w:t>
      </w:r>
      <w:r w:rsidRPr="003A6500">
        <w:rPr>
          <w:rFonts w:ascii="Times New Roman" w:hAnsi="Times New Roman" w:cs="Times New Roman"/>
          <w:sz w:val="24"/>
          <w:szCs w:val="24"/>
          <w:vertAlign w:val="subscript"/>
        </w:rPr>
        <w:t>2</w:t>
      </w:r>
      <w:r w:rsidRPr="003A6500">
        <w:rPr>
          <w:rFonts w:ascii="Times New Roman" w:hAnsi="Times New Roman" w:cs="Times New Roman"/>
          <w:sz w:val="24"/>
          <w:szCs w:val="24"/>
        </w:rPr>
        <w:t>=1,15°С.</w:t>
      </w:r>
    </w:p>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30"/>
          <w:sz w:val="24"/>
          <w:szCs w:val="24"/>
        </w:rPr>
        <w:object w:dxaOrig="3220" w:dyaOrig="700">
          <v:shape id="_x0000_i1032" type="#_x0000_t75" style="width:161.25pt;height:35.25pt" o:ole="">
            <v:imagedata r:id="rId19" o:title=""/>
          </v:shape>
          <o:OLEObject Type="Embed" ProgID="Equation.3" ShapeID="_x0000_i1032" DrawAspect="Content" ObjectID="_1644672138" r:id="rId20"/>
        </w:objec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Окно в доме с печным отоплением теряет тепло в 2,78 раза больше, чем через стены, а в доме с водяным отоплением теплопотери через окно больше в 2,69 раза, чем через стену. Среднее значение от этих чисел будет 2,74. Тогда с учетом размеров окон в домах можно предположить, что</w:t>
      </w:r>
      <w:r w:rsidRPr="003A6500">
        <w:rPr>
          <w:rFonts w:ascii="Times New Roman" w:hAnsi="Times New Roman" w:cs="Times New Roman"/>
          <w:b/>
          <w:sz w:val="24"/>
          <w:szCs w:val="24"/>
        </w:rPr>
        <w:t xml:space="preserve"> теплопотери в стеклянных окнах больше  в три раза, чем через деревянную стену в домах.</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b/>
          <w:sz w:val="24"/>
          <w:szCs w:val="24"/>
        </w:rPr>
        <w:t>Вывод.</w:t>
      </w:r>
      <w:r w:rsidRPr="003A6500">
        <w:rPr>
          <w:rFonts w:ascii="Times New Roman" w:hAnsi="Times New Roman" w:cs="Times New Roman"/>
          <w:sz w:val="24"/>
          <w:szCs w:val="24"/>
        </w:rPr>
        <w:t xml:space="preserve"> Значит, размеры окон в жилых  помещениях должны быть минимальными, но дающими естественную наибольшую освещенность. </w:t>
      </w:r>
    </w:p>
    <w:p w:rsidR="00A96AA8" w:rsidRPr="003A6500" w:rsidRDefault="00A96AA8" w:rsidP="00A96AA8">
      <w:pPr>
        <w:spacing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t>2.3. Исследования теплопотери в окнах из стеклопакета</w:t>
      </w:r>
    </w:p>
    <w:p w:rsidR="00A96AA8" w:rsidRPr="003A6500" w:rsidRDefault="00A96AA8" w:rsidP="00A96AA8">
      <w:pPr>
        <w:spacing w:line="360" w:lineRule="auto"/>
        <w:ind w:firstLine="708"/>
        <w:rPr>
          <w:rFonts w:ascii="Times New Roman" w:hAnsi="Times New Roman" w:cs="Times New Roman"/>
          <w:sz w:val="24"/>
          <w:szCs w:val="24"/>
        </w:rPr>
      </w:pPr>
      <w:r w:rsidRPr="003A6500">
        <w:rPr>
          <w:rFonts w:ascii="Times New Roman" w:hAnsi="Times New Roman" w:cs="Times New Roman"/>
          <w:sz w:val="24"/>
          <w:szCs w:val="24"/>
        </w:rPr>
        <w:t xml:space="preserve">В последнее время в домах начали вставить окна из стеклопакета. В этом году исследование проводили в домах с окнами из стеклопакета. Термометры были </w:t>
      </w:r>
      <w:r w:rsidRPr="003A6500">
        <w:rPr>
          <w:rFonts w:ascii="Times New Roman" w:hAnsi="Times New Roman" w:cs="Times New Roman"/>
          <w:sz w:val="24"/>
          <w:szCs w:val="24"/>
        </w:rPr>
        <w:lastRenderedPageBreak/>
        <w:t>зафиксированы на окнах на 3х уровнях окна. Сняты показания термометров в определенное время дня.</w:t>
      </w:r>
    </w:p>
    <w:p w:rsidR="00A96AA8" w:rsidRPr="003A6500" w:rsidRDefault="00A96AA8" w:rsidP="00A96AA8">
      <w:pPr>
        <w:jc w:val="center"/>
        <w:rPr>
          <w:rStyle w:val="a4"/>
          <w:rFonts w:ascii="Times New Roman" w:hAnsi="Times New Roman" w:cs="Times New Roman"/>
          <w:sz w:val="24"/>
          <w:szCs w:val="24"/>
        </w:rPr>
      </w:pPr>
      <w:r w:rsidRPr="003A6500">
        <w:rPr>
          <w:rStyle w:val="a4"/>
          <w:rFonts w:ascii="Times New Roman" w:hAnsi="Times New Roman" w:cs="Times New Roman"/>
          <w:sz w:val="24"/>
          <w:szCs w:val="24"/>
        </w:rPr>
        <w:t>Измерения температуры в зависимости от температуры наружного воздуха</w:t>
      </w:r>
    </w:p>
    <w:p w:rsidR="00A96AA8" w:rsidRPr="003A6500" w:rsidRDefault="00A96AA8" w:rsidP="00A96AA8">
      <w:pPr>
        <w:jc w:val="center"/>
        <w:rPr>
          <w:rStyle w:val="a4"/>
          <w:rFonts w:ascii="Times New Roman" w:hAnsi="Times New Roman" w:cs="Times New Roman"/>
          <w:b w:val="0"/>
          <w:sz w:val="24"/>
          <w:szCs w:val="24"/>
        </w:rPr>
      </w:pPr>
      <w:r w:rsidRPr="003A6500">
        <w:rPr>
          <w:rStyle w:val="a4"/>
          <w:rFonts w:ascii="Times New Roman" w:hAnsi="Times New Roman" w:cs="Times New Roman"/>
          <w:sz w:val="24"/>
          <w:szCs w:val="24"/>
        </w:rPr>
        <w:t xml:space="preserve"> Южная комната</w:t>
      </w:r>
    </w:p>
    <w:tbl>
      <w:tblPr>
        <w:tblStyle w:val="a3"/>
        <w:tblW w:w="0" w:type="auto"/>
        <w:jc w:val="center"/>
        <w:tblInd w:w="-51" w:type="dxa"/>
        <w:tblLook w:val="04A0" w:firstRow="1" w:lastRow="0" w:firstColumn="1" w:lastColumn="0" w:noHBand="0" w:noVBand="1"/>
      </w:tblPr>
      <w:tblGrid>
        <w:gridCol w:w="1937"/>
        <w:gridCol w:w="2022"/>
        <w:gridCol w:w="1803"/>
        <w:gridCol w:w="1835"/>
      </w:tblGrid>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Дата</w:t>
            </w:r>
          </w:p>
        </w:tc>
        <w:tc>
          <w:tcPr>
            <w:tcW w:w="2022"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Температура наружного воздуха , </w:t>
            </w:r>
            <w:r w:rsidRPr="003A6500">
              <w:rPr>
                <w:rFonts w:ascii="Times New Roman" w:hAnsi="Times New Roman" w:cs="Times New Roman"/>
                <w:sz w:val="24"/>
                <w:szCs w:val="24"/>
                <w:vertAlign w:val="superscript"/>
                <w:lang w:val="ru-RU"/>
              </w:rPr>
              <w:t xml:space="preserve">0 </w:t>
            </w:r>
            <w:r w:rsidRPr="003A6500">
              <w:rPr>
                <w:rFonts w:ascii="Times New Roman" w:hAnsi="Times New Roman" w:cs="Times New Roman"/>
                <w:sz w:val="24"/>
                <w:szCs w:val="24"/>
                <w:lang w:val="ru-RU"/>
              </w:rPr>
              <w:t>С</w:t>
            </w:r>
          </w:p>
        </w:tc>
        <w:tc>
          <w:tcPr>
            <w:tcW w:w="1803"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Температура комнаты  , </w:t>
            </w:r>
            <w:r w:rsidRPr="003A6500">
              <w:rPr>
                <w:rFonts w:ascii="Times New Roman" w:hAnsi="Times New Roman" w:cs="Times New Roman"/>
                <w:sz w:val="24"/>
                <w:szCs w:val="24"/>
                <w:vertAlign w:val="superscript"/>
                <w:lang w:val="ru-RU"/>
              </w:rPr>
              <w:t xml:space="preserve">0 </w:t>
            </w:r>
            <w:r w:rsidRPr="003A6500">
              <w:rPr>
                <w:rFonts w:ascii="Times New Roman" w:hAnsi="Times New Roman" w:cs="Times New Roman"/>
                <w:sz w:val="24"/>
                <w:szCs w:val="24"/>
                <w:lang w:val="ru-RU"/>
              </w:rPr>
              <w:t>С</w:t>
            </w:r>
          </w:p>
        </w:tc>
        <w:tc>
          <w:tcPr>
            <w:tcW w:w="1835"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Средняя температура возле окна , </w:t>
            </w:r>
            <w:r w:rsidRPr="003A6500">
              <w:rPr>
                <w:rFonts w:ascii="Times New Roman" w:hAnsi="Times New Roman" w:cs="Times New Roman"/>
                <w:sz w:val="24"/>
                <w:szCs w:val="24"/>
                <w:vertAlign w:val="superscript"/>
                <w:lang w:val="ru-RU"/>
              </w:rPr>
              <w:t xml:space="preserve">0 </w:t>
            </w:r>
            <w:r w:rsidRPr="003A6500">
              <w:rPr>
                <w:rFonts w:ascii="Times New Roman" w:hAnsi="Times New Roman" w:cs="Times New Roman"/>
                <w:sz w:val="24"/>
                <w:szCs w:val="24"/>
                <w:lang w:val="ru-RU"/>
              </w:rPr>
              <w:t>С</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20</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-32</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17</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9,33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21.</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-30</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14</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9,33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22.</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-25</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18</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9,33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23.</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-26</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21</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15,33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24.</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-25</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11</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12,66</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25.</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-21</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15</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11,66</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26.</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-26</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11</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12</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27.</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-24</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12</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13,33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28.</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-20</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20</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13</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29.</w:t>
            </w:r>
            <w:r w:rsidRPr="003A6500">
              <w:rPr>
                <w:rFonts w:ascii="Times New Roman" w:hAnsi="Times New Roman" w:cs="Times New Roman"/>
                <w:sz w:val="24"/>
                <w:szCs w:val="24"/>
                <w:lang w:val="ru-RU"/>
              </w:rPr>
              <w:t>01</w:t>
            </w:r>
          </w:p>
        </w:tc>
        <w:tc>
          <w:tcPr>
            <w:tcW w:w="2022"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-20</w:t>
            </w:r>
          </w:p>
        </w:tc>
        <w:tc>
          <w:tcPr>
            <w:tcW w:w="1803"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20</w:t>
            </w:r>
          </w:p>
        </w:tc>
        <w:tc>
          <w:tcPr>
            <w:tcW w:w="1835" w:type="dxa"/>
            <w:noWrap/>
            <w:hideMark/>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en-US"/>
              </w:rPr>
              <w:t>14,66</w:t>
            </w:r>
          </w:p>
        </w:tc>
      </w:tr>
      <w:tr w:rsidR="00A96AA8" w:rsidRPr="003A6500" w:rsidTr="00DC553F">
        <w:trPr>
          <w:trHeight w:val="315"/>
          <w:jc w:val="center"/>
        </w:trPr>
        <w:tc>
          <w:tcPr>
            <w:tcW w:w="1937"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Среднее значение </w:t>
            </w:r>
          </w:p>
        </w:tc>
        <w:tc>
          <w:tcPr>
            <w:tcW w:w="2022"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-24,9</w:t>
            </w:r>
          </w:p>
        </w:tc>
        <w:tc>
          <w:tcPr>
            <w:tcW w:w="1803"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15,9</w:t>
            </w:r>
          </w:p>
        </w:tc>
        <w:tc>
          <w:tcPr>
            <w:tcW w:w="1835" w:type="dxa"/>
            <w:noWrap/>
            <w:hideMark/>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12,06</w:t>
            </w:r>
          </w:p>
        </w:tc>
      </w:tr>
    </w:tbl>
    <w:p w:rsidR="00A96AA8" w:rsidRPr="003A6500" w:rsidRDefault="00A96AA8" w:rsidP="00A96AA8">
      <w:pPr>
        <w:rPr>
          <w:rFonts w:ascii="Times New Roman" w:hAnsi="Times New Roman" w:cs="Times New Roman"/>
          <w:sz w:val="24"/>
          <w:szCs w:val="24"/>
        </w:rPr>
      </w:pPr>
    </w:p>
    <w:p w:rsidR="00A96AA8" w:rsidRPr="003A6500" w:rsidRDefault="00A96AA8" w:rsidP="00A96AA8">
      <w:pPr>
        <w:spacing w:after="0"/>
        <w:rPr>
          <w:rFonts w:ascii="Times New Roman" w:hAnsi="Times New Roman" w:cs="Times New Roman"/>
          <w:sz w:val="24"/>
          <w:szCs w:val="24"/>
        </w:rPr>
      </w:pPr>
      <w:r w:rsidRPr="003A6500">
        <w:rPr>
          <w:rFonts w:ascii="Times New Roman" w:hAnsi="Times New Roman" w:cs="Times New Roman"/>
          <w:sz w:val="24"/>
          <w:szCs w:val="24"/>
        </w:rPr>
        <w:t>Расчет теплопотери окна из стеклопакета:</w:t>
      </w:r>
    </w:p>
    <w:p w:rsidR="00A96AA8" w:rsidRPr="003A6500" w:rsidRDefault="00A96AA8" w:rsidP="00A96AA8">
      <w:pPr>
        <w:spacing w:after="0"/>
        <w:rPr>
          <w:rFonts w:ascii="Times New Roman" w:hAnsi="Times New Roman" w:cs="Times New Roman"/>
          <w:sz w:val="24"/>
          <w:szCs w:val="24"/>
        </w:rPr>
      </w:pPr>
      <w:r w:rsidRPr="003A6500">
        <w:rPr>
          <w:rFonts w:ascii="Times New Roman" w:hAnsi="Times New Roman" w:cs="Times New Roman"/>
          <w:sz w:val="24"/>
          <w:szCs w:val="24"/>
        </w:rPr>
        <w:t>Среднее значение температуры комнаты       15,9</w:t>
      </w:r>
      <w:r w:rsidRPr="003A6500">
        <w:rPr>
          <w:rFonts w:ascii="Times New Roman" w:hAnsi="Times New Roman" w:cs="Times New Roman"/>
          <w:sz w:val="24"/>
          <w:szCs w:val="24"/>
          <w:vertAlign w:val="superscript"/>
        </w:rPr>
        <w:t xml:space="preserve">0 </w:t>
      </w:r>
      <w:r w:rsidRPr="003A6500">
        <w:rPr>
          <w:rFonts w:ascii="Times New Roman" w:hAnsi="Times New Roman" w:cs="Times New Roman"/>
          <w:sz w:val="24"/>
          <w:szCs w:val="24"/>
        </w:rPr>
        <w:t>С -------100%</w:t>
      </w:r>
    </w:p>
    <w:p w:rsidR="00A96AA8" w:rsidRPr="003A6500" w:rsidRDefault="00A96AA8" w:rsidP="00A96AA8">
      <w:pPr>
        <w:spacing w:after="0"/>
        <w:rPr>
          <w:rFonts w:ascii="Times New Roman" w:hAnsi="Times New Roman" w:cs="Times New Roman"/>
          <w:sz w:val="24"/>
          <w:szCs w:val="24"/>
        </w:rPr>
      </w:pPr>
      <w:r w:rsidRPr="003A6500">
        <w:rPr>
          <w:rFonts w:ascii="Times New Roman" w:hAnsi="Times New Roman" w:cs="Times New Roman"/>
          <w:sz w:val="24"/>
          <w:szCs w:val="24"/>
        </w:rPr>
        <w:t>Среднее значение температуры возле окна            12,06</w:t>
      </w:r>
      <w:r w:rsidRPr="003A6500">
        <w:rPr>
          <w:rFonts w:ascii="Times New Roman" w:hAnsi="Times New Roman" w:cs="Times New Roman"/>
          <w:sz w:val="24"/>
          <w:szCs w:val="24"/>
          <w:vertAlign w:val="superscript"/>
        </w:rPr>
        <w:t xml:space="preserve">0 </w:t>
      </w:r>
      <w:r w:rsidRPr="003A6500">
        <w:rPr>
          <w:rFonts w:ascii="Times New Roman" w:hAnsi="Times New Roman" w:cs="Times New Roman"/>
          <w:sz w:val="24"/>
          <w:szCs w:val="24"/>
        </w:rPr>
        <w:t xml:space="preserve">С -------х </w:t>
      </w:r>
    </w:p>
    <w:p w:rsidR="00A96AA8" w:rsidRPr="00647FBF" w:rsidRDefault="00A96AA8" w:rsidP="00A96AA8">
      <w:pPr>
        <w:spacing w:after="0"/>
        <w:rPr>
          <w:rFonts w:ascii="Times New Roman" w:hAnsi="Times New Roman" w:cs="Times New Roman"/>
          <w:sz w:val="24"/>
          <w:szCs w:val="24"/>
        </w:rPr>
      </w:pPr>
      <w:r w:rsidRPr="003A6500">
        <w:rPr>
          <w:rFonts w:ascii="Times New Roman" w:hAnsi="Times New Roman" w:cs="Times New Roman"/>
          <w:sz w:val="24"/>
          <w:szCs w:val="24"/>
        </w:rPr>
        <w:t>Среднее разница температуры  между серединой комнаты и возле окна   3.3</w:t>
      </w:r>
      <w:r w:rsidRPr="003A6500">
        <w:rPr>
          <w:rFonts w:ascii="Times New Roman" w:hAnsi="Times New Roman" w:cs="Times New Roman"/>
          <w:sz w:val="24"/>
          <w:szCs w:val="24"/>
          <w:vertAlign w:val="superscript"/>
        </w:rPr>
        <w:t xml:space="preserve">0 </w:t>
      </w:r>
      <w:r w:rsidRPr="003A6500">
        <w:rPr>
          <w:rFonts w:ascii="Times New Roman" w:hAnsi="Times New Roman" w:cs="Times New Roman"/>
          <w:sz w:val="24"/>
          <w:szCs w:val="24"/>
        </w:rPr>
        <w:t>С.  Теплопотери через окна из стеклопакета        24,15%  .</w:t>
      </w:r>
    </w:p>
    <w:p w:rsidR="00A96AA8" w:rsidRPr="003A6500" w:rsidRDefault="00A96AA8" w:rsidP="00A96AA8">
      <w:pPr>
        <w:rPr>
          <w:rFonts w:ascii="Times New Roman" w:hAnsi="Times New Roman" w:cs="Times New Roman"/>
          <w:b/>
          <w:sz w:val="24"/>
          <w:szCs w:val="24"/>
        </w:rPr>
      </w:pPr>
      <w:r w:rsidRPr="003A6500">
        <w:rPr>
          <w:rFonts w:ascii="Times New Roman" w:hAnsi="Times New Roman" w:cs="Times New Roman"/>
          <w:b/>
          <w:sz w:val="24"/>
          <w:szCs w:val="24"/>
        </w:rPr>
        <w:t xml:space="preserve">Зависимость температуры окна от температуры наружного воздуха . южная комната </w:t>
      </w:r>
    </w:p>
    <w:p w:rsidR="00A96AA8" w:rsidRPr="003A6500" w:rsidRDefault="00A96AA8" w:rsidP="00A96AA8">
      <w:pPr>
        <w:spacing w:line="360" w:lineRule="auto"/>
        <w:jc w:val="center"/>
        <w:rPr>
          <w:rFonts w:ascii="Times New Roman" w:hAnsi="Times New Roman" w:cs="Times New Roman"/>
          <w:b/>
          <w:sz w:val="24"/>
          <w:szCs w:val="24"/>
        </w:rPr>
      </w:pPr>
      <w:r w:rsidRPr="003A6500">
        <w:rPr>
          <w:rFonts w:ascii="Times New Roman" w:hAnsi="Times New Roman" w:cs="Times New Roman"/>
          <w:b/>
          <w:noProof/>
          <w:sz w:val="24"/>
          <w:szCs w:val="24"/>
        </w:rPr>
        <w:drawing>
          <wp:inline distT="0" distB="0" distL="0" distR="0" wp14:anchorId="258FC22D" wp14:editId="17191197">
            <wp:extent cx="5448300" cy="2400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96AA8" w:rsidRPr="003A6500" w:rsidRDefault="00A96AA8" w:rsidP="00A96AA8">
      <w:pPr>
        <w:spacing w:line="360" w:lineRule="auto"/>
        <w:rPr>
          <w:rFonts w:ascii="Times New Roman" w:hAnsi="Times New Roman" w:cs="Times New Roman"/>
          <w:sz w:val="24"/>
          <w:szCs w:val="24"/>
        </w:rPr>
      </w:pPr>
      <w:r w:rsidRPr="003A6500">
        <w:rPr>
          <w:rFonts w:ascii="Times New Roman" w:hAnsi="Times New Roman" w:cs="Times New Roman"/>
          <w:b/>
          <w:sz w:val="24"/>
          <w:szCs w:val="24"/>
        </w:rPr>
        <w:t>Вывод:</w:t>
      </w:r>
      <w:r w:rsidRPr="003A6500">
        <w:rPr>
          <w:rFonts w:ascii="Times New Roman" w:hAnsi="Times New Roman" w:cs="Times New Roman"/>
          <w:sz w:val="24"/>
          <w:szCs w:val="24"/>
        </w:rPr>
        <w:t xml:space="preserve"> Исследования показали, что через пластиковые окна теряется тепло, что подтверждается разницами температур</w:t>
      </w:r>
      <w:r>
        <w:rPr>
          <w:rFonts w:ascii="Times New Roman" w:hAnsi="Times New Roman" w:cs="Times New Roman"/>
          <w:sz w:val="24"/>
          <w:szCs w:val="24"/>
        </w:rPr>
        <w:t xml:space="preserve"> на окнах.</w:t>
      </w:r>
    </w:p>
    <w:p w:rsidR="00A96AA8" w:rsidRPr="003A6500" w:rsidRDefault="00A96AA8" w:rsidP="00A96AA8">
      <w:pPr>
        <w:spacing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lastRenderedPageBreak/>
        <w:t>2.4. Расчет необходимой освещенности комнат в доме</w:t>
      </w:r>
    </w:p>
    <w:p w:rsidR="00A96AA8" w:rsidRPr="003A6500" w:rsidRDefault="00A96AA8" w:rsidP="00A96AA8">
      <w:pPr>
        <w:spacing w:after="0" w:line="360" w:lineRule="auto"/>
        <w:ind w:firstLine="720"/>
        <w:jc w:val="both"/>
        <w:rPr>
          <w:sz w:val="24"/>
          <w:szCs w:val="24"/>
        </w:rPr>
      </w:pPr>
      <w:r w:rsidRPr="003A6500">
        <w:rPr>
          <w:rFonts w:ascii="Times New Roman" w:hAnsi="Times New Roman" w:cs="Times New Roman"/>
          <w:sz w:val="24"/>
          <w:szCs w:val="24"/>
        </w:rPr>
        <w:t xml:space="preserve">Первый год, по данной теме, измерения освещенности в комнатах дома не  были проведены из-за отсутствия измерительного  прибора.  Сделаны расчеты по определению освещенности естественным дневным светом в помещении в зимнее время.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Освещенность Е на рабочих местах должна быть от 20 лк до 200лк. А в жилом помещении от 40 лк до 60 лк по нормативным документам.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Свет проходит в помещение через стеклянные окна. Пропускная способность света через стеклянные окна 80%.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Освещенность в зимнее облачное время</w:t>
      </w:r>
    </w:p>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12"/>
          <w:sz w:val="24"/>
          <w:szCs w:val="24"/>
        </w:rPr>
        <w:object w:dxaOrig="2400" w:dyaOrig="360">
          <v:shape id="_x0000_i1033" type="#_x0000_t75" style="width:135pt;height:20.25pt" o:ole="">
            <v:imagedata r:id="rId22" o:title=""/>
          </v:shape>
          <o:OLEObject Type="Embed" ProgID="Equation.3" ShapeID="_x0000_i1033" DrawAspect="Content" ObjectID="_1644672139" r:id="rId23"/>
        </w:object>
      </w:r>
      <w:r w:rsidRPr="003A6500">
        <w:rPr>
          <w:rFonts w:ascii="Times New Roman" w:hAnsi="Times New Roman" w:cs="Times New Roman"/>
          <w:sz w:val="24"/>
          <w:szCs w:val="24"/>
        </w:rPr>
        <w:t xml:space="preserve"> </w:t>
      </w:r>
      <w:r w:rsidRPr="003A6500">
        <w:rPr>
          <w:rFonts w:ascii="Times New Roman" w:eastAsia="Times New Roman" w:hAnsi="Times New Roman" w:cs="Times New Roman"/>
          <w:position w:val="-14"/>
          <w:sz w:val="24"/>
          <w:szCs w:val="24"/>
        </w:rPr>
        <w:object w:dxaOrig="2160" w:dyaOrig="380">
          <v:shape id="_x0000_i1034" type="#_x0000_t75" style="width:108pt;height:18.75pt" o:ole="">
            <v:imagedata r:id="rId24" o:title=""/>
          </v:shape>
          <o:OLEObject Type="Embed" ProgID="Equation.3" ShapeID="_x0000_i1034" DrawAspect="Content" ObjectID="_1644672140" r:id="rId25"/>
        </w:object>
      </w:r>
      <w:r w:rsidRPr="003A6500">
        <w:rPr>
          <w:rFonts w:ascii="Times New Roman" w:hAnsi="Times New Roman" w:cs="Times New Roman"/>
          <w:sz w:val="24"/>
          <w:szCs w:val="24"/>
        </w:rPr>
        <w:t>.</w:t>
      </w:r>
    </w:p>
    <w:p w:rsidR="00A96AA8" w:rsidRPr="003A6500" w:rsidRDefault="00A96AA8" w:rsidP="00A96AA8">
      <w:pPr>
        <w:spacing w:after="0" w:line="24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Световой поток Ф, падающий на окно площадью</w:t>
      </w:r>
      <w:r w:rsidRPr="003A6500">
        <w:rPr>
          <w:rFonts w:ascii="Times New Roman" w:eastAsia="Times New Roman" w:hAnsi="Times New Roman" w:cs="Times New Roman"/>
          <w:position w:val="-12"/>
          <w:sz w:val="24"/>
          <w:szCs w:val="24"/>
        </w:rPr>
        <w:object w:dxaOrig="500" w:dyaOrig="360">
          <v:shape id="_x0000_i1035" type="#_x0000_t75" style="width:27pt;height:18pt" o:ole="">
            <v:imagedata r:id="rId26" o:title=""/>
          </v:shape>
          <o:OLEObject Type="Embed" ProgID="Equation.3" ShapeID="_x0000_i1035" DrawAspect="Content" ObjectID="_1644672141" r:id="rId27"/>
        </w:object>
      </w:r>
      <w:r w:rsidRPr="003A6500">
        <w:rPr>
          <w:rFonts w:ascii="Times New Roman" w:hAnsi="Times New Roman" w:cs="Times New Roman"/>
          <w:sz w:val="24"/>
          <w:szCs w:val="24"/>
        </w:rPr>
        <w:t>при прохождении теряет 20%.</w:t>
      </w:r>
    </w:p>
    <w:p w:rsidR="00A96AA8" w:rsidRPr="003A6500" w:rsidRDefault="00A96AA8" w:rsidP="00A96AA8">
      <w:pPr>
        <w:spacing w:after="0" w:line="24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Из формулы освещенности: </w:t>
      </w:r>
      <w:r w:rsidRPr="003A6500">
        <w:rPr>
          <w:rFonts w:ascii="Times New Roman" w:eastAsia="Times New Roman" w:hAnsi="Times New Roman" w:cs="Times New Roman"/>
          <w:position w:val="-24"/>
          <w:sz w:val="24"/>
          <w:szCs w:val="24"/>
        </w:rPr>
        <w:object w:dxaOrig="700" w:dyaOrig="620">
          <v:shape id="_x0000_i1036" type="#_x0000_t75" style="width:35.25pt;height:30.75pt" o:ole="">
            <v:imagedata r:id="rId28" o:title=""/>
          </v:shape>
          <o:OLEObject Type="Embed" ProgID="Equation.3" ShapeID="_x0000_i1036" DrawAspect="Content" ObjectID="_1644672142" r:id="rId29"/>
        </w:object>
      </w:r>
      <w:r w:rsidRPr="003A6500">
        <w:rPr>
          <w:rFonts w:ascii="Times New Roman" w:hAnsi="Times New Roman" w:cs="Times New Roman"/>
          <w:sz w:val="24"/>
          <w:szCs w:val="24"/>
        </w:rPr>
        <w:t xml:space="preserve">      </w:t>
      </w:r>
    </w:p>
    <w:p w:rsidR="00A96AA8" w:rsidRPr="003A6500" w:rsidRDefault="00A96AA8" w:rsidP="00A96AA8">
      <w:pPr>
        <w:spacing w:after="0" w:line="24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 Находим световой поток, падающий на окно, при освещенности облачного неба в зимнее время :</w:t>
      </w:r>
    </w:p>
    <w:bookmarkStart w:id="1" w:name="_Hlk506238191"/>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12"/>
          <w:sz w:val="24"/>
          <w:szCs w:val="24"/>
        </w:rPr>
        <w:object w:dxaOrig="1639" w:dyaOrig="360">
          <v:shape id="_x0000_i1037" type="#_x0000_t75" style="width:81.75pt;height:18pt" o:ole="">
            <v:imagedata r:id="rId30" o:title=""/>
          </v:shape>
          <o:OLEObject Type="Embed" ProgID="Equation.3" ShapeID="_x0000_i1037" DrawAspect="Content" ObjectID="_1644672143" r:id="rId31"/>
        </w:object>
      </w:r>
      <w:r w:rsidRPr="003A6500">
        <w:rPr>
          <w:rFonts w:ascii="Times New Roman" w:hAnsi="Times New Roman" w:cs="Times New Roman"/>
          <w:sz w:val="24"/>
          <w:szCs w:val="24"/>
        </w:rPr>
        <w:t>,</w:t>
      </w:r>
      <w:bookmarkEnd w:id="1"/>
      <w:r w:rsidRPr="003A6500">
        <w:rPr>
          <w:rFonts w:ascii="Times New Roman" w:hAnsi="Times New Roman" w:cs="Times New Roman"/>
          <w:sz w:val="24"/>
          <w:szCs w:val="24"/>
        </w:rPr>
        <w:t xml:space="preserve"> </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где    Е-освещенность облачного зимнего неба.</w:t>
      </w:r>
    </w:p>
    <w:p w:rsidR="00A96AA8" w:rsidRPr="003A6500" w:rsidRDefault="00A96AA8" w:rsidP="00A96AA8">
      <w:pPr>
        <w:spacing w:after="0"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А освещенность комнаты на площадь пола </w:t>
      </w:r>
      <w:r w:rsidRPr="003A6500">
        <w:rPr>
          <w:rFonts w:ascii="Times New Roman" w:eastAsia="Times New Roman" w:hAnsi="Times New Roman" w:cs="Times New Roman"/>
          <w:position w:val="-12"/>
          <w:sz w:val="24"/>
          <w:szCs w:val="24"/>
        </w:rPr>
        <w:object w:dxaOrig="500" w:dyaOrig="360">
          <v:shape id="_x0000_i1038" type="#_x0000_t75" style="width:24.75pt;height:18pt" o:ole="">
            <v:imagedata r:id="rId32" o:title=""/>
          </v:shape>
          <o:OLEObject Type="Embed" ProgID="Equation.3" ShapeID="_x0000_i1038" DrawAspect="Content" ObjectID="_1644672144" r:id="rId33"/>
        </w:object>
      </w:r>
      <w:r w:rsidRPr="003A6500">
        <w:rPr>
          <w:rFonts w:ascii="Times New Roman" w:hAnsi="Times New Roman" w:cs="Times New Roman"/>
          <w:sz w:val="24"/>
          <w:szCs w:val="24"/>
        </w:rPr>
        <w:t xml:space="preserve"> при световом потоке Ф, проходящем через окно равна:</w:t>
      </w:r>
    </w:p>
    <w:p w:rsidR="00A96AA8" w:rsidRPr="003A6500" w:rsidRDefault="00A96AA8" w:rsidP="00A96AA8">
      <w:pPr>
        <w:spacing w:after="0" w:line="360" w:lineRule="auto"/>
        <w:jc w:val="center"/>
        <w:rPr>
          <w:rFonts w:ascii="Times New Roman" w:hAnsi="Times New Roman" w:cs="Times New Roman"/>
          <w:sz w:val="24"/>
          <w:szCs w:val="24"/>
        </w:rPr>
      </w:pPr>
      <w:r w:rsidRPr="003A6500">
        <w:rPr>
          <w:rFonts w:ascii="Times New Roman" w:eastAsia="Times New Roman" w:hAnsi="Times New Roman" w:cs="Times New Roman"/>
          <w:position w:val="-30"/>
          <w:sz w:val="24"/>
          <w:szCs w:val="24"/>
        </w:rPr>
        <w:object w:dxaOrig="3440" w:dyaOrig="700">
          <v:shape id="_x0000_i1039" type="#_x0000_t75" style="width:171.75pt;height:35.25pt" o:ole="">
            <v:imagedata r:id="rId34" o:title=""/>
          </v:shape>
          <o:OLEObject Type="Embed" ProgID="Equation.3" ShapeID="_x0000_i1039" DrawAspect="Content" ObjectID="_1644672145" r:id="rId35"/>
        </w:object>
      </w:r>
    </w:p>
    <w:p w:rsidR="00A96AA8" w:rsidRPr="003A6500" w:rsidRDefault="00A96AA8" w:rsidP="00A96AA8">
      <w:pPr>
        <w:spacing w:line="360" w:lineRule="auto"/>
        <w:rPr>
          <w:rFonts w:ascii="Times New Roman" w:hAnsi="Times New Roman" w:cs="Times New Roman"/>
          <w:sz w:val="24"/>
          <w:szCs w:val="24"/>
        </w:rPr>
      </w:pPr>
      <w:r w:rsidRPr="003A6500">
        <w:rPr>
          <w:rFonts w:ascii="Times New Roman" w:hAnsi="Times New Roman" w:cs="Times New Roman"/>
          <w:sz w:val="24"/>
          <w:szCs w:val="24"/>
        </w:rPr>
        <w:t xml:space="preserve">из этого следует                    </w:t>
      </w:r>
      <w:r w:rsidRPr="003A6500">
        <w:rPr>
          <w:rFonts w:ascii="Times New Roman" w:eastAsia="Times New Roman" w:hAnsi="Times New Roman" w:cs="Times New Roman"/>
          <w:position w:val="-30"/>
          <w:sz w:val="24"/>
          <w:szCs w:val="24"/>
        </w:rPr>
        <w:object w:dxaOrig="2020" w:dyaOrig="700">
          <v:shape id="_x0000_i1040" type="#_x0000_t75" style="width:101.25pt;height:35.25pt" o:ole="">
            <v:imagedata r:id="rId36" o:title=""/>
          </v:shape>
          <o:OLEObject Type="Embed" ProgID="Equation.3" ShapeID="_x0000_i1040" DrawAspect="Content" ObjectID="_1644672146" r:id="rId37"/>
        </w:object>
      </w:r>
    </w:p>
    <w:p w:rsidR="00A96AA8" w:rsidRPr="00647FBF" w:rsidRDefault="00A96AA8" w:rsidP="00A96AA8">
      <w:pPr>
        <w:spacing w:line="360" w:lineRule="auto"/>
        <w:ind w:firstLine="720"/>
        <w:jc w:val="both"/>
        <w:rPr>
          <w:rFonts w:ascii="Times New Roman" w:hAnsi="Times New Roman" w:cs="Times New Roman"/>
          <w:i/>
          <w:sz w:val="24"/>
          <w:szCs w:val="24"/>
        </w:rPr>
      </w:pPr>
      <w:r w:rsidRPr="00647FBF">
        <w:rPr>
          <w:rFonts w:ascii="Times New Roman" w:hAnsi="Times New Roman" w:cs="Times New Roman"/>
          <w:i/>
          <w:sz w:val="24"/>
          <w:szCs w:val="24"/>
        </w:rPr>
        <w:t xml:space="preserve">Если освещенность в помещении    </w:t>
      </w:r>
      <w:r w:rsidRPr="00647FBF">
        <w:rPr>
          <w:rFonts w:ascii="Times New Roman" w:hAnsi="Times New Roman" w:cs="Times New Roman"/>
          <w:i/>
          <w:sz w:val="24"/>
          <w:szCs w:val="24"/>
          <w:lang w:val="en-US"/>
        </w:rPr>
        <w:t>E</w:t>
      </w:r>
      <w:r w:rsidRPr="00647FBF">
        <w:rPr>
          <w:rFonts w:ascii="Times New Roman" w:hAnsi="Times New Roman" w:cs="Times New Roman"/>
          <w:i/>
          <w:sz w:val="24"/>
          <w:szCs w:val="24"/>
          <w:vertAlign w:val="subscript"/>
          <w:lang w:val="en-US"/>
        </w:rPr>
        <w:t>k</w:t>
      </w:r>
      <w:r w:rsidRPr="00647FBF">
        <w:rPr>
          <w:rFonts w:ascii="Times New Roman" w:hAnsi="Times New Roman" w:cs="Times New Roman"/>
          <w:i/>
          <w:sz w:val="24"/>
          <w:szCs w:val="24"/>
        </w:rPr>
        <w:t xml:space="preserve">= 60 лк, а освещенность облачного зимнего неба   </w:t>
      </w:r>
      <w:r w:rsidRPr="00647FBF">
        <w:rPr>
          <w:rFonts w:ascii="Times New Roman" w:hAnsi="Times New Roman" w:cs="Times New Roman"/>
          <w:i/>
          <w:sz w:val="24"/>
          <w:szCs w:val="24"/>
          <w:lang w:val="en-US"/>
        </w:rPr>
        <w:t>E</w:t>
      </w:r>
      <w:r w:rsidRPr="00647FBF">
        <w:rPr>
          <w:rFonts w:ascii="Times New Roman" w:hAnsi="Times New Roman" w:cs="Times New Roman"/>
          <w:i/>
          <w:sz w:val="24"/>
          <w:szCs w:val="24"/>
          <w:vertAlign w:val="subscript"/>
        </w:rPr>
        <w:t>н</w:t>
      </w:r>
      <w:r w:rsidRPr="00647FBF">
        <w:rPr>
          <w:rFonts w:ascii="Times New Roman" w:hAnsi="Times New Roman" w:cs="Times New Roman"/>
          <w:i/>
          <w:sz w:val="24"/>
          <w:szCs w:val="24"/>
        </w:rPr>
        <w:t>= 1000 лк,  тогда:</w:t>
      </w:r>
    </w:p>
    <w:p w:rsidR="00A96AA8" w:rsidRPr="003A6500" w:rsidRDefault="00A96AA8" w:rsidP="00A96AA8">
      <w:pPr>
        <w:spacing w:line="360" w:lineRule="auto"/>
        <w:ind w:firstLine="720"/>
        <w:jc w:val="both"/>
        <w:rPr>
          <w:rFonts w:ascii="Times New Roman" w:hAnsi="Times New Roman" w:cs="Times New Roman"/>
          <w:sz w:val="24"/>
          <w:szCs w:val="24"/>
        </w:rPr>
      </w:pPr>
      <w:r w:rsidRPr="00647FBF">
        <w:rPr>
          <w:rFonts w:ascii="Times New Roman" w:hAnsi="Times New Roman" w:cs="Times New Roman"/>
          <w:i/>
          <w:sz w:val="24"/>
          <w:szCs w:val="24"/>
        </w:rPr>
        <w:t>Площадь окна для комнаты в зависимости от размеров площади пола должна быть</w:t>
      </w:r>
      <w:r w:rsidRPr="003A6500">
        <w:rPr>
          <w:rFonts w:ascii="Times New Roman" w:hAnsi="Times New Roman" w:cs="Times New Roman"/>
          <w:sz w:val="24"/>
          <w:szCs w:val="24"/>
        </w:rPr>
        <w:t>:</w:t>
      </w:r>
    </w:p>
    <w:p w:rsidR="00A96AA8" w:rsidRPr="003A6500" w:rsidRDefault="00A96AA8" w:rsidP="00A96AA8">
      <w:pPr>
        <w:spacing w:line="360" w:lineRule="auto"/>
        <w:jc w:val="center"/>
        <w:rPr>
          <w:rFonts w:ascii="Times New Roman" w:hAnsi="Times New Roman" w:cs="Times New Roman"/>
          <w:b/>
          <w:sz w:val="24"/>
          <w:szCs w:val="24"/>
        </w:rPr>
      </w:pPr>
      <w:r w:rsidRPr="003A6500">
        <w:rPr>
          <w:rFonts w:ascii="Times New Roman" w:eastAsia="Times New Roman" w:hAnsi="Times New Roman" w:cs="Times New Roman"/>
          <w:position w:val="-30"/>
          <w:sz w:val="24"/>
          <w:szCs w:val="24"/>
        </w:rPr>
        <w:object w:dxaOrig="6000" w:dyaOrig="700">
          <v:shape id="_x0000_i1041" type="#_x0000_t75" style="width:300pt;height:35.25pt" o:ole="">
            <v:imagedata r:id="rId38" o:title=""/>
          </v:shape>
          <o:OLEObject Type="Embed" ProgID="Equation.3" ShapeID="_x0000_i1041" DrawAspect="Content" ObjectID="_1644672147" r:id="rId39"/>
        </w:object>
      </w:r>
      <w:r w:rsidRPr="003A6500">
        <w:rPr>
          <w:rFonts w:ascii="Times New Roman" w:hAnsi="Times New Roman" w:cs="Times New Roman"/>
          <w:sz w:val="24"/>
          <w:szCs w:val="24"/>
        </w:rPr>
        <w:t xml:space="preserve">         </w:t>
      </w:r>
      <w:r w:rsidRPr="003A6500">
        <w:rPr>
          <w:rFonts w:ascii="Times New Roman" w:hAnsi="Times New Roman" w:cs="Times New Roman"/>
          <w:b/>
          <w:sz w:val="24"/>
          <w:szCs w:val="24"/>
        </w:rPr>
        <w:t>т.е.</w:t>
      </w:r>
    </w:p>
    <w:p w:rsidR="00A96AA8" w:rsidRPr="003A6500" w:rsidRDefault="00A96AA8" w:rsidP="00A96AA8">
      <w:pPr>
        <w:spacing w:line="360" w:lineRule="auto"/>
        <w:ind w:firstLine="720"/>
        <w:jc w:val="both"/>
        <w:rPr>
          <w:rFonts w:ascii="Times New Roman" w:hAnsi="Times New Roman" w:cs="Times New Roman"/>
          <w:b/>
          <w:sz w:val="24"/>
          <w:szCs w:val="24"/>
        </w:rPr>
      </w:pPr>
      <w:r w:rsidRPr="003A6500">
        <w:rPr>
          <w:rFonts w:ascii="Times New Roman" w:hAnsi="Times New Roman" w:cs="Times New Roman"/>
          <w:b/>
          <w:sz w:val="24"/>
          <w:szCs w:val="24"/>
        </w:rPr>
        <w:t>Вывод : Площадь  окна должна быть одной тринадцати части площади пола:</w:t>
      </w:r>
    </w:p>
    <w:p w:rsidR="00A96AA8" w:rsidRPr="00B6025A" w:rsidRDefault="00A96AA8" w:rsidP="00A96AA8">
      <w:pPr>
        <w:spacing w:line="360" w:lineRule="auto"/>
        <w:jc w:val="center"/>
        <w:rPr>
          <w:rFonts w:ascii="Times New Roman" w:hAnsi="Times New Roman" w:cs="Times New Roman"/>
          <w:b/>
          <w:sz w:val="24"/>
          <w:szCs w:val="24"/>
        </w:rPr>
      </w:pPr>
      <w:r w:rsidRPr="003A6500">
        <w:rPr>
          <w:rFonts w:ascii="Times New Roman" w:eastAsia="Times New Roman" w:hAnsi="Times New Roman" w:cs="Times New Roman"/>
          <w:b/>
          <w:position w:val="-30"/>
          <w:sz w:val="24"/>
          <w:szCs w:val="24"/>
        </w:rPr>
        <w:object w:dxaOrig="1520" w:dyaOrig="700">
          <v:shape id="_x0000_i1042" type="#_x0000_t75" style="width:75.75pt;height:35.25pt" o:ole="">
            <v:imagedata r:id="rId40" o:title=""/>
          </v:shape>
          <o:OLEObject Type="Embed" ProgID="Equation.3" ShapeID="_x0000_i1042" DrawAspect="Content" ObjectID="_1644672148" r:id="rId41"/>
        </w:object>
      </w:r>
    </w:p>
    <w:p w:rsidR="00A96AA8" w:rsidRPr="003A6500" w:rsidRDefault="00A96AA8" w:rsidP="00A96AA8">
      <w:pPr>
        <w:spacing w:after="0"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lastRenderedPageBreak/>
        <w:t xml:space="preserve">2.5. Инструментальный метод определения освещенности </w:t>
      </w:r>
    </w:p>
    <w:p w:rsidR="00A96AA8" w:rsidRPr="003A6500" w:rsidRDefault="00A96AA8" w:rsidP="00A96AA8">
      <w:pPr>
        <w:spacing w:after="0" w:line="360" w:lineRule="auto"/>
        <w:jc w:val="center"/>
        <w:rPr>
          <w:rFonts w:ascii="Times New Roman" w:hAnsi="Times New Roman" w:cs="Times New Roman"/>
          <w:b/>
          <w:sz w:val="24"/>
          <w:szCs w:val="24"/>
        </w:rPr>
      </w:pPr>
    </w:p>
    <w:p w:rsidR="00A96AA8" w:rsidRPr="003A6500" w:rsidRDefault="00A96AA8" w:rsidP="00A96AA8">
      <w:pPr>
        <w:spacing w:after="0" w:line="360" w:lineRule="auto"/>
        <w:ind w:firstLine="708"/>
        <w:rPr>
          <w:rFonts w:ascii="Times New Roman" w:hAnsi="Times New Roman" w:cs="Times New Roman"/>
          <w:sz w:val="24"/>
          <w:szCs w:val="24"/>
        </w:rPr>
      </w:pPr>
      <w:r w:rsidRPr="003A6500">
        <w:rPr>
          <w:rFonts w:ascii="Times New Roman" w:hAnsi="Times New Roman" w:cs="Times New Roman"/>
          <w:sz w:val="24"/>
          <w:szCs w:val="24"/>
        </w:rPr>
        <w:t xml:space="preserve">На второй год работы нашли  измерительный прибор для определения освещенности - Люксметр Ю116. </w:t>
      </w:r>
    </w:p>
    <w:p w:rsidR="00A96AA8" w:rsidRPr="00647FBF" w:rsidRDefault="00A96AA8" w:rsidP="00A96AA8">
      <w:pPr>
        <w:spacing w:line="360" w:lineRule="auto"/>
        <w:ind w:firstLine="708"/>
        <w:rPr>
          <w:rFonts w:ascii="Times New Roman" w:hAnsi="Times New Roman" w:cs="Times New Roman"/>
          <w:sz w:val="24"/>
          <w:szCs w:val="24"/>
        </w:rPr>
      </w:pPr>
      <w:r w:rsidRPr="003A6500">
        <w:rPr>
          <w:rFonts w:ascii="Times New Roman" w:hAnsi="Times New Roman" w:cs="Times New Roman"/>
          <w:sz w:val="24"/>
          <w:szCs w:val="24"/>
        </w:rPr>
        <w:t xml:space="preserve">В течение 10 дней провели измерения естественной освещенности внутри  жилых помещений, при падении света на окнах внутренней и наружной стороны  (Дом 1, Дом 2) по ориентации окон по сторонам света. Окна из стеклопакета. Тем самим определили  светопотери через пластиковые окна. </w:t>
      </w:r>
    </w:p>
    <w:p w:rsidR="00A96AA8" w:rsidRPr="003A6500" w:rsidRDefault="00A96AA8" w:rsidP="00A96AA8">
      <w:pPr>
        <w:spacing w:line="360" w:lineRule="auto"/>
        <w:ind w:firstLine="708"/>
        <w:jc w:val="center"/>
        <w:rPr>
          <w:rFonts w:ascii="Times New Roman" w:hAnsi="Times New Roman" w:cs="Times New Roman"/>
          <w:b/>
          <w:sz w:val="24"/>
          <w:szCs w:val="24"/>
        </w:rPr>
      </w:pPr>
      <w:r w:rsidRPr="003A6500">
        <w:rPr>
          <w:rFonts w:ascii="Times New Roman" w:hAnsi="Times New Roman" w:cs="Times New Roman"/>
          <w:b/>
          <w:sz w:val="24"/>
          <w:szCs w:val="24"/>
        </w:rPr>
        <w:t xml:space="preserve">Измерение освещенности естественным светом в дневное время </w:t>
      </w:r>
    </w:p>
    <w:p w:rsidR="00A96AA8" w:rsidRPr="003A6500" w:rsidRDefault="00A96AA8" w:rsidP="00A96AA8">
      <w:pPr>
        <w:spacing w:line="360" w:lineRule="auto"/>
        <w:ind w:firstLine="708"/>
        <w:jc w:val="center"/>
        <w:rPr>
          <w:rFonts w:ascii="Times New Roman" w:hAnsi="Times New Roman" w:cs="Times New Roman"/>
          <w:sz w:val="24"/>
          <w:szCs w:val="24"/>
        </w:rPr>
      </w:pPr>
      <w:r w:rsidRPr="003A6500">
        <w:rPr>
          <w:rFonts w:ascii="Times New Roman" w:hAnsi="Times New Roman" w:cs="Times New Roman"/>
          <w:sz w:val="24"/>
          <w:szCs w:val="24"/>
        </w:rPr>
        <w:t>(14 часов местного времени)</w:t>
      </w:r>
    </w:p>
    <w:tbl>
      <w:tblPr>
        <w:tblStyle w:val="a3"/>
        <w:tblW w:w="0" w:type="auto"/>
        <w:jc w:val="center"/>
        <w:tblLook w:val="04A0" w:firstRow="1" w:lastRow="0" w:firstColumn="1" w:lastColumn="0" w:noHBand="0" w:noVBand="1"/>
      </w:tblPr>
      <w:tblGrid>
        <w:gridCol w:w="1543"/>
        <w:gridCol w:w="1614"/>
        <w:gridCol w:w="1697"/>
        <w:gridCol w:w="1610"/>
        <w:gridCol w:w="1502"/>
      </w:tblGrid>
      <w:tr w:rsidR="00A96AA8" w:rsidRPr="003A6500" w:rsidTr="00DC553F">
        <w:trPr>
          <w:trHeight w:val="300"/>
          <w:jc w:val="center"/>
        </w:trPr>
        <w:tc>
          <w:tcPr>
            <w:tcW w:w="1543"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Дата</w:t>
            </w:r>
          </w:p>
        </w:tc>
        <w:tc>
          <w:tcPr>
            <w:tcW w:w="1614"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Lx</w:t>
            </w:r>
            <w:r w:rsidRPr="003A6500">
              <w:rPr>
                <w:rFonts w:ascii="Times New Roman" w:hAnsi="Times New Roman" w:cs="Times New Roman"/>
                <w:sz w:val="24"/>
                <w:szCs w:val="24"/>
              </w:rPr>
              <w:t xml:space="preserve"> </w:t>
            </w:r>
            <w:r w:rsidRPr="003A6500">
              <w:rPr>
                <w:rFonts w:ascii="Times New Roman" w:hAnsi="Times New Roman" w:cs="Times New Roman"/>
                <w:sz w:val="24"/>
                <w:szCs w:val="24"/>
                <w:lang w:val="ru-RU"/>
              </w:rPr>
              <w:t xml:space="preserve">в центре </w:t>
            </w:r>
            <w:r w:rsidRPr="003A6500">
              <w:rPr>
                <w:rFonts w:ascii="Times New Roman" w:hAnsi="Times New Roman" w:cs="Times New Roman"/>
                <w:sz w:val="24"/>
                <w:szCs w:val="24"/>
              </w:rPr>
              <w:t>комнат</w:t>
            </w:r>
            <w:r w:rsidRPr="003A6500">
              <w:rPr>
                <w:rFonts w:ascii="Times New Roman" w:hAnsi="Times New Roman" w:cs="Times New Roman"/>
                <w:sz w:val="24"/>
                <w:szCs w:val="24"/>
                <w:lang w:val="ru-RU"/>
              </w:rPr>
              <w:t>, Лк</w:t>
            </w:r>
          </w:p>
        </w:tc>
        <w:tc>
          <w:tcPr>
            <w:tcW w:w="1697" w:type="dxa"/>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 xml:space="preserve">Lx </w:t>
            </w:r>
            <w:r w:rsidRPr="003A6500">
              <w:rPr>
                <w:rFonts w:ascii="Times New Roman" w:hAnsi="Times New Roman" w:cs="Times New Roman"/>
                <w:sz w:val="24"/>
                <w:szCs w:val="24"/>
                <w:lang w:val="ru-RU"/>
              </w:rPr>
              <w:t>неба с внутренней стороны окна, Лк</w:t>
            </w:r>
          </w:p>
        </w:tc>
        <w:tc>
          <w:tcPr>
            <w:tcW w:w="1610"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 xml:space="preserve">Lx </w:t>
            </w:r>
            <w:r w:rsidRPr="003A6500">
              <w:rPr>
                <w:rFonts w:ascii="Times New Roman" w:hAnsi="Times New Roman" w:cs="Times New Roman"/>
                <w:sz w:val="24"/>
                <w:szCs w:val="24"/>
                <w:lang w:val="ru-RU"/>
              </w:rPr>
              <w:t>неба с наружной стороны окна, Лк</w:t>
            </w:r>
          </w:p>
        </w:tc>
        <w:tc>
          <w:tcPr>
            <w:tcW w:w="1502"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rPr>
              <w:t xml:space="preserve">Lx неба </w:t>
            </w:r>
            <w:r w:rsidRPr="003A6500">
              <w:rPr>
                <w:rFonts w:ascii="Times New Roman" w:hAnsi="Times New Roman" w:cs="Times New Roman"/>
                <w:sz w:val="24"/>
                <w:szCs w:val="24"/>
                <w:lang w:val="ru-RU"/>
              </w:rPr>
              <w:t>на тени, Лк</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rPr>
              <w:t>20</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350</w:t>
            </w:r>
          </w:p>
        </w:tc>
        <w:tc>
          <w:tcPr>
            <w:tcW w:w="1697" w:type="dxa"/>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3600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8000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4000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rPr>
              <w:t>2</w:t>
            </w:r>
            <w:r w:rsidRPr="003A6500">
              <w:rPr>
                <w:rFonts w:ascii="Times New Roman" w:hAnsi="Times New Roman" w:cs="Times New Roman"/>
                <w:sz w:val="24"/>
                <w:szCs w:val="24"/>
                <w:lang w:val="ru-RU"/>
              </w:rPr>
              <w:t>1.01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500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1800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2200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rPr>
              <w:t>22</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90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3500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8000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23</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17</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1500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4000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3900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24</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50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2500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3900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3500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25</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780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6100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11000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4000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26</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215</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1400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3900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3900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27</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60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2200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6700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5000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28</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230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1000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8000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en-US"/>
              </w:rPr>
              <w:t>29</w:t>
            </w:r>
            <w:r w:rsidRPr="003A6500">
              <w:rPr>
                <w:rFonts w:ascii="Times New Roman" w:hAnsi="Times New Roman" w:cs="Times New Roman"/>
                <w:sz w:val="24"/>
                <w:szCs w:val="24"/>
                <w:lang w:val="ru-RU"/>
              </w:rPr>
              <w:t>.01</w:t>
            </w:r>
          </w:p>
        </w:tc>
        <w:tc>
          <w:tcPr>
            <w:tcW w:w="1614"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lang w:val="ru-RU"/>
              </w:rPr>
              <w:t>180</w:t>
            </w:r>
          </w:p>
        </w:tc>
        <w:tc>
          <w:tcPr>
            <w:tcW w:w="1697" w:type="dxa"/>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3700</w:t>
            </w:r>
          </w:p>
        </w:tc>
        <w:tc>
          <w:tcPr>
            <w:tcW w:w="1610"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6900</w:t>
            </w:r>
          </w:p>
        </w:tc>
        <w:tc>
          <w:tcPr>
            <w:tcW w:w="1502" w:type="dxa"/>
            <w:noWrap/>
          </w:tcPr>
          <w:p w:rsidR="00A96AA8" w:rsidRPr="003A6500" w:rsidRDefault="00A96AA8" w:rsidP="00DC553F">
            <w:pPr>
              <w:jc w:val="center"/>
              <w:rPr>
                <w:rFonts w:ascii="Times New Roman" w:hAnsi="Times New Roman" w:cs="Times New Roman"/>
                <w:sz w:val="24"/>
                <w:szCs w:val="24"/>
              </w:rPr>
            </w:pPr>
            <w:r w:rsidRPr="003A6500">
              <w:rPr>
                <w:rFonts w:ascii="Times New Roman" w:hAnsi="Times New Roman" w:cs="Times New Roman"/>
                <w:sz w:val="24"/>
                <w:szCs w:val="24"/>
              </w:rPr>
              <w:t>6000</w:t>
            </w:r>
          </w:p>
        </w:tc>
      </w:tr>
      <w:tr w:rsidR="00A96AA8" w:rsidRPr="003A6500" w:rsidTr="00DC553F">
        <w:trPr>
          <w:trHeight w:val="300"/>
          <w:jc w:val="center"/>
        </w:trPr>
        <w:tc>
          <w:tcPr>
            <w:tcW w:w="1543" w:type="dxa"/>
            <w:noWrap/>
            <w:hideMark/>
          </w:tcPr>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Среднее </w:t>
            </w:r>
          </w:p>
          <w:p w:rsidR="00A96AA8" w:rsidRPr="003A6500" w:rsidRDefault="00A96AA8" w:rsidP="00DC553F">
            <w:pPr>
              <w:tabs>
                <w:tab w:val="left" w:pos="2790"/>
                <w:tab w:val="left" w:pos="3180"/>
              </w:tabs>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 xml:space="preserve">Значение </w:t>
            </w:r>
          </w:p>
        </w:tc>
        <w:tc>
          <w:tcPr>
            <w:tcW w:w="1614"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247,2</w:t>
            </w:r>
          </w:p>
        </w:tc>
        <w:tc>
          <w:tcPr>
            <w:tcW w:w="1697" w:type="dxa"/>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3730</w:t>
            </w:r>
          </w:p>
        </w:tc>
        <w:tc>
          <w:tcPr>
            <w:tcW w:w="1610"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6340</w:t>
            </w:r>
          </w:p>
        </w:tc>
        <w:tc>
          <w:tcPr>
            <w:tcW w:w="1502" w:type="dxa"/>
            <w:noWrap/>
          </w:tcPr>
          <w:p w:rsidR="00A96AA8" w:rsidRPr="003A6500" w:rsidRDefault="00A96AA8" w:rsidP="00DC553F">
            <w:pPr>
              <w:jc w:val="center"/>
              <w:rPr>
                <w:rFonts w:ascii="Times New Roman" w:hAnsi="Times New Roman" w:cs="Times New Roman"/>
                <w:sz w:val="24"/>
                <w:szCs w:val="24"/>
                <w:lang w:val="ru-RU"/>
              </w:rPr>
            </w:pPr>
            <w:r w:rsidRPr="003A6500">
              <w:rPr>
                <w:rFonts w:ascii="Times New Roman" w:hAnsi="Times New Roman" w:cs="Times New Roman"/>
                <w:sz w:val="24"/>
                <w:szCs w:val="24"/>
                <w:lang w:val="ru-RU"/>
              </w:rPr>
              <w:t>4450</w:t>
            </w:r>
          </w:p>
        </w:tc>
      </w:tr>
    </w:tbl>
    <w:p w:rsidR="00A96AA8" w:rsidRPr="003A6500" w:rsidRDefault="00A96AA8" w:rsidP="00A96AA8">
      <w:pPr>
        <w:spacing w:after="0" w:line="360" w:lineRule="auto"/>
        <w:rPr>
          <w:rFonts w:ascii="Times New Roman" w:hAnsi="Times New Roman" w:cs="Times New Roman"/>
          <w:b/>
          <w:sz w:val="24"/>
          <w:szCs w:val="24"/>
        </w:rPr>
      </w:pPr>
    </w:p>
    <w:p w:rsidR="00A96AA8" w:rsidRPr="003A6500" w:rsidRDefault="00A96AA8" w:rsidP="00A96AA8">
      <w:pPr>
        <w:spacing w:after="0"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t>Сравнение освещенности (Дом 1)</w:t>
      </w:r>
    </w:p>
    <w:p w:rsidR="00A96AA8" w:rsidRPr="003A6500" w:rsidRDefault="00A96AA8" w:rsidP="00A96AA8">
      <w:pPr>
        <w:spacing w:after="0" w:line="360" w:lineRule="auto"/>
        <w:jc w:val="center"/>
        <w:rPr>
          <w:rFonts w:ascii="Times New Roman" w:hAnsi="Times New Roman" w:cs="Times New Roman"/>
          <w:b/>
          <w:sz w:val="24"/>
          <w:szCs w:val="24"/>
        </w:rPr>
      </w:pPr>
      <w:r w:rsidRPr="003A6500">
        <w:rPr>
          <w:rFonts w:ascii="Times New Roman" w:hAnsi="Times New Roman" w:cs="Times New Roman"/>
          <w:b/>
          <w:noProof/>
          <w:sz w:val="24"/>
          <w:szCs w:val="24"/>
        </w:rPr>
        <w:drawing>
          <wp:inline distT="0" distB="0" distL="0" distR="0" wp14:anchorId="372BA6DC" wp14:editId="20AD0BD5">
            <wp:extent cx="5940425" cy="2352675"/>
            <wp:effectExtent l="19050" t="0" r="222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96AA8" w:rsidRPr="003A6500" w:rsidRDefault="00A96AA8" w:rsidP="00A96AA8">
      <w:pPr>
        <w:spacing w:after="0" w:line="360" w:lineRule="auto"/>
        <w:rPr>
          <w:rFonts w:ascii="Times New Roman" w:hAnsi="Times New Roman" w:cs="Times New Roman"/>
          <w:sz w:val="24"/>
          <w:szCs w:val="24"/>
        </w:rPr>
      </w:pPr>
      <w:r w:rsidRPr="003A6500">
        <w:rPr>
          <w:rFonts w:ascii="Times New Roman" w:hAnsi="Times New Roman" w:cs="Times New Roman"/>
          <w:sz w:val="24"/>
          <w:szCs w:val="24"/>
        </w:rPr>
        <w:lastRenderedPageBreak/>
        <w:t>Среднее значение освещенности неба с наружной стороны окна 6340 Лк-----100%</w:t>
      </w:r>
    </w:p>
    <w:p w:rsidR="00A96AA8" w:rsidRPr="003A6500" w:rsidRDefault="00A96AA8" w:rsidP="00A96AA8">
      <w:pPr>
        <w:spacing w:after="0" w:line="360" w:lineRule="auto"/>
        <w:rPr>
          <w:rFonts w:ascii="Times New Roman" w:hAnsi="Times New Roman" w:cs="Times New Roman"/>
          <w:sz w:val="24"/>
          <w:szCs w:val="24"/>
        </w:rPr>
      </w:pPr>
      <w:r w:rsidRPr="003A6500">
        <w:rPr>
          <w:rFonts w:ascii="Times New Roman" w:hAnsi="Times New Roman" w:cs="Times New Roman"/>
          <w:sz w:val="24"/>
          <w:szCs w:val="24"/>
        </w:rPr>
        <w:t>Среднее значение освещенности неба с внутренней стороны окна 3730 Лк----х,</w:t>
      </w:r>
    </w:p>
    <w:p w:rsidR="00A96AA8" w:rsidRPr="003A6500" w:rsidRDefault="00A96AA8" w:rsidP="00A96AA8">
      <w:pPr>
        <w:spacing w:after="0" w:line="360" w:lineRule="auto"/>
        <w:rPr>
          <w:rFonts w:ascii="Times New Roman" w:hAnsi="Times New Roman" w:cs="Times New Roman"/>
          <w:sz w:val="24"/>
          <w:szCs w:val="24"/>
        </w:rPr>
      </w:pPr>
      <w:r w:rsidRPr="003A6500">
        <w:rPr>
          <w:rFonts w:ascii="Times New Roman" w:hAnsi="Times New Roman" w:cs="Times New Roman"/>
          <w:sz w:val="24"/>
          <w:szCs w:val="24"/>
        </w:rPr>
        <w:t>Пропускная способность окна из стеклопакета    58,83 %.</w:t>
      </w:r>
    </w:p>
    <w:p w:rsidR="00A96AA8" w:rsidRPr="003A6500" w:rsidRDefault="00A96AA8" w:rsidP="00A96AA8">
      <w:pPr>
        <w:spacing w:after="0" w:line="360" w:lineRule="auto"/>
        <w:rPr>
          <w:rFonts w:ascii="Times New Roman" w:hAnsi="Times New Roman" w:cs="Times New Roman"/>
          <w:sz w:val="24"/>
          <w:szCs w:val="24"/>
        </w:rPr>
      </w:pPr>
      <w:r w:rsidRPr="003A6500">
        <w:rPr>
          <w:rFonts w:ascii="Times New Roman" w:hAnsi="Times New Roman" w:cs="Times New Roman"/>
          <w:b/>
          <w:sz w:val="24"/>
          <w:szCs w:val="24"/>
        </w:rPr>
        <w:t xml:space="preserve">Вывод: </w:t>
      </w:r>
      <w:r w:rsidRPr="003A6500">
        <w:rPr>
          <w:rFonts w:ascii="Times New Roman" w:hAnsi="Times New Roman" w:cs="Times New Roman"/>
          <w:sz w:val="24"/>
          <w:szCs w:val="24"/>
        </w:rPr>
        <w:t xml:space="preserve">Окна из стеклопакета не полностью пропускают естественный свет. </w:t>
      </w:r>
    </w:p>
    <w:p w:rsidR="00A96AA8" w:rsidRPr="003A6500" w:rsidRDefault="00A96AA8" w:rsidP="00A96AA8">
      <w:pPr>
        <w:spacing w:after="0" w:line="360" w:lineRule="auto"/>
        <w:jc w:val="center"/>
        <w:rPr>
          <w:rFonts w:ascii="Times New Roman" w:hAnsi="Times New Roman" w:cs="Times New Roman"/>
          <w:b/>
          <w:sz w:val="24"/>
          <w:szCs w:val="24"/>
        </w:rPr>
      </w:pPr>
      <w:r w:rsidRPr="003A6500">
        <w:rPr>
          <w:rFonts w:ascii="Times New Roman" w:hAnsi="Times New Roman" w:cs="Times New Roman"/>
          <w:b/>
          <w:sz w:val="24"/>
          <w:szCs w:val="24"/>
        </w:rPr>
        <w:t>2.6. Определение размеров окна</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Свет проходя через стеклянное окно преломляется, рассеивается по комнате. Падает на пол под различными углами. Из них мы берем среднее значение, что угол падения луча света на пол комнаты равна 45°.  Если для комнаты размерами шириной 4м и длиной 5м  при падении светового луча на пол комнаты, проходящего через окно, под углом 45°, то размер окна должна быть:</w:t>
      </w:r>
    </w:p>
    <w:p w:rsidR="00A96AA8" w:rsidRPr="003A6500" w:rsidRDefault="00A96AA8" w:rsidP="00A96AA8">
      <w:pPr>
        <w:tabs>
          <w:tab w:val="left" w:pos="7200"/>
          <w:tab w:val="right" w:pos="10336"/>
        </w:tabs>
        <w:spacing w:line="360" w:lineRule="auto"/>
        <w:ind w:firstLine="720"/>
        <w:jc w:val="center"/>
        <w:rPr>
          <w:rFonts w:ascii="Times New Roman" w:hAnsi="Times New Roman" w:cs="Times New Roman"/>
          <w:sz w:val="24"/>
          <w:szCs w:val="24"/>
        </w:rPr>
      </w:pPr>
      <w:r w:rsidRPr="003A6500">
        <w:rPr>
          <w:rFonts w:ascii="Times New Roman" w:eastAsia="Times New Roman" w:hAnsi="Times New Roman" w:cs="Times New Roman"/>
          <w:position w:val="-10"/>
          <w:sz w:val="24"/>
          <w:szCs w:val="24"/>
        </w:rPr>
        <w:object w:dxaOrig="180" w:dyaOrig="340">
          <v:shape id="_x0000_i1043" type="#_x0000_t75" style="width:9pt;height:17.25pt" o:ole="">
            <v:imagedata r:id="rId12" o:title=""/>
          </v:shape>
          <o:OLEObject Type="Embed" ProgID="Equation.3" ShapeID="_x0000_i1043" DrawAspect="Content" ObjectID="_1644672149" r:id="rId43"/>
        </w:object>
      </w:r>
      <w:r w:rsidRPr="003A6500">
        <w:rPr>
          <w:rFonts w:ascii="Times New Roman" w:eastAsia="Times New Roman" w:hAnsi="Times New Roman" w:cs="Times New Roman"/>
          <w:position w:val="-28"/>
          <w:sz w:val="24"/>
          <w:szCs w:val="24"/>
        </w:rPr>
        <w:object w:dxaOrig="4740" w:dyaOrig="680">
          <v:shape id="_x0000_i1044" type="#_x0000_t75" style="width:237pt;height:33.75pt" o:ole="">
            <v:imagedata r:id="rId44" o:title=""/>
          </v:shape>
          <o:OLEObject Type="Embed" ProgID="Equation.3" ShapeID="_x0000_i1044" DrawAspect="Content" ObjectID="_1644672150" r:id="rId45"/>
        </w:object>
      </w:r>
    </w:p>
    <w:p w:rsidR="00A96AA8" w:rsidRPr="003A6500" w:rsidRDefault="00A96AA8" w:rsidP="00A96AA8">
      <w:pPr>
        <w:tabs>
          <w:tab w:val="left" w:pos="7200"/>
          <w:tab w:val="right" w:pos="10336"/>
        </w:tabs>
        <w:spacing w:line="360" w:lineRule="auto"/>
        <w:rPr>
          <w:rFonts w:ascii="Times New Roman" w:hAnsi="Times New Roman" w:cs="Times New Roman"/>
          <w:sz w:val="24"/>
          <w:szCs w:val="24"/>
        </w:rPr>
      </w:pPr>
      <w:r w:rsidRPr="003A6500">
        <w:rPr>
          <w:rFonts w:ascii="Times New Roman" w:hAnsi="Times New Roman" w:cs="Times New Roman"/>
          <w:sz w:val="24"/>
          <w:szCs w:val="24"/>
        </w:rPr>
        <w:t>т.е размеры окна высотой 1.4 м и шириной 1.4 м.</w:t>
      </w:r>
    </w:p>
    <w:p w:rsidR="00A96AA8" w:rsidRPr="003A6500" w:rsidRDefault="00A96AA8" w:rsidP="00A96AA8">
      <w:pPr>
        <w:tabs>
          <w:tab w:val="left" w:pos="7200"/>
          <w:tab w:val="right" w:pos="10336"/>
        </w:tabs>
        <w:spacing w:line="360" w:lineRule="auto"/>
        <w:ind w:firstLine="720"/>
        <w:rPr>
          <w:rFonts w:ascii="Times New Roman" w:hAnsi="Times New Roman" w:cs="Times New Roman"/>
          <w:sz w:val="24"/>
          <w:szCs w:val="24"/>
        </w:rPr>
      </w:pPr>
      <w:r w:rsidRPr="003A6500">
        <w:rPr>
          <w:rFonts w:ascii="Times New Roman" w:hAnsi="Times New Roman" w:cs="Times New Roman"/>
          <w:sz w:val="24"/>
          <w:szCs w:val="24"/>
        </w:rPr>
        <w:t xml:space="preserve">А для комнаты размерами: шириной 3м и длиной 4 м при падении светового луча на пол комнаты, проходящего через окно, под  углом 45°, то размер окна должен быть:   </w:t>
      </w:r>
    </w:p>
    <w:p w:rsidR="00A96AA8" w:rsidRPr="003A6500" w:rsidRDefault="00A96AA8" w:rsidP="00A96AA8">
      <w:pPr>
        <w:spacing w:line="360" w:lineRule="auto"/>
        <w:ind w:firstLine="720"/>
        <w:jc w:val="center"/>
        <w:rPr>
          <w:rFonts w:ascii="Times New Roman" w:hAnsi="Times New Roman" w:cs="Times New Roman"/>
          <w:sz w:val="24"/>
          <w:szCs w:val="24"/>
        </w:rPr>
      </w:pPr>
      <w:r w:rsidRPr="003A6500">
        <w:rPr>
          <w:rFonts w:ascii="Times New Roman" w:eastAsia="Times New Roman" w:hAnsi="Times New Roman" w:cs="Times New Roman"/>
          <w:position w:val="-28"/>
          <w:sz w:val="24"/>
          <w:szCs w:val="24"/>
        </w:rPr>
        <w:object w:dxaOrig="4720" w:dyaOrig="680">
          <v:shape id="_x0000_i1045" type="#_x0000_t75" style="width:236.25pt;height:33.75pt" o:ole="">
            <v:imagedata r:id="rId46" o:title=""/>
          </v:shape>
          <o:OLEObject Type="Embed" ProgID="Equation.3" ShapeID="_x0000_i1045" DrawAspect="Content" ObjectID="_1644672151" r:id="rId47"/>
        </w:object>
      </w:r>
    </w:p>
    <w:p w:rsidR="00A96AA8" w:rsidRPr="003A6500" w:rsidRDefault="00A96AA8" w:rsidP="00A96AA8">
      <w:pPr>
        <w:spacing w:line="360" w:lineRule="auto"/>
        <w:jc w:val="both"/>
        <w:rPr>
          <w:rFonts w:ascii="Times New Roman" w:hAnsi="Times New Roman" w:cs="Times New Roman"/>
          <w:sz w:val="24"/>
          <w:szCs w:val="24"/>
        </w:rPr>
      </w:pPr>
      <w:r w:rsidRPr="003A6500">
        <w:rPr>
          <w:rFonts w:ascii="Times New Roman" w:hAnsi="Times New Roman" w:cs="Times New Roman"/>
          <w:sz w:val="24"/>
          <w:szCs w:val="24"/>
        </w:rPr>
        <w:t xml:space="preserve">т. е., размер окна, обеспечивающий достаточное освещение в комнате при высоте окна 1.4 м, ширина окно должна быть 0.92 м . </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 xml:space="preserve">Значит, размеры окон в доме можно определить  вычислением размеров  окна  большой комнаты и выяснить высоту окна </w:t>
      </w:r>
      <w:r w:rsidRPr="003A6500">
        <w:rPr>
          <w:rFonts w:ascii="Times New Roman" w:hAnsi="Times New Roman" w:cs="Times New Roman"/>
          <w:sz w:val="24"/>
          <w:szCs w:val="24"/>
          <w:lang w:val="en-US"/>
        </w:rPr>
        <w:t>h</w:t>
      </w:r>
      <w:r w:rsidRPr="003A6500">
        <w:rPr>
          <w:rFonts w:ascii="Times New Roman" w:hAnsi="Times New Roman" w:cs="Times New Roman"/>
          <w:sz w:val="24"/>
          <w:szCs w:val="24"/>
        </w:rPr>
        <w:t xml:space="preserve">. Так, как высота окон дома с учетом архитектурного вида должна быть одинаковой. Ширина окон в остальных комнатах вычисляется по формуле:                           </w:t>
      </w:r>
      <w:r w:rsidRPr="003A6500">
        <w:rPr>
          <w:rFonts w:ascii="Times New Roman" w:eastAsia="Times New Roman" w:hAnsi="Times New Roman" w:cs="Times New Roman"/>
          <w:position w:val="-24"/>
          <w:sz w:val="24"/>
          <w:szCs w:val="24"/>
        </w:rPr>
        <w:object w:dxaOrig="639" w:dyaOrig="619">
          <v:shape id="_x0000_i1046" type="#_x0000_t75" style="width:32.25pt;height:30.75pt" o:ole="">
            <v:imagedata r:id="rId48" o:title=""/>
          </v:shape>
          <o:OLEObject Type="Embed" ProgID="Equation.3" ShapeID="_x0000_i1046" DrawAspect="Content" ObjectID="_1644672152" r:id="rId49"/>
        </w:objec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Но из-за архитектурного вида фасада дома окна в остальных комнатах рекомендуется сделать одинаковыми  размерами.</w:t>
      </w:r>
    </w:p>
    <w:p w:rsidR="00A96AA8" w:rsidRPr="003A6500" w:rsidRDefault="00A96AA8" w:rsidP="00A96AA8">
      <w:pPr>
        <w:spacing w:line="360" w:lineRule="auto"/>
        <w:ind w:firstLine="720"/>
        <w:jc w:val="both"/>
        <w:rPr>
          <w:rFonts w:ascii="Times New Roman" w:hAnsi="Times New Roman" w:cs="Times New Roman"/>
          <w:sz w:val="24"/>
          <w:szCs w:val="24"/>
        </w:rPr>
      </w:pPr>
    </w:p>
    <w:p w:rsidR="00A96AA8" w:rsidRPr="003A6500" w:rsidRDefault="00A96AA8" w:rsidP="00A96AA8">
      <w:pPr>
        <w:spacing w:line="360" w:lineRule="auto"/>
        <w:ind w:firstLine="720"/>
        <w:jc w:val="both"/>
        <w:rPr>
          <w:rFonts w:ascii="Times New Roman" w:hAnsi="Times New Roman" w:cs="Times New Roman"/>
          <w:sz w:val="24"/>
          <w:szCs w:val="24"/>
        </w:rPr>
      </w:pPr>
    </w:p>
    <w:p w:rsidR="00A96AA8" w:rsidRDefault="00A96AA8" w:rsidP="00A96AA8">
      <w:pPr>
        <w:spacing w:line="360" w:lineRule="auto"/>
        <w:ind w:firstLine="720"/>
        <w:jc w:val="both"/>
        <w:rPr>
          <w:rFonts w:ascii="Times New Roman" w:hAnsi="Times New Roman" w:cs="Times New Roman"/>
          <w:sz w:val="24"/>
          <w:szCs w:val="24"/>
        </w:rPr>
      </w:pPr>
    </w:p>
    <w:p w:rsidR="00A96AA8" w:rsidRPr="003A6500" w:rsidRDefault="00A96AA8" w:rsidP="00A96AA8">
      <w:pPr>
        <w:spacing w:line="360" w:lineRule="auto"/>
        <w:jc w:val="both"/>
        <w:rPr>
          <w:rFonts w:ascii="Times New Roman" w:hAnsi="Times New Roman" w:cs="Times New Roman"/>
          <w:sz w:val="24"/>
          <w:szCs w:val="24"/>
        </w:rPr>
      </w:pPr>
    </w:p>
    <w:p w:rsidR="00A96AA8" w:rsidRPr="003A6500" w:rsidRDefault="00A96AA8" w:rsidP="00A96AA8">
      <w:pPr>
        <w:spacing w:line="360" w:lineRule="auto"/>
        <w:jc w:val="center"/>
        <w:rPr>
          <w:rFonts w:ascii="Times New Roman" w:hAnsi="Times New Roman" w:cs="Times New Roman"/>
          <w:sz w:val="24"/>
          <w:szCs w:val="24"/>
        </w:rPr>
      </w:pPr>
      <w:r w:rsidRPr="003A6500">
        <w:rPr>
          <w:rFonts w:ascii="Times New Roman" w:hAnsi="Times New Roman" w:cs="Times New Roman"/>
          <w:b/>
          <w:sz w:val="24"/>
          <w:szCs w:val="24"/>
        </w:rPr>
        <w:lastRenderedPageBreak/>
        <w:t>Выводы и предложения</w:t>
      </w:r>
    </w:p>
    <w:p w:rsidR="00A96AA8" w:rsidRPr="003A6500" w:rsidRDefault="00A96AA8" w:rsidP="00A96AA8">
      <w:pPr>
        <w:spacing w:line="360" w:lineRule="auto"/>
        <w:ind w:firstLine="720"/>
        <w:jc w:val="both"/>
        <w:rPr>
          <w:rFonts w:ascii="Times New Roman" w:hAnsi="Times New Roman" w:cs="Times New Roman"/>
          <w:b/>
          <w:sz w:val="24"/>
          <w:szCs w:val="24"/>
        </w:rPr>
      </w:pPr>
      <w:r w:rsidRPr="003A6500">
        <w:rPr>
          <w:rFonts w:ascii="Times New Roman" w:hAnsi="Times New Roman" w:cs="Times New Roman"/>
          <w:sz w:val="24"/>
          <w:szCs w:val="24"/>
        </w:rPr>
        <w:t xml:space="preserve">В условиях Крайнего Севера играет важную роль сбережение электроэнергии и теплоэнергии. При строительстве домов окна играют большую роль, так как определяют внешний вид дома, освещенности комнат. </w:t>
      </w:r>
      <w:r w:rsidRPr="003A6500">
        <w:rPr>
          <w:rFonts w:ascii="Times New Roman" w:hAnsi="Times New Roman" w:cs="Times New Roman"/>
          <w:b/>
          <w:sz w:val="24"/>
          <w:szCs w:val="24"/>
        </w:rPr>
        <w:t>Но теплопотери через окна 3 раза больше, чем через стены.</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sz w:val="24"/>
          <w:szCs w:val="24"/>
        </w:rPr>
        <w:t>Поэтому в жилых помещениях размеры окон должны быть  сделаны с учетом освещенности комнат и с учетом теплопотерь через окна.  Если размеры окон сделать наименьшими, то получим недостаточное освещение в комнатах. И чтобы создать удобства, нужно дополнительно  использовать электролампы. Это в свою очередь приведет к энергопотерям.</w:t>
      </w:r>
    </w:p>
    <w:p w:rsidR="00A96AA8" w:rsidRPr="003A6500" w:rsidRDefault="00A96AA8" w:rsidP="00A96AA8">
      <w:pPr>
        <w:spacing w:line="360" w:lineRule="auto"/>
        <w:ind w:firstLine="720"/>
        <w:jc w:val="both"/>
        <w:rPr>
          <w:rFonts w:ascii="Times New Roman" w:hAnsi="Times New Roman" w:cs="Times New Roman"/>
          <w:sz w:val="24"/>
          <w:szCs w:val="24"/>
        </w:rPr>
      </w:pPr>
      <w:r w:rsidRPr="003A6500">
        <w:rPr>
          <w:rFonts w:ascii="Times New Roman" w:hAnsi="Times New Roman" w:cs="Times New Roman"/>
          <w:b/>
          <w:sz w:val="24"/>
          <w:szCs w:val="24"/>
        </w:rPr>
        <w:t>По результатам наблюдения и расчетам при определении проемов окна, для наилучшей освещенности и для наименьшей потери</w:t>
      </w:r>
      <w:r>
        <w:rPr>
          <w:rFonts w:ascii="Times New Roman" w:hAnsi="Times New Roman" w:cs="Times New Roman"/>
          <w:b/>
          <w:sz w:val="24"/>
          <w:szCs w:val="24"/>
        </w:rPr>
        <w:t xml:space="preserve"> тепла</w:t>
      </w:r>
      <w:r w:rsidRPr="003A6500">
        <w:rPr>
          <w:rFonts w:ascii="Times New Roman" w:hAnsi="Times New Roman" w:cs="Times New Roman"/>
          <w:b/>
          <w:sz w:val="24"/>
          <w:szCs w:val="24"/>
        </w:rPr>
        <w:t xml:space="preserve">, самым оптимальным соотношением площади окна к площади пола является 1:13, </w:t>
      </w:r>
      <w:r w:rsidRPr="003A6500">
        <w:rPr>
          <w:rFonts w:ascii="Times New Roman" w:hAnsi="Times New Roman" w:cs="Times New Roman"/>
          <w:sz w:val="24"/>
          <w:szCs w:val="24"/>
        </w:rPr>
        <w:t>а также при строительстве дома обязательно надо учитывать положение солнца, направление господствующего ветра в зимнее время года. Чтобы уменьшить теплопотери через окна надо устанавливать три оконных рам и хорошо герметизировать. Установка стеклопакетов наилучший вариант при строительстве домов, но по причине дороговизны в сельской местности не практикуется использование стеклопакетов.</w:t>
      </w:r>
    </w:p>
    <w:p w:rsidR="00A96AA8" w:rsidRPr="003A6500" w:rsidRDefault="00A96AA8" w:rsidP="00A96AA8">
      <w:pPr>
        <w:spacing w:line="360" w:lineRule="auto"/>
        <w:rPr>
          <w:rFonts w:ascii="Times New Roman" w:hAnsi="Times New Roman" w:cs="Times New Roman"/>
          <w:sz w:val="24"/>
          <w:szCs w:val="24"/>
        </w:rPr>
      </w:pPr>
    </w:p>
    <w:p w:rsidR="00A96AA8" w:rsidRPr="003A6500" w:rsidRDefault="00A96AA8" w:rsidP="00A96AA8">
      <w:pPr>
        <w:spacing w:line="360" w:lineRule="auto"/>
        <w:rPr>
          <w:rFonts w:ascii="Times New Roman" w:hAnsi="Times New Roman" w:cs="Times New Roman"/>
          <w:sz w:val="24"/>
          <w:szCs w:val="24"/>
        </w:rPr>
      </w:pPr>
    </w:p>
    <w:p w:rsidR="00D65DA4" w:rsidRDefault="00D65DA4">
      <w:bookmarkStart w:id="2" w:name="_GoBack"/>
      <w:bookmarkEnd w:id="2"/>
    </w:p>
    <w:sectPr w:rsidR="00D65DA4" w:rsidSect="00FC08CF">
      <w:headerReference w:type="default" r:id="rI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1778"/>
      <w:docPartObj>
        <w:docPartGallery w:val="Page Numbers (Top of Page)"/>
        <w:docPartUnique/>
      </w:docPartObj>
    </w:sdtPr>
    <w:sdtEndPr/>
    <w:sdtContent>
      <w:p w:rsidR="004A75C0" w:rsidRDefault="00A96AA8">
        <w:pPr>
          <w:pStyle w:val="a5"/>
          <w:jc w:val="center"/>
        </w:pPr>
        <w:r>
          <w:fldChar w:fldCharType="begin"/>
        </w:r>
        <w:r>
          <w:instrText xml:space="preserve"> PAGE   \* MERGEFORMAT </w:instrText>
        </w:r>
        <w:r>
          <w:fldChar w:fldCharType="separate"/>
        </w:r>
        <w:r>
          <w:rPr>
            <w:noProof/>
          </w:rPr>
          <w:t>8</w:t>
        </w:r>
        <w:r>
          <w:fldChar w:fldCharType="end"/>
        </w:r>
      </w:p>
    </w:sdtContent>
  </w:sdt>
  <w:p w:rsidR="004A75C0" w:rsidRDefault="00A96A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105D2"/>
    <w:multiLevelType w:val="hybridMultilevel"/>
    <w:tmpl w:val="07268034"/>
    <w:lvl w:ilvl="0" w:tplc="A7BEA4B2">
      <w:start w:val="1"/>
      <w:numFmt w:val="bullet"/>
      <w:lvlText w:val=""/>
      <w:lvlJc w:val="left"/>
      <w:pPr>
        <w:tabs>
          <w:tab w:val="num" w:pos="720"/>
        </w:tabs>
        <w:ind w:left="720" w:hanging="360"/>
      </w:pPr>
      <w:rPr>
        <w:rFonts w:ascii="Wingdings 2" w:hAnsi="Wingdings 2" w:hint="default"/>
      </w:rPr>
    </w:lvl>
    <w:lvl w:ilvl="1" w:tplc="C35E677A" w:tentative="1">
      <w:start w:val="1"/>
      <w:numFmt w:val="bullet"/>
      <w:lvlText w:val=""/>
      <w:lvlJc w:val="left"/>
      <w:pPr>
        <w:tabs>
          <w:tab w:val="num" w:pos="1440"/>
        </w:tabs>
        <w:ind w:left="1440" w:hanging="360"/>
      </w:pPr>
      <w:rPr>
        <w:rFonts w:ascii="Wingdings 2" w:hAnsi="Wingdings 2" w:hint="default"/>
      </w:rPr>
    </w:lvl>
    <w:lvl w:ilvl="2" w:tplc="0B7CD228" w:tentative="1">
      <w:start w:val="1"/>
      <w:numFmt w:val="bullet"/>
      <w:lvlText w:val=""/>
      <w:lvlJc w:val="left"/>
      <w:pPr>
        <w:tabs>
          <w:tab w:val="num" w:pos="2160"/>
        </w:tabs>
        <w:ind w:left="2160" w:hanging="360"/>
      </w:pPr>
      <w:rPr>
        <w:rFonts w:ascii="Wingdings 2" w:hAnsi="Wingdings 2" w:hint="default"/>
      </w:rPr>
    </w:lvl>
    <w:lvl w:ilvl="3" w:tplc="F8D6ED44" w:tentative="1">
      <w:start w:val="1"/>
      <w:numFmt w:val="bullet"/>
      <w:lvlText w:val=""/>
      <w:lvlJc w:val="left"/>
      <w:pPr>
        <w:tabs>
          <w:tab w:val="num" w:pos="2880"/>
        </w:tabs>
        <w:ind w:left="2880" w:hanging="360"/>
      </w:pPr>
      <w:rPr>
        <w:rFonts w:ascii="Wingdings 2" w:hAnsi="Wingdings 2" w:hint="default"/>
      </w:rPr>
    </w:lvl>
    <w:lvl w:ilvl="4" w:tplc="FF5AD47A" w:tentative="1">
      <w:start w:val="1"/>
      <w:numFmt w:val="bullet"/>
      <w:lvlText w:val=""/>
      <w:lvlJc w:val="left"/>
      <w:pPr>
        <w:tabs>
          <w:tab w:val="num" w:pos="3600"/>
        </w:tabs>
        <w:ind w:left="3600" w:hanging="360"/>
      </w:pPr>
      <w:rPr>
        <w:rFonts w:ascii="Wingdings 2" w:hAnsi="Wingdings 2" w:hint="default"/>
      </w:rPr>
    </w:lvl>
    <w:lvl w:ilvl="5" w:tplc="DBB41228" w:tentative="1">
      <w:start w:val="1"/>
      <w:numFmt w:val="bullet"/>
      <w:lvlText w:val=""/>
      <w:lvlJc w:val="left"/>
      <w:pPr>
        <w:tabs>
          <w:tab w:val="num" w:pos="4320"/>
        </w:tabs>
        <w:ind w:left="4320" w:hanging="360"/>
      </w:pPr>
      <w:rPr>
        <w:rFonts w:ascii="Wingdings 2" w:hAnsi="Wingdings 2" w:hint="default"/>
      </w:rPr>
    </w:lvl>
    <w:lvl w:ilvl="6" w:tplc="0FAA5AFE" w:tentative="1">
      <w:start w:val="1"/>
      <w:numFmt w:val="bullet"/>
      <w:lvlText w:val=""/>
      <w:lvlJc w:val="left"/>
      <w:pPr>
        <w:tabs>
          <w:tab w:val="num" w:pos="5040"/>
        </w:tabs>
        <w:ind w:left="5040" w:hanging="360"/>
      </w:pPr>
      <w:rPr>
        <w:rFonts w:ascii="Wingdings 2" w:hAnsi="Wingdings 2" w:hint="default"/>
      </w:rPr>
    </w:lvl>
    <w:lvl w:ilvl="7" w:tplc="37CAC5E0" w:tentative="1">
      <w:start w:val="1"/>
      <w:numFmt w:val="bullet"/>
      <w:lvlText w:val=""/>
      <w:lvlJc w:val="left"/>
      <w:pPr>
        <w:tabs>
          <w:tab w:val="num" w:pos="5760"/>
        </w:tabs>
        <w:ind w:left="5760" w:hanging="360"/>
      </w:pPr>
      <w:rPr>
        <w:rFonts w:ascii="Wingdings 2" w:hAnsi="Wingdings 2" w:hint="default"/>
      </w:rPr>
    </w:lvl>
    <w:lvl w:ilvl="8" w:tplc="B274873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A8"/>
    <w:rsid w:val="00A96AA8"/>
    <w:rsid w:val="00D6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AA8"/>
    <w:pPr>
      <w:spacing w:after="0" w:line="240" w:lineRule="auto"/>
    </w:pPr>
    <w:rPr>
      <w:lang w:val="sah-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96AA8"/>
    <w:rPr>
      <w:b/>
      <w:bCs/>
    </w:rPr>
  </w:style>
  <w:style w:type="paragraph" w:styleId="a5">
    <w:name w:val="header"/>
    <w:basedOn w:val="a"/>
    <w:link w:val="a6"/>
    <w:uiPriority w:val="99"/>
    <w:unhideWhenUsed/>
    <w:rsid w:val="00A96A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AA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AA8"/>
    <w:pPr>
      <w:spacing w:after="0" w:line="240" w:lineRule="auto"/>
    </w:pPr>
    <w:rPr>
      <w:lang w:val="sah-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96AA8"/>
    <w:rPr>
      <w:b/>
      <w:bCs/>
    </w:rPr>
  </w:style>
  <w:style w:type="paragraph" w:styleId="a5">
    <w:name w:val="header"/>
    <w:basedOn w:val="a"/>
    <w:link w:val="a6"/>
    <w:uiPriority w:val="99"/>
    <w:unhideWhenUsed/>
    <w:rsid w:val="00A96A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AA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chart" Target="charts/chart1.xml"/><Relationship Id="rId34" Type="http://schemas.openxmlformats.org/officeDocument/2006/relationships/image" Target="media/image14.wmf"/><Relationship Id="rId42" Type="http://schemas.openxmlformats.org/officeDocument/2006/relationships/chart" Target="charts/chart2.xml"/><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 внешнего воздуха</c:v>
          </c:tx>
          <c:marker>
            <c:symbol val="none"/>
          </c:marker>
          <c:cat>
            <c:numRef>
              <c:f>Лист1!$A$1:$A$10</c:f>
              <c:numCache>
                <c:formatCode>dd/mmm</c:formatCode>
                <c:ptCount val="10"/>
                <c:pt idx="0">
                  <c:v>40198</c:v>
                </c:pt>
                <c:pt idx="1">
                  <c:v>40199</c:v>
                </c:pt>
                <c:pt idx="2">
                  <c:v>40200</c:v>
                </c:pt>
                <c:pt idx="3">
                  <c:v>40201</c:v>
                </c:pt>
                <c:pt idx="4">
                  <c:v>40202</c:v>
                </c:pt>
                <c:pt idx="5">
                  <c:v>40203</c:v>
                </c:pt>
                <c:pt idx="6">
                  <c:v>40204</c:v>
                </c:pt>
                <c:pt idx="7">
                  <c:v>40205</c:v>
                </c:pt>
                <c:pt idx="8">
                  <c:v>40206</c:v>
                </c:pt>
                <c:pt idx="9">
                  <c:v>40207</c:v>
                </c:pt>
              </c:numCache>
            </c:numRef>
          </c:cat>
          <c:val>
            <c:numRef>
              <c:f>Лист1!$B$1:$B$10</c:f>
              <c:numCache>
                <c:formatCode>General</c:formatCode>
                <c:ptCount val="10"/>
                <c:pt idx="0">
                  <c:v>-32</c:v>
                </c:pt>
                <c:pt idx="1">
                  <c:v>-30</c:v>
                </c:pt>
                <c:pt idx="2">
                  <c:v>-25</c:v>
                </c:pt>
                <c:pt idx="3">
                  <c:v>-26</c:v>
                </c:pt>
                <c:pt idx="4">
                  <c:v>-25</c:v>
                </c:pt>
                <c:pt idx="5">
                  <c:v>-21</c:v>
                </c:pt>
                <c:pt idx="6">
                  <c:v>-26</c:v>
                </c:pt>
                <c:pt idx="7">
                  <c:v>-24</c:v>
                </c:pt>
                <c:pt idx="8">
                  <c:v>-20</c:v>
                </c:pt>
                <c:pt idx="9">
                  <c:v>-20</c:v>
                </c:pt>
              </c:numCache>
            </c:numRef>
          </c:val>
          <c:smooth val="0"/>
        </c:ser>
        <c:ser>
          <c:idx val="1"/>
          <c:order val="1"/>
          <c:tx>
            <c:v>t  комнаты</c:v>
          </c:tx>
          <c:marker>
            <c:symbol val="none"/>
          </c:marker>
          <c:cat>
            <c:numRef>
              <c:f>Лист1!$A$1:$A$10</c:f>
              <c:numCache>
                <c:formatCode>dd/mmm</c:formatCode>
                <c:ptCount val="10"/>
                <c:pt idx="0">
                  <c:v>40198</c:v>
                </c:pt>
                <c:pt idx="1">
                  <c:v>40199</c:v>
                </c:pt>
                <c:pt idx="2">
                  <c:v>40200</c:v>
                </c:pt>
                <c:pt idx="3">
                  <c:v>40201</c:v>
                </c:pt>
                <c:pt idx="4">
                  <c:v>40202</c:v>
                </c:pt>
                <c:pt idx="5">
                  <c:v>40203</c:v>
                </c:pt>
                <c:pt idx="6">
                  <c:v>40204</c:v>
                </c:pt>
                <c:pt idx="7">
                  <c:v>40205</c:v>
                </c:pt>
                <c:pt idx="8">
                  <c:v>40206</c:v>
                </c:pt>
                <c:pt idx="9">
                  <c:v>40207</c:v>
                </c:pt>
              </c:numCache>
            </c:numRef>
          </c:cat>
          <c:val>
            <c:numRef>
              <c:f>Лист1!$C$1:$C$10</c:f>
              <c:numCache>
                <c:formatCode>General</c:formatCode>
                <c:ptCount val="10"/>
                <c:pt idx="0">
                  <c:v>17</c:v>
                </c:pt>
                <c:pt idx="1">
                  <c:v>14</c:v>
                </c:pt>
                <c:pt idx="2">
                  <c:v>18</c:v>
                </c:pt>
                <c:pt idx="3">
                  <c:v>21</c:v>
                </c:pt>
                <c:pt idx="4">
                  <c:v>15</c:v>
                </c:pt>
                <c:pt idx="5">
                  <c:v>15</c:v>
                </c:pt>
                <c:pt idx="6">
                  <c:v>14</c:v>
                </c:pt>
                <c:pt idx="7">
                  <c:v>15</c:v>
                </c:pt>
                <c:pt idx="8">
                  <c:v>17</c:v>
                </c:pt>
                <c:pt idx="9">
                  <c:v>20</c:v>
                </c:pt>
              </c:numCache>
            </c:numRef>
          </c:val>
          <c:smooth val="0"/>
        </c:ser>
        <c:ser>
          <c:idx val="2"/>
          <c:order val="2"/>
          <c:tx>
            <c:v>средняя t окна</c:v>
          </c:tx>
          <c:marker>
            <c:symbol val="none"/>
          </c:marker>
          <c:cat>
            <c:numRef>
              <c:f>Лист1!$A$1:$A$10</c:f>
              <c:numCache>
                <c:formatCode>dd/mmm</c:formatCode>
                <c:ptCount val="10"/>
                <c:pt idx="0">
                  <c:v>40198</c:v>
                </c:pt>
                <c:pt idx="1">
                  <c:v>40199</c:v>
                </c:pt>
                <c:pt idx="2">
                  <c:v>40200</c:v>
                </c:pt>
                <c:pt idx="3">
                  <c:v>40201</c:v>
                </c:pt>
                <c:pt idx="4">
                  <c:v>40202</c:v>
                </c:pt>
                <c:pt idx="5">
                  <c:v>40203</c:v>
                </c:pt>
                <c:pt idx="6">
                  <c:v>40204</c:v>
                </c:pt>
                <c:pt idx="7">
                  <c:v>40205</c:v>
                </c:pt>
                <c:pt idx="8">
                  <c:v>40206</c:v>
                </c:pt>
                <c:pt idx="9">
                  <c:v>40207</c:v>
                </c:pt>
              </c:numCache>
            </c:numRef>
          </c:cat>
          <c:val>
            <c:numRef>
              <c:f>Лист1!$D$1:$D$10</c:f>
              <c:numCache>
                <c:formatCode>General</c:formatCode>
                <c:ptCount val="10"/>
                <c:pt idx="0">
                  <c:v>9.33</c:v>
                </c:pt>
                <c:pt idx="1">
                  <c:v>9.33</c:v>
                </c:pt>
                <c:pt idx="2">
                  <c:v>9.33</c:v>
                </c:pt>
                <c:pt idx="3">
                  <c:v>15.33</c:v>
                </c:pt>
                <c:pt idx="4">
                  <c:v>12.66</c:v>
                </c:pt>
                <c:pt idx="5">
                  <c:v>11.66</c:v>
                </c:pt>
                <c:pt idx="6">
                  <c:v>12</c:v>
                </c:pt>
                <c:pt idx="7">
                  <c:v>13.33</c:v>
                </c:pt>
                <c:pt idx="8">
                  <c:v>13</c:v>
                </c:pt>
                <c:pt idx="9">
                  <c:v>14.66</c:v>
                </c:pt>
              </c:numCache>
            </c:numRef>
          </c:val>
          <c:smooth val="0"/>
        </c:ser>
        <c:dLbls>
          <c:showLegendKey val="0"/>
          <c:showVal val="0"/>
          <c:showCatName val="0"/>
          <c:showSerName val="0"/>
          <c:showPercent val="0"/>
          <c:showBubbleSize val="0"/>
        </c:dLbls>
        <c:marker val="1"/>
        <c:smooth val="0"/>
        <c:axId val="133487232"/>
        <c:axId val="133493120"/>
      </c:lineChart>
      <c:dateAx>
        <c:axId val="133487232"/>
        <c:scaling>
          <c:orientation val="minMax"/>
        </c:scaling>
        <c:delete val="0"/>
        <c:axPos val="b"/>
        <c:numFmt formatCode="dd/mmm" sourceLinked="1"/>
        <c:majorTickMark val="out"/>
        <c:minorTickMark val="none"/>
        <c:tickLblPos val="nextTo"/>
        <c:txPr>
          <a:bodyPr/>
          <a:lstStyle/>
          <a:p>
            <a:pPr>
              <a:defRPr lang="sah-RU"/>
            </a:pPr>
            <a:endParaRPr lang="ru-RU"/>
          </a:p>
        </c:txPr>
        <c:crossAx val="133493120"/>
        <c:crosses val="autoZero"/>
        <c:auto val="1"/>
        <c:lblOffset val="100"/>
        <c:baseTimeUnit val="days"/>
      </c:dateAx>
      <c:valAx>
        <c:axId val="133493120"/>
        <c:scaling>
          <c:orientation val="minMax"/>
        </c:scaling>
        <c:delete val="0"/>
        <c:axPos val="l"/>
        <c:majorGridlines/>
        <c:numFmt formatCode="General" sourceLinked="1"/>
        <c:majorTickMark val="out"/>
        <c:minorTickMark val="none"/>
        <c:tickLblPos val="nextTo"/>
        <c:txPr>
          <a:bodyPr/>
          <a:lstStyle/>
          <a:p>
            <a:pPr>
              <a:defRPr lang="sah-RU"/>
            </a:pPr>
            <a:endParaRPr lang="ru-RU"/>
          </a:p>
        </c:txPr>
        <c:crossAx val="133487232"/>
        <c:crosses val="autoZero"/>
        <c:crossBetween val="between"/>
      </c:valAx>
    </c:plotArea>
    <c:legend>
      <c:legendPos val="r"/>
      <c:overlay val="0"/>
      <c:txPr>
        <a:bodyPr/>
        <a:lstStyle/>
        <a:p>
          <a:pPr>
            <a:defRPr lang="sah-RU"/>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Лист1!$B$22</c:f>
              <c:strCache>
                <c:ptCount val="1"/>
                <c:pt idx="0">
                  <c:v>Lx в центре комнат, Лк</c:v>
                </c:pt>
              </c:strCache>
            </c:strRef>
          </c:tx>
          <c:marker>
            <c:symbol val="none"/>
          </c:marker>
          <c:cat>
            <c:numRef>
              <c:f>Лист1!$A$23:$A$32</c:f>
              <c:numCache>
                <c:formatCode>dd/mmm</c:formatCode>
                <c:ptCount val="10"/>
                <c:pt idx="0">
                  <c:v>43120</c:v>
                </c:pt>
                <c:pt idx="1">
                  <c:v>43121</c:v>
                </c:pt>
                <c:pt idx="2">
                  <c:v>43122</c:v>
                </c:pt>
                <c:pt idx="3">
                  <c:v>43123</c:v>
                </c:pt>
                <c:pt idx="4">
                  <c:v>43124</c:v>
                </c:pt>
                <c:pt idx="5">
                  <c:v>43125</c:v>
                </c:pt>
                <c:pt idx="6">
                  <c:v>43126</c:v>
                </c:pt>
                <c:pt idx="7">
                  <c:v>43127</c:v>
                </c:pt>
                <c:pt idx="8">
                  <c:v>43128</c:v>
                </c:pt>
                <c:pt idx="9">
                  <c:v>43129</c:v>
                </c:pt>
              </c:numCache>
            </c:numRef>
          </c:cat>
          <c:val>
            <c:numRef>
              <c:f>Лист1!$B$23:$B$32</c:f>
              <c:numCache>
                <c:formatCode>General</c:formatCode>
                <c:ptCount val="10"/>
                <c:pt idx="0">
                  <c:v>350</c:v>
                </c:pt>
                <c:pt idx="1">
                  <c:v>500</c:v>
                </c:pt>
                <c:pt idx="2">
                  <c:v>90</c:v>
                </c:pt>
                <c:pt idx="3">
                  <c:v>17</c:v>
                </c:pt>
                <c:pt idx="4">
                  <c:v>50</c:v>
                </c:pt>
                <c:pt idx="5">
                  <c:v>780</c:v>
                </c:pt>
                <c:pt idx="6">
                  <c:v>215</c:v>
                </c:pt>
                <c:pt idx="7">
                  <c:v>60</c:v>
                </c:pt>
                <c:pt idx="8">
                  <c:v>230</c:v>
                </c:pt>
                <c:pt idx="9">
                  <c:v>180</c:v>
                </c:pt>
              </c:numCache>
            </c:numRef>
          </c:val>
          <c:smooth val="0"/>
        </c:ser>
        <c:ser>
          <c:idx val="1"/>
          <c:order val="1"/>
          <c:tx>
            <c:strRef>
              <c:f>Лист1!$C$22</c:f>
              <c:strCache>
                <c:ptCount val="1"/>
                <c:pt idx="0">
                  <c:v>Lx неба с внутренней стороны окна, Лк</c:v>
                </c:pt>
              </c:strCache>
            </c:strRef>
          </c:tx>
          <c:marker>
            <c:symbol val="none"/>
          </c:marker>
          <c:cat>
            <c:numRef>
              <c:f>Лист1!$A$23:$A$32</c:f>
              <c:numCache>
                <c:formatCode>dd/mmm</c:formatCode>
                <c:ptCount val="10"/>
                <c:pt idx="0">
                  <c:v>43120</c:v>
                </c:pt>
                <c:pt idx="1">
                  <c:v>43121</c:v>
                </c:pt>
                <c:pt idx="2">
                  <c:v>43122</c:v>
                </c:pt>
                <c:pt idx="3">
                  <c:v>43123</c:v>
                </c:pt>
                <c:pt idx="4">
                  <c:v>43124</c:v>
                </c:pt>
                <c:pt idx="5">
                  <c:v>43125</c:v>
                </c:pt>
                <c:pt idx="6">
                  <c:v>43126</c:v>
                </c:pt>
                <c:pt idx="7">
                  <c:v>43127</c:v>
                </c:pt>
                <c:pt idx="8">
                  <c:v>43128</c:v>
                </c:pt>
                <c:pt idx="9">
                  <c:v>43129</c:v>
                </c:pt>
              </c:numCache>
            </c:numRef>
          </c:cat>
          <c:val>
            <c:numRef>
              <c:f>Лист1!$C$23:$C$32</c:f>
              <c:numCache>
                <c:formatCode>General</c:formatCode>
                <c:ptCount val="10"/>
                <c:pt idx="0">
                  <c:v>3600</c:v>
                </c:pt>
                <c:pt idx="1">
                  <c:v>1800</c:v>
                </c:pt>
                <c:pt idx="2">
                  <c:v>3500</c:v>
                </c:pt>
                <c:pt idx="3">
                  <c:v>1500</c:v>
                </c:pt>
                <c:pt idx="4">
                  <c:v>2500</c:v>
                </c:pt>
                <c:pt idx="5">
                  <c:v>6100</c:v>
                </c:pt>
                <c:pt idx="6">
                  <c:v>1400</c:v>
                </c:pt>
                <c:pt idx="7">
                  <c:v>2200</c:v>
                </c:pt>
                <c:pt idx="8">
                  <c:v>1000</c:v>
                </c:pt>
                <c:pt idx="9">
                  <c:v>3700</c:v>
                </c:pt>
              </c:numCache>
            </c:numRef>
          </c:val>
          <c:smooth val="0"/>
        </c:ser>
        <c:ser>
          <c:idx val="2"/>
          <c:order val="2"/>
          <c:tx>
            <c:strRef>
              <c:f>Лист1!$D$22</c:f>
              <c:strCache>
                <c:ptCount val="1"/>
                <c:pt idx="0">
                  <c:v>Lx неба с наружной стороны окна, Лк</c:v>
                </c:pt>
              </c:strCache>
            </c:strRef>
          </c:tx>
          <c:marker>
            <c:symbol val="none"/>
          </c:marker>
          <c:cat>
            <c:numRef>
              <c:f>Лист1!$A$23:$A$32</c:f>
              <c:numCache>
                <c:formatCode>dd/mmm</c:formatCode>
                <c:ptCount val="10"/>
                <c:pt idx="0">
                  <c:v>43120</c:v>
                </c:pt>
                <c:pt idx="1">
                  <c:v>43121</c:v>
                </c:pt>
                <c:pt idx="2">
                  <c:v>43122</c:v>
                </c:pt>
                <c:pt idx="3">
                  <c:v>43123</c:v>
                </c:pt>
                <c:pt idx="4">
                  <c:v>43124</c:v>
                </c:pt>
                <c:pt idx="5">
                  <c:v>43125</c:v>
                </c:pt>
                <c:pt idx="6">
                  <c:v>43126</c:v>
                </c:pt>
                <c:pt idx="7">
                  <c:v>43127</c:v>
                </c:pt>
                <c:pt idx="8">
                  <c:v>43128</c:v>
                </c:pt>
                <c:pt idx="9">
                  <c:v>43129</c:v>
                </c:pt>
              </c:numCache>
            </c:numRef>
          </c:cat>
          <c:val>
            <c:numRef>
              <c:f>Лист1!$D$23:$D$32</c:f>
              <c:numCache>
                <c:formatCode>General</c:formatCode>
                <c:ptCount val="10"/>
                <c:pt idx="0">
                  <c:v>8000</c:v>
                </c:pt>
                <c:pt idx="1">
                  <c:v>3000</c:v>
                </c:pt>
                <c:pt idx="2">
                  <c:v>8000</c:v>
                </c:pt>
                <c:pt idx="3">
                  <c:v>4000</c:v>
                </c:pt>
                <c:pt idx="4">
                  <c:v>3900</c:v>
                </c:pt>
                <c:pt idx="5">
                  <c:v>11000</c:v>
                </c:pt>
                <c:pt idx="6">
                  <c:v>3900</c:v>
                </c:pt>
                <c:pt idx="7">
                  <c:v>6700</c:v>
                </c:pt>
                <c:pt idx="8">
                  <c:v>8000</c:v>
                </c:pt>
                <c:pt idx="9">
                  <c:v>6900</c:v>
                </c:pt>
              </c:numCache>
            </c:numRef>
          </c:val>
          <c:smooth val="0"/>
        </c:ser>
        <c:ser>
          <c:idx val="3"/>
          <c:order val="3"/>
          <c:tx>
            <c:strRef>
              <c:f>Лист1!#REF!</c:f>
              <c:strCache>
                <c:ptCount val="1"/>
                <c:pt idx="0">
                  <c:v>#REF!</c:v>
                </c:pt>
              </c:strCache>
            </c:strRef>
          </c:tx>
          <c:marker>
            <c:symbol val="none"/>
          </c:marker>
          <c:cat>
            <c:numRef>
              <c:f>Лист1!$A$23:$A$32</c:f>
              <c:numCache>
                <c:formatCode>dd/mmm</c:formatCode>
                <c:ptCount val="10"/>
                <c:pt idx="0">
                  <c:v>43120</c:v>
                </c:pt>
                <c:pt idx="1">
                  <c:v>43121</c:v>
                </c:pt>
                <c:pt idx="2">
                  <c:v>43122</c:v>
                </c:pt>
                <c:pt idx="3">
                  <c:v>43123</c:v>
                </c:pt>
                <c:pt idx="4">
                  <c:v>43124</c:v>
                </c:pt>
                <c:pt idx="5">
                  <c:v>43125</c:v>
                </c:pt>
                <c:pt idx="6">
                  <c:v>43126</c:v>
                </c:pt>
                <c:pt idx="7">
                  <c:v>43127</c:v>
                </c:pt>
                <c:pt idx="8">
                  <c:v>43128</c:v>
                </c:pt>
                <c:pt idx="9">
                  <c:v>43129</c:v>
                </c:pt>
              </c:numCache>
            </c:numRef>
          </c:cat>
          <c:val>
            <c:numRef>
              <c:f>Лист1!#REF!</c:f>
              <c:numCache>
                <c:formatCode>General</c:formatCode>
                <c:ptCount val="1"/>
                <c:pt idx="0">
                  <c:v>1</c:v>
                </c:pt>
              </c:numCache>
            </c:numRef>
          </c:val>
          <c:smooth val="0"/>
        </c:ser>
        <c:dLbls>
          <c:showLegendKey val="0"/>
          <c:showVal val="0"/>
          <c:showCatName val="0"/>
          <c:showSerName val="0"/>
          <c:showPercent val="0"/>
          <c:showBubbleSize val="0"/>
        </c:dLbls>
        <c:marker val="1"/>
        <c:smooth val="0"/>
        <c:axId val="194259200"/>
        <c:axId val="194293760"/>
      </c:lineChart>
      <c:dateAx>
        <c:axId val="194259200"/>
        <c:scaling>
          <c:orientation val="minMax"/>
        </c:scaling>
        <c:delete val="0"/>
        <c:axPos val="b"/>
        <c:numFmt formatCode="dd/mmm" sourceLinked="1"/>
        <c:majorTickMark val="out"/>
        <c:minorTickMark val="none"/>
        <c:tickLblPos val="nextTo"/>
        <c:crossAx val="194293760"/>
        <c:crosses val="autoZero"/>
        <c:auto val="1"/>
        <c:lblOffset val="100"/>
        <c:baseTimeUnit val="days"/>
      </c:dateAx>
      <c:valAx>
        <c:axId val="194293760"/>
        <c:scaling>
          <c:orientation val="minMax"/>
        </c:scaling>
        <c:delete val="0"/>
        <c:axPos val="l"/>
        <c:majorGridlines/>
        <c:numFmt formatCode="General" sourceLinked="1"/>
        <c:majorTickMark val="out"/>
        <c:minorTickMark val="none"/>
        <c:tickLblPos val="nextTo"/>
        <c:crossAx val="194259200"/>
        <c:crosses val="autoZero"/>
        <c:crossBetween val="between"/>
      </c:valAx>
    </c:plotArea>
    <c:legend>
      <c:legendPos val="r"/>
      <c:legendEntry>
        <c:idx val="0"/>
        <c:delete val="1"/>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10222</Characters>
  <Application>Microsoft Office Word</Application>
  <DocSecurity>0</DocSecurity>
  <Lines>85</Lines>
  <Paragraphs>23</Paragraphs>
  <ScaleCrop>false</ScaleCrop>
  <Company>Hewlett-Packard</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2020-03-02T07:35:00Z</dcterms:created>
  <dcterms:modified xsi:type="dcterms:W3CDTF">2020-03-02T07:35:00Z</dcterms:modified>
</cp:coreProperties>
</file>