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3D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учреждение </w:t>
      </w:r>
    </w:p>
    <w:p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«ДШИ им. А.М. Кузьмина»</w:t>
      </w: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C71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76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Бузынина</w:t>
      </w:r>
      <w:proofErr w:type="spellEnd"/>
      <w:r w:rsidR="0015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76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Формирование сотруднических отношений между учащи</w:t>
      </w:r>
      <w:r>
        <w:softHyphen/>
        <w:t xml:space="preserve">мися, родителями и педагогами </w:t>
      </w:r>
      <w:proofErr w:type="gramStart"/>
      <w:r>
        <w:t>зависит</w:t>
      </w:r>
      <w:proofErr w:type="gramEnd"/>
      <w:r>
        <w:t xml:space="preserve"> прежде всего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 xml:space="preserve">рон и позиций, увидеть в разных ситуациях, </w:t>
      </w:r>
      <w:proofErr w:type="gramStart"/>
      <w:r>
        <w:t>а</w:t>
      </w:r>
      <w:proofErr w:type="gramEnd"/>
      <w:r>
        <w:t xml:space="preserve">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 xml:space="preserve">становке, позволяет всех включить в обсуждение проблем. Для подведения </w:t>
      </w:r>
      <w:proofErr w:type="gramStart"/>
      <w:r>
        <w:t>итогов</w:t>
      </w:r>
      <w:proofErr w:type="gramEnd"/>
      <w:r>
        <w:t xml:space="preserve"> возможно подготовить совету дела, педагогу или кому-то из родителей обобщающее сообщение, используя специальные источники.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в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Комаровский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Б. Русская педагогическая терминология. М., 1969. С. 74.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[2] См.: Введение в педагогику / Ковалев Н.Е., Райский Б.Ф., Сорокин Н.А. М., 1975.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Основы педагогики. Введение в прикладную философию. М., 1995. С. 86.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[9] Р.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воспитание. М., 1986.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1994. С. 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С.51-52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8"/>
    <w:rsid w:val="00010091"/>
    <w:rsid w:val="00157603"/>
    <w:rsid w:val="00314AA0"/>
    <w:rsid w:val="00405F08"/>
    <w:rsid w:val="004E2C3D"/>
    <w:rsid w:val="008770FF"/>
    <w:rsid w:val="00C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6</cp:revision>
  <dcterms:created xsi:type="dcterms:W3CDTF">2020-09-10T13:01:00Z</dcterms:created>
  <dcterms:modified xsi:type="dcterms:W3CDTF">2022-01-08T05:33:00Z</dcterms:modified>
</cp:coreProperties>
</file>